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jc w:val="left"/>
        <w:rPr>
          <w:sz w:val="15"/>
        </w:rPr>
      </w:pPr>
    </w:p>
    <w:p>
      <w:pPr>
        <w:tabs>
          <w:tab w:pos="3744" w:val="left" w:leader="none"/>
          <w:tab w:pos="7865" w:val="left" w:leader="none"/>
        </w:tabs>
        <w:spacing w:line="228" w:lineRule="auto" w:before="102"/>
        <w:ind w:left="2246" w:right="879" w:hanging="894"/>
        <w:jc w:val="left"/>
        <w:rPr>
          <w:sz w:val="30"/>
        </w:rPr>
      </w:pPr>
      <w:r>
        <w:rPr>
          <w:color w:val="363636"/>
          <w:sz w:val="30"/>
        </w:rPr>
        <w:t>MTDRQHIIAJIADOE </w:t>
      </w:r>
      <w:r>
        <w:rPr>
          <w:color w:val="3A3A3A"/>
          <w:sz w:val="30"/>
        </w:rPr>
        <w:t>ABTOROMHOE </w:t>
      </w:r>
      <w:r>
        <w:rPr>
          <w:color w:val="3A3A3A"/>
          <w:spacing w:val="5"/>
          <w:sz w:val="30"/>
        </w:rPr>
        <w:t> </w:t>
      </w:r>
      <w:r>
        <w:rPr>
          <w:color w:val="343434"/>
          <w:sz w:val="30"/>
        </w:rPr>
        <w:t>Y </w:t>
      </w:r>
      <w:r>
        <w:rPr>
          <w:color w:val="343434"/>
          <w:spacing w:val="17"/>
          <w:sz w:val="30"/>
        </w:rPr>
        <w:t> </w:t>
      </w:r>
      <w:r>
        <w:rPr>
          <w:color w:val="343434"/>
          <w:sz w:val="30"/>
        </w:rPr>
        <w:t>PE</w:t>
        <w:tab/>
      </w:r>
      <w:r>
        <w:rPr>
          <w:color w:val="343434"/>
          <w:spacing w:val="-6"/>
          <w:sz w:val="30"/>
        </w:rPr>
        <w:t>RHE </w:t>
      </w:r>
      <w:r>
        <w:rPr>
          <w:color w:val="383838"/>
          <w:sz w:val="30"/>
        </w:rPr>
        <w:t>QOIIO</w:t>
        <w:tab/>
        <w:t>TEMROFO</w:t>
      </w:r>
      <w:r>
        <w:rPr>
          <w:color w:val="383838"/>
          <w:spacing w:val="31"/>
          <w:sz w:val="30"/>
        </w:rPr>
        <w:t> </w:t>
      </w:r>
      <w:r>
        <w:rPr>
          <w:color w:val="3A3A3A"/>
          <w:sz w:val="30"/>
        </w:rPr>
        <w:t>OBPA3OBAilRR</w:t>
      </w:r>
    </w:p>
    <w:p>
      <w:pPr>
        <w:tabs>
          <w:tab w:pos="3242" w:val="left" w:leader="none"/>
          <w:tab w:pos="3298" w:val="left" w:leader="none"/>
          <w:tab w:pos="7132" w:val="left" w:leader="none"/>
          <w:tab w:pos="8625" w:val="left" w:leader="none"/>
        </w:tabs>
        <w:spacing w:line="223" w:lineRule="auto" w:before="2"/>
        <w:ind w:left="811" w:right="103" w:firstLine="143"/>
        <w:jc w:val="left"/>
        <w:rPr>
          <w:sz w:val="30"/>
        </w:rPr>
      </w:pPr>
      <w:r>
        <w:rPr>
          <w:color w:val="3A3A3A"/>
          <w:sz w:val="30"/>
        </w:rPr>
        <w:t>TCKAJ1</w:t>
      </w:r>
      <w:r>
        <w:rPr>
          <w:color w:val="3A3A3A"/>
          <w:spacing w:val="-42"/>
          <w:sz w:val="30"/>
        </w:rPr>
        <w:t> </w:t>
      </w:r>
      <w:r>
        <w:rPr>
          <w:color w:val="383838"/>
          <w:sz w:val="30"/>
        </w:rPr>
        <w:t>IIIKO</w:t>
        <w:tab/>
      </w:r>
      <w:r>
        <w:rPr>
          <w:color w:val="2D2D2D"/>
          <w:sz w:val="30"/>
        </w:rPr>
        <w:t>RCKYCCTB </w:t>
      </w:r>
      <w:r>
        <w:rPr>
          <w:color w:val="2D2D2D"/>
          <w:spacing w:val="46"/>
          <w:sz w:val="30"/>
        </w:rPr>
        <w:t> </w:t>
      </w:r>
      <w:r>
        <w:rPr>
          <w:color w:val="363636"/>
          <w:sz w:val="30"/>
        </w:rPr>
        <w:t>MylI</w:t>
        <w:tab/>
        <w:t>IIOFO</w:t>
      </w:r>
      <w:r>
        <w:rPr>
          <w:color w:val="363636"/>
          <w:spacing w:val="21"/>
          <w:sz w:val="30"/>
        </w:rPr>
        <w:t> </w:t>
      </w:r>
      <w:r>
        <w:rPr>
          <w:color w:val="343434"/>
          <w:sz w:val="30"/>
        </w:rPr>
        <w:t>P</w:t>
        <w:tab/>
      </w:r>
      <w:r>
        <w:rPr>
          <w:color w:val="343434"/>
          <w:spacing w:val="-6"/>
          <w:sz w:val="30"/>
        </w:rPr>
        <w:t>OBA </w:t>
      </w:r>
      <w:r>
        <w:rPr>
          <w:color w:val="2F2F2F"/>
          <w:sz w:val="30"/>
        </w:rPr>
        <w:t>EPMEKEEB</w:t>
        <w:tab/>
        <w:tab/>
        <w:t>PABO t </w:t>
      </w:r>
      <w:r>
        <w:rPr>
          <w:color w:val="343434"/>
          <w:sz w:val="30"/>
        </w:rPr>
        <w:t>PECIIYEJIHKH</w:t>
      </w:r>
      <w:r>
        <w:rPr>
          <w:color w:val="343434"/>
          <w:spacing w:val="25"/>
          <w:sz w:val="30"/>
        </w:rPr>
        <w:t> </w:t>
      </w:r>
      <w:r>
        <w:rPr>
          <w:color w:val="333333"/>
          <w:sz w:val="30"/>
        </w:rPr>
        <w:t>BAIIIROPTOCTAH</w:t>
      </w:r>
    </w:p>
    <w:p>
      <w:pPr>
        <w:pStyle w:val="BodyText"/>
        <w:jc w:val="left"/>
        <w:rPr>
          <w:sz w:val="20"/>
        </w:rPr>
      </w:pPr>
    </w:p>
    <w:p>
      <w:pPr>
        <w:pStyle w:val="BodyText"/>
        <w:jc w:val="left"/>
        <w:rPr>
          <w:sz w:val="20"/>
        </w:rPr>
      </w:pPr>
    </w:p>
    <w:p>
      <w:pPr>
        <w:pStyle w:val="BodyText"/>
        <w:jc w:val="left"/>
        <w:rPr>
          <w:sz w:val="20"/>
        </w:rPr>
      </w:pPr>
    </w:p>
    <w:p>
      <w:pPr>
        <w:pStyle w:val="BodyText"/>
        <w:jc w:val="left"/>
        <w:rPr>
          <w:sz w:val="20"/>
        </w:rPr>
      </w:pPr>
    </w:p>
    <w:p>
      <w:pPr>
        <w:spacing w:after="0"/>
        <w:jc w:val="left"/>
        <w:rPr>
          <w:sz w:val="20"/>
        </w:rPr>
        <w:sectPr>
          <w:type w:val="continuous"/>
          <w:pgSz w:w="11910" w:h="16840"/>
          <w:pgMar w:top="1580" w:bottom="280" w:left="1680" w:right="860"/>
        </w:sectPr>
      </w:pPr>
    </w:p>
    <w:p>
      <w:pPr>
        <w:spacing w:before="236"/>
        <w:ind w:left="156" w:right="0" w:firstLine="0"/>
        <w:jc w:val="left"/>
        <w:rPr>
          <w:sz w:val="27"/>
        </w:rPr>
      </w:pPr>
      <w:r>
        <w:rPr/>
        <w:pict>
          <v:group style="position:absolute;margin-left:6.749716pt;margin-top:4.949993pt;width:582.550pt;height:829.4pt;mso-position-horizontal-relative:page;mso-position-vertical-relative:page;z-index:-24727040" coordorigin="135,99" coordsize="11651,16588">
            <v:line style="position:absolute" from="137,16687" to="137,99" stroked="true" strokeweight=".224991pt" strokecolor="#777c7c">
              <v:stroke dashstyle="solid"/>
            </v:line>
            <v:line style="position:absolute" from="160,14918" to="160,4698" stroked="true" strokeweight=".224991pt" strokecolor="#777c7c">
              <v:stroke dashstyle="solid"/>
            </v:line>
            <v:line style="position:absolute" from="182,13604" to="182,5679" stroked="true" strokeweight=".224991pt" strokecolor="#777c7c">
              <v:stroke dashstyle="solid"/>
            </v:line>
            <v:line style="position:absolute" from="205,13064" to="205,6107" stroked="true" strokeweight=".224991pt" strokecolor="#777c7c">
              <v:stroke dashstyle="solid"/>
            </v:line>
            <v:line style="position:absolute" from="189,146" to="11785,146" stroked="true" strokeweight="3.375202pt" strokecolor="#282828">
              <v:stroke dashstyle="solid"/>
            </v:line>
            <v:line style="position:absolute" from="6750,5592" to="8712,5592" stroked="true" strokeweight=".225013pt" strokecolor="#4f4b4b">
              <v:stroke dashstyle="solid"/>
            </v:line>
            <v:shape style="position:absolute;left:7210;top:5085;width:788;height:484" type="#_x0000_t75" stroked="false">
              <v:imagedata r:id="rId5" o:title=""/>
            </v:shape>
            <v:shape style="position:absolute;left:6018;top:5029;width:1654;height:327" type="#_x0000_t75" stroked="false">
              <v:imagedata r:id="rId6" o:title=""/>
            </v:shape>
            <v:line style="position:absolute" from="8212,5907" to="8644,5907" stroked="true" strokeweight=".225013pt" strokecolor="#4f4b4b">
              <v:stroke dashstyle="solid"/>
            </v:line>
            <v:line style="position:absolute" from="8775,5907" to="10039,5907" stroked="true" strokeweight=".225013pt" strokecolor="#4f4b4b">
              <v:stroke dashstyle="solid"/>
            </v:line>
            <v:shape style="position:absolute;left:6445;top:5602;width:2307;height:394" type="#_x0000_t75" stroked="false">
              <v:imagedata r:id="rId7" o:title=""/>
            </v:shape>
            <v:shape style="position:absolute;left:5793;top:5929;width:630;height:293" type="#_x0000_t75" stroked="false">
              <v:imagedata r:id="rId8" o:title=""/>
            </v:shape>
            <v:shape style="position:absolute;left:7570;top:5962;width:439;height:226" type="#_x0000_t75" stroked="false">
              <v:imagedata r:id="rId9" o:title=""/>
            </v:shape>
            <v:shape style="position:absolute;left:5816;top:4995;width:687;height:676" type="#_x0000_t75" stroked="false">
              <v:imagedata r:id="rId10" o:title=""/>
            </v:shape>
            <v:line style="position:absolute" from="2394,5904" to="2893,5904" stroked="true" strokeweight="1.350081pt" strokecolor="#5b5754">
              <v:stroke dashstyle="solid"/>
            </v:line>
            <v:line style="position:absolute" from="3024,5904" to="4572,5904" stroked="true" strokeweight="1.350081pt" strokecolor="#5b5754">
              <v:stroke dashstyle="solid"/>
            </v:line>
            <v:shape style="position:absolute;left:1844;top:5647;width:4365;height:271" type="#_x0000_t75" stroked="false">
              <v:imagedata r:id="rId11" o:title=""/>
            </v:shape>
            <v:shape style="position:absolute;left:7919;top:5085;width:270;height:169" type="#_x0000_t75" stroked="false">
              <v:imagedata r:id="rId12" o:title=""/>
            </v:shape>
            <v:shape style="position:absolute;left:8740;top:5338;width:1429;height:276" type="#_x0000_t75" stroked="false">
              <v:imagedata r:id="rId13" o:title=""/>
            </v:shape>
            <v:shape style="position:absolute;left:5928;top:6109;width:2003;height:439" type="#_x0000_t75" stroked="false">
              <v:imagedata r:id="rId14" o:title=""/>
            </v:shape>
            <v:shape style="position:absolute;left:6592;top:5940;width:743;height:259" type="#_x0000_t75" stroked="false">
              <v:imagedata r:id="rId15" o:title=""/>
            </v:shape>
            <v:shape style="position:absolute;left:776;top:8663;width:113;height:338" type="#_x0000_t75" stroked="false">
              <v:imagedata r:id="rId16" o:title=""/>
            </v:shape>
            <v:shape style="position:absolute;left:6254;top:4680;width:3544;height:316" type="#_x0000_t75" stroked="false">
              <v:imagedata r:id="rId17" o:title=""/>
            </v:shape>
            <v:shape style="position:absolute;left:3667;top:8544;width:5906;height:1435" type="#_x0000_t75" stroked="false">
              <v:imagedata r:id="rId18" o:title=""/>
            </v:shape>
            <v:shape style="position:absolute;left:8965;top:5659;width:1845;height:271" type="#_x0000_t75" stroked="false">
              <v:imagedata r:id="rId19" o:title=""/>
            </v:shape>
            <w10:wrap type="none"/>
          </v:group>
        </w:pict>
      </w:r>
      <w:r>
        <w:rPr>
          <w:color w:val="262626"/>
          <w:sz w:val="27"/>
        </w:rPr>
        <w:t>«PaccMorpeHOll</w:t>
      </w:r>
    </w:p>
    <w:p>
      <w:pPr>
        <w:tabs>
          <w:tab w:pos="2191" w:val="left" w:leader="none"/>
        </w:tabs>
        <w:spacing w:line="277" w:lineRule="exact" w:before="20"/>
        <w:ind w:left="160" w:right="0" w:firstLine="0"/>
        <w:jc w:val="left"/>
        <w:rPr>
          <w:sz w:val="26"/>
        </w:rPr>
      </w:pPr>
      <w:r>
        <w:rPr>
          <w:color w:val="333333"/>
          <w:sz w:val="26"/>
        </w:rPr>
        <w:t>HeAarorwec</w:t>
        <w:tab/>
      </w:r>
      <w:r>
        <w:rPr>
          <w:color w:val="313131"/>
          <w:sz w:val="26"/>
        </w:rPr>
        <w:t>cOzeTOM</w:t>
      </w:r>
    </w:p>
    <w:p>
      <w:pPr>
        <w:pStyle w:val="Title"/>
      </w:pPr>
      <w:r>
        <w:rPr>
          <w:color w:val="424242"/>
        </w:rPr>
        <w:t>izny</w:t>
      </w:r>
      <w:r>
        <w:rPr>
          <w:color w:val="424242"/>
          <w:spacing w:val="-36"/>
        </w:rPr>
        <w:t> </w:t>
      </w:r>
      <w:r>
        <w:rPr>
          <w:color w:val="464646"/>
        </w:rPr>
        <w:t>po</w:t>
      </w:r>
      <w:r>
        <w:rPr>
          <w:color w:val="464646"/>
          <w:spacing w:val="-46"/>
        </w:rPr>
        <w:t> </w:t>
      </w:r>
      <w:r>
        <w:rPr>
          <w:color w:val="3B3B3B"/>
        </w:rPr>
        <w:t>gmx</w:t>
      </w:r>
      <w:r>
        <w:rPr>
          <w:color w:val="3B3B3B"/>
          <w:spacing w:val="-43"/>
        </w:rPr>
        <w:t> </w:t>
      </w:r>
      <w:r>
        <w:rPr>
          <w:color w:val="383838"/>
        </w:rPr>
        <w:t>c</w:t>
      </w:r>
      <w:r>
        <w:rPr>
          <w:color w:val="383838"/>
          <w:spacing w:val="-52"/>
        </w:rPr>
        <w:t> </w:t>
      </w:r>
      <w:r>
        <w:rPr>
          <w:color w:val="383838"/>
        </w:rPr>
        <w:t>EpMexeeno</w:t>
      </w:r>
    </w:p>
    <w:p>
      <w:pPr>
        <w:spacing w:before="21"/>
        <w:ind w:left="147" w:right="0" w:firstLine="0"/>
        <w:jc w:val="left"/>
        <w:rPr>
          <w:i/>
          <w:sz w:val="25"/>
        </w:rPr>
      </w:pPr>
      <w:r>
        <w:rPr>
          <w:color w:val="444444"/>
          <w:sz w:val="25"/>
        </w:rPr>
        <w:t>II]3OTOxon </w:t>
      </w:r>
      <w:r>
        <w:rPr>
          <w:i/>
          <w:color w:val="494949"/>
          <w:sz w:val="25"/>
        </w:rPr>
        <w:t>№</w:t>
      </w:r>
      <w:r>
        <w:rPr>
          <w:i/>
          <w:color w:val="DADADA"/>
          <w:sz w:val="25"/>
          <w:u w:val="thick" w:color="5B5754"/>
        </w:rPr>
        <w:t> .Z </w:t>
      </w:r>
    </w:p>
    <w:p>
      <w:pPr>
        <w:pStyle w:val="BodyText"/>
        <w:tabs>
          <w:tab w:pos="2648" w:val="left" w:leader="none"/>
        </w:tabs>
        <w:spacing w:before="227"/>
        <w:ind w:left="1439"/>
        <w:jc w:val="left"/>
      </w:pPr>
      <w:r>
        <w:rPr/>
        <w:br w:type="column"/>
      </w:r>
      <w:r>
        <w:rPr>
          <w:color w:val="2D2D2D"/>
        </w:rPr>
        <w:t>«yT»ep</w:t>
        <w:tab/>
        <w:t>m»</w:t>
      </w: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spacing w:before="9"/>
        <w:jc w:val="left"/>
        <w:rPr>
          <w:sz w:val="30"/>
        </w:rPr>
      </w:pPr>
    </w:p>
    <w:p>
      <w:pPr>
        <w:pStyle w:val="ListParagraph"/>
        <w:numPr>
          <w:ilvl w:val="1"/>
          <w:numId w:val="1"/>
        </w:numPr>
        <w:tabs>
          <w:tab w:pos="497" w:val="left" w:leader="none"/>
        </w:tabs>
        <w:spacing w:line="240" w:lineRule="auto" w:before="0" w:after="0"/>
        <w:ind w:left="496" w:right="0" w:hanging="354"/>
        <w:jc w:val="left"/>
        <w:rPr>
          <w:sz w:val="30"/>
        </w:rPr>
      </w:pPr>
      <w:r>
        <w:rPr>
          <w:color w:val="343434"/>
          <w:sz w:val="30"/>
        </w:rPr>
        <w:t>puexeeBo, </w:t>
      </w:r>
      <w:r>
        <w:rPr>
          <w:color w:val="444444"/>
          <w:sz w:val="30"/>
        </w:rPr>
        <w:t>12022</w:t>
      </w:r>
      <w:r>
        <w:rPr>
          <w:color w:val="444444"/>
          <w:spacing w:val="-10"/>
          <w:sz w:val="30"/>
        </w:rPr>
        <w:t> </w:t>
      </w:r>
      <w:r>
        <w:rPr>
          <w:color w:val="494949"/>
          <w:sz w:val="30"/>
        </w:rPr>
        <w:t>r.</w:t>
      </w:r>
    </w:p>
    <w:p>
      <w:pPr>
        <w:spacing w:after="0" w:line="240" w:lineRule="auto"/>
        <w:jc w:val="left"/>
        <w:rPr>
          <w:sz w:val="30"/>
        </w:rPr>
        <w:sectPr>
          <w:type w:val="continuous"/>
          <w:pgSz w:w="11910" w:h="16840"/>
          <w:pgMar w:top="1580" w:bottom="280" w:left="1680" w:right="860"/>
          <w:cols w:num="2" w:equalWidth="0">
            <w:col w:w="3551" w:space="49"/>
            <w:col w:w="5770"/>
          </w:cols>
        </w:sectPr>
      </w:pPr>
    </w:p>
    <w:p>
      <w:pPr>
        <w:pStyle w:val="Heading1"/>
        <w:spacing w:before="72"/>
        <w:ind w:left="3734" w:right="3171"/>
      </w:pPr>
      <w:r>
        <w:rPr/>
        <w:t>Структура программы</w:t>
      </w:r>
    </w:p>
    <w:p>
      <w:pPr>
        <w:spacing w:before="108"/>
        <w:ind w:left="628" w:right="0" w:firstLine="0"/>
        <w:jc w:val="center"/>
        <w:rPr>
          <w:rFonts w:ascii="Arial"/>
          <w:b/>
          <w:sz w:val="24"/>
        </w:rPr>
      </w:pPr>
      <w:r>
        <w:rPr>
          <w:rFonts w:ascii="Arial"/>
          <w:b/>
          <w:w w:val="102"/>
          <w:sz w:val="24"/>
        </w:rPr>
        <w:t> </w:t>
      </w:r>
    </w:p>
    <w:p>
      <w:pPr>
        <w:pStyle w:val="Heading1"/>
        <w:numPr>
          <w:ilvl w:val="2"/>
          <w:numId w:val="1"/>
        </w:numPr>
        <w:tabs>
          <w:tab w:pos="1431" w:val="left" w:leader="none"/>
        </w:tabs>
        <w:spacing w:line="240" w:lineRule="auto" w:before="127" w:after="0"/>
        <w:ind w:left="1430" w:right="0" w:hanging="182"/>
        <w:jc w:val="left"/>
      </w:pPr>
      <w:r>
        <w:rPr/>
        <w:t>Пояснительная</w:t>
      </w:r>
      <w:r>
        <w:rPr>
          <w:spacing w:val="-5"/>
        </w:rPr>
        <w:t> </w:t>
      </w:r>
      <w:r>
        <w:rPr/>
        <w:t>записка</w:t>
      </w:r>
    </w:p>
    <w:p>
      <w:pPr>
        <w:pStyle w:val="BodyText"/>
        <w:spacing w:before="48"/>
        <w:ind w:left="1110"/>
        <w:jc w:val="left"/>
      </w:pPr>
      <w:r>
        <w:rPr/>
        <w:t>1.1 Общие сведения.</w:t>
      </w:r>
    </w:p>
    <w:p>
      <w:pPr>
        <w:pStyle w:val="ListParagraph"/>
        <w:numPr>
          <w:ilvl w:val="1"/>
          <w:numId w:val="2"/>
        </w:numPr>
        <w:tabs>
          <w:tab w:pos="1600" w:val="left" w:leader="none"/>
        </w:tabs>
        <w:spacing w:line="240" w:lineRule="auto" w:before="50" w:after="0"/>
        <w:ind w:left="1599" w:right="0" w:hanging="490"/>
        <w:jc w:val="left"/>
        <w:rPr>
          <w:sz w:val="28"/>
        </w:rPr>
      </w:pPr>
      <w:r>
        <w:rPr>
          <w:sz w:val="28"/>
        </w:rPr>
        <w:t>Цели и задачи.</w:t>
      </w:r>
    </w:p>
    <w:p>
      <w:pPr>
        <w:pStyle w:val="ListParagraph"/>
        <w:numPr>
          <w:ilvl w:val="1"/>
          <w:numId w:val="2"/>
        </w:numPr>
        <w:tabs>
          <w:tab w:pos="1603" w:val="left" w:leader="none"/>
        </w:tabs>
        <w:spacing w:line="240" w:lineRule="auto" w:before="47" w:after="0"/>
        <w:ind w:left="1602" w:right="0" w:hanging="493"/>
        <w:jc w:val="left"/>
        <w:rPr>
          <w:sz w:val="28"/>
        </w:rPr>
      </w:pPr>
      <w:r>
        <w:rPr>
          <w:sz w:val="28"/>
        </w:rPr>
        <w:t>Срок</w:t>
      </w:r>
      <w:r>
        <w:rPr>
          <w:spacing w:val="-1"/>
          <w:sz w:val="28"/>
        </w:rPr>
        <w:t> </w:t>
      </w:r>
      <w:r>
        <w:rPr>
          <w:sz w:val="28"/>
        </w:rPr>
        <w:t>освоения.</w:t>
      </w:r>
    </w:p>
    <w:p>
      <w:pPr>
        <w:pStyle w:val="ListParagraph"/>
        <w:numPr>
          <w:ilvl w:val="1"/>
          <w:numId w:val="2"/>
        </w:numPr>
        <w:tabs>
          <w:tab w:pos="1662" w:val="left" w:leader="none"/>
        </w:tabs>
        <w:spacing w:line="278" w:lineRule="auto" w:before="48" w:after="0"/>
        <w:ind w:left="402" w:right="553" w:firstLine="707"/>
        <w:jc w:val="left"/>
        <w:rPr>
          <w:sz w:val="28"/>
        </w:rPr>
      </w:pPr>
      <w:r>
        <w:rPr>
          <w:sz w:val="28"/>
        </w:rPr>
        <w:t>Объем рабочего времени, предусмотренный учебным планом на освоение предметов</w:t>
      </w:r>
      <w:r>
        <w:rPr>
          <w:spacing w:val="-4"/>
          <w:sz w:val="28"/>
        </w:rPr>
        <w:t> </w:t>
      </w:r>
      <w:r>
        <w:rPr>
          <w:sz w:val="28"/>
        </w:rPr>
        <w:t>программы.</w:t>
      </w:r>
    </w:p>
    <w:p>
      <w:pPr>
        <w:pStyle w:val="ListParagraph"/>
        <w:numPr>
          <w:ilvl w:val="1"/>
          <w:numId w:val="2"/>
        </w:numPr>
        <w:tabs>
          <w:tab w:pos="1603" w:val="left" w:leader="none"/>
        </w:tabs>
        <w:spacing w:line="317" w:lineRule="exact" w:before="0" w:after="0"/>
        <w:ind w:left="1602" w:right="0" w:hanging="493"/>
        <w:jc w:val="left"/>
        <w:rPr>
          <w:sz w:val="28"/>
        </w:rPr>
      </w:pPr>
      <w:r>
        <w:rPr>
          <w:sz w:val="28"/>
        </w:rPr>
        <w:t>Виды и формы</w:t>
      </w:r>
      <w:r>
        <w:rPr>
          <w:spacing w:val="-1"/>
          <w:sz w:val="28"/>
        </w:rPr>
        <w:t> </w:t>
      </w:r>
      <w:r>
        <w:rPr>
          <w:sz w:val="28"/>
        </w:rPr>
        <w:t>занятий.</w:t>
      </w:r>
    </w:p>
    <w:p>
      <w:pPr>
        <w:pStyle w:val="ListParagraph"/>
        <w:numPr>
          <w:ilvl w:val="1"/>
          <w:numId w:val="2"/>
        </w:numPr>
        <w:tabs>
          <w:tab w:pos="1603" w:val="left" w:leader="none"/>
        </w:tabs>
        <w:spacing w:line="240" w:lineRule="auto" w:before="48" w:after="0"/>
        <w:ind w:left="1602" w:right="0" w:hanging="493"/>
        <w:jc w:val="left"/>
        <w:rPr>
          <w:sz w:val="28"/>
        </w:rPr>
      </w:pPr>
      <w:r>
        <w:rPr>
          <w:sz w:val="28"/>
        </w:rPr>
        <w:t>Формы и методы</w:t>
      </w:r>
      <w:r>
        <w:rPr>
          <w:spacing w:val="-1"/>
          <w:sz w:val="28"/>
        </w:rPr>
        <w:t> </w:t>
      </w:r>
      <w:r>
        <w:rPr>
          <w:sz w:val="28"/>
        </w:rPr>
        <w:t>контроля.</w:t>
      </w:r>
    </w:p>
    <w:p>
      <w:pPr>
        <w:pStyle w:val="ListParagraph"/>
        <w:numPr>
          <w:ilvl w:val="1"/>
          <w:numId w:val="2"/>
        </w:numPr>
        <w:tabs>
          <w:tab w:pos="1600" w:val="left" w:leader="none"/>
        </w:tabs>
        <w:spacing w:line="240" w:lineRule="auto" w:before="48" w:after="0"/>
        <w:ind w:left="1599" w:right="0" w:hanging="490"/>
        <w:jc w:val="left"/>
        <w:rPr>
          <w:sz w:val="28"/>
        </w:rPr>
      </w:pPr>
      <w:r>
        <w:rPr>
          <w:sz w:val="28"/>
        </w:rPr>
        <w:t>Требования к условиям</w:t>
      </w:r>
      <w:r>
        <w:rPr>
          <w:spacing w:val="-7"/>
          <w:sz w:val="28"/>
        </w:rPr>
        <w:t> </w:t>
      </w:r>
      <w:r>
        <w:rPr>
          <w:sz w:val="28"/>
        </w:rPr>
        <w:t>реализации.</w:t>
      </w:r>
    </w:p>
    <w:p>
      <w:pPr>
        <w:pStyle w:val="BodyText"/>
        <w:spacing w:before="5"/>
        <w:jc w:val="left"/>
        <w:rPr>
          <w:sz w:val="36"/>
        </w:rPr>
      </w:pPr>
    </w:p>
    <w:p>
      <w:pPr>
        <w:pStyle w:val="Heading1"/>
        <w:numPr>
          <w:ilvl w:val="2"/>
          <w:numId w:val="1"/>
        </w:numPr>
        <w:tabs>
          <w:tab w:pos="1472" w:val="left" w:leader="none"/>
        </w:tabs>
        <w:spacing w:line="240" w:lineRule="auto" w:before="1" w:after="0"/>
        <w:ind w:left="1471" w:right="0" w:hanging="293"/>
        <w:jc w:val="left"/>
      </w:pPr>
      <w:r>
        <w:rPr/>
        <w:t>Планируемые результаты</w:t>
      </w:r>
      <w:r>
        <w:rPr>
          <w:spacing w:val="-2"/>
        </w:rPr>
        <w:t> </w:t>
      </w:r>
      <w:r>
        <w:rPr/>
        <w:t>освоения</w:t>
      </w:r>
    </w:p>
    <w:p>
      <w:pPr>
        <w:pStyle w:val="BodyText"/>
        <w:spacing w:line="276" w:lineRule="auto" w:before="47"/>
        <w:ind w:left="402" w:firstLine="707"/>
        <w:jc w:val="left"/>
      </w:pPr>
      <w:r>
        <w:rPr/>
        <w:t>обучающимися предпрофессиональной образовательной программы в области музыкального искусства «Народные инструменты»</w:t>
      </w:r>
    </w:p>
    <w:p>
      <w:pPr>
        <w:pStyle w:val="BodyText"/>
        <w:spacing w:before="3"/>
        <w:jc w:val="left"/>
        <w:rPr>
          <w:sz w:val="32"/>
        </w:rPr>
      </w:pPr>
    </w:p>
    <w:p>
      <w:pPr>
        <w:pStyle w:val="Heading1"/>
        <w:numPr>
          <w:ilvl w:val="2"/>
          <w:numId w:val="1"/>
        </w:numPr>
        <w:tabs>
          <w:tab w:pos="1580" w:val="left" w:leader="none"/>
        </w:tabs>
        <w:spacing w:line="240" w:lineRule="auto" w:before="0" w:after="0"/>
        <w:ind w:left="1579" w:right="0" w:hanging="401"/>
        <w:jc w:val="left"/>
      </w:pPr>
      <w:r>
        <w:rPr/>
        <w:t>Учебный</w:t>
      </w:r>
      <w:r>
        <w:rPr>
          <w:spacing w:val="-2"/>
        </w:rPr>
        <w:t> </w:t>
      </w:r>
      <w:r>
        <w:rPr/>
        <w:t>план</w:t>
      </w:r>
    </w:p>
    <w:p>
      <w:pPr>
        <w:pStyle w:val="BodyText"/>
        <w:spacing w:before="5"/>
        <w:jc w:val="left"/>
        <w:rPr>
          <w:b/>
          <w:sz w:val="36"/>
        </w:rPr>
      </w:pPr>
    </w:p>
    <w:p>
      <w:pPr>
        <w:pStyle w:val="ListParagraph"/>
        <w:numPr>
          <w:ilvl w:val="2"/>
          <w:numId w:val="1"/>
        </w:numPr>
        <w:tabs>
          <w:tab w:pos="1566" w:val="left" w:leader="none"/>
        </w:tabs>
        <w:spacing w:line="240" w:lineRule="auto" w:before="1" w:after="0"/>
        <w:ind w:left="1565" w:right="0" w:hanging="387"/>
        <w:jc w:val="left"/>
        <w:rPr>
          <w:b/>
          <w:sz w:val="28"/>
        </w:rPr>
      </w:pPr>
      <w:r>
        <w:rPr>
          <w:b/>
          <w:sz w:val="28"/>
        </w:rPr>
        <w:t>График образовательного</w:t>
      </w:r>
      <w:r>
        <w:rPr>
          <w:b/>
          <w:spacing w:val="-1"/>
          <w:sz w:val="28"/>
        </w:rPr>
        <w:t> </w:t>
      </w:r>
      <w:r>
        <w:rPr>
          <w:b/>
          <w:sz w:val="28"/>
        </w:rPr>
        <w:t>процесса</w:t>
      </w:r>
    </w:p>
    <w:p>
      <w:pPr>
        <w:pStyle w:val="BodyText"/>
        <w:jc w:val="left"/>
        <w:rPr>
          <w:b/>
          <w:sz w:val="30"/>
        </w:rPr>
      </w:pPr>
    </w:p>
    <w:p>
      <w:pPr>
        <w:pStyle w:val="BodyText"/>
        <w:spacing w:before="7"/>
        <w:jc w:val="left"/>
        <w:rPr>
          <w:b/>
          <w:sz w:val="24"/>
        </w:rPr>
      </w:pPr>
    </w:p>
    <w:p>
      <w:pPr>
        <w:pStyle w:val="ListParagraph"/>
        <w:numPr>
          <w:ilvl w:val="2"/>
          <w:numId w:val="1"/>
        </w:numPr>
        <w:tabs>
          <w:tab w:pos="1525" w:val="left" w:leader="none"/>
        </w:tabs>
        <w:spacing w:line="240" w:lineRule="auto" w:before="0" w:after="0"/>
        <w:ind w:left="1524" w:right="0" w:hanging="276"/>
        <w:jc w:val="left"/>
        <w:rPr>
          <w:b/>
          <w:sz w:val="28"/>
        </w:rPr>
      </w:pPr>
      <w:r>
        <w:rPr>
          <w:b/>
          <w:sz w:val="28"/>
        </w:rPr>
        <w:t>Перечень программ учебных предметов</w:t>
      </w:r>
    </w:p>
    <w:p>
      <w:pPr>
        <w:pStyle w:val="BodyText"/>
        <w:tabs>
          <w:tab w:pos="3692" w:val="left" w:leader="none"/>
          <w:tab w:pos="7124" w:val="left" w:leader="none"/>
        </w:tabs>
        <w:spacing w:line="276" w:lineRule="auto" w:before="110"/>
        <w:ind w:left="402" w:right="550" w:firstLine="707"/>
        <w:jc w:val="left"/>
        <w:rPr>
          <w:rFonts w:ascii="DejaVu Sans Condensed" w:hAnsi="DejaVu Sans Condensed"/>
          <w:sz w:val="20"/>
        </w:rPr>
      </w:pPr>
      <w:r>
        <w:rPr/>
        <w:t>дополнительной</w:t>
        <w:tab/>
        <w:t>предпрофессиональной</w:t>
        <w:tab/>
      </w:r>
      <w:r>
        <w:rPr>
          <w:spacing w:val="-1"/>
        </w:rPr>
        <w:t>общеобразовательной </w:t>
      </w:r>
      <w:r>
        <w:rPr/>
        <w:t>программы в области музыкального искусства «Народные</w:t>
      </w:r>
      <w:r>
        <w:rPr>
          <w:spacing w:val="-12"/>
        </w:rPr>
        <w:t> </w:t>
      </w:r>
      <w:r>
        <w:rPr/>
        <w:t>инструменты»</w:t>
      </w:r>
      <w:r>
        <w:rPr>
          <w:rFonts w:ascii="DejaVu Sans Condensed" w:hAnsi="DejaVu Sans Condensed"/>
          <w:w w:val="99"/>
          <w:sz w:val="20"/>
        </w:rPr>
        <w:t> </w:t>
      </w:r>
    </w:p>
    <w:p>
      <w:pPr>
        <w:spacing w:before="119"/>
        <w:ind w:left="1110" w:right="0" w:firstLine="0"/>
        <w:jc w:val="left"/>
        <w:rPr>
          <w:rFonts w:ascii="DejaVu Sans Condensed"/>
          <w:sz w:val="24"/>
        </w:rPr>
      </w:pPr>
      <w:r>
        <w:rPr>
          <w:rFonts w:ascii="DejaVu Sans Condensed"/>
          <w:w w:val="99"/>
          <w:sz w:val="24"/>
        </w:rPr>
        <w:t> </w:t>
      </w:r>
    </w:p>
    <w:p>
      <w:pPr>
        <w:pStyle w:val="Heading1"/>
        <w:numPr>
          <w:ilvl w:val="2"/>
          <w:numId w:val="1"/>
        </w:numPr>
        <w:tabs>
          <w:tab w:pos="1566" w:val="left" w:leader="none"/>
        </w:tabs>
        <w:spacing w:line="240" w:lineRule="auto" w:before="122" w:after="0"/>
        <w:ind w:left="1565" w:right="0" w:hanging="387"/>
        <w:jc w:val="left"/>
      </w:pPr>
      <w:r>
        <w:rPr/>
        <w:t>Система и критерии</w:t>
      </w:r>
      <w:r>
        <w:rPr>
          <w:spacing w:val="-3"/>
        </w:rPr>
        <w:t> </w:t>
      </w:r>
      <w:r>
        <w:rPr/>
        <w:t>оценок,</w:t>
      </w:r>
    </w:p>
    <w:p>
      <w:pPr>
        <w:pStyle w:val="BodyText"/>
        <w:tabs>
          <w:tab w:pos="2237" w:val="left" w:leader="none"/>
          <w:tab w:pos="3737" w:val="left" w:leader="none"/>
          <w:tab w:pos="5987" w:val="left" w:leader="none"/>
          <w:tab w:pos="8409" w:val="left" w:leader="none"/>
        </w:tabs>
        <w:spacing w:line="276" w:lineRule="auto" w:before="50"/>
        <w:ind w:left="402" w:right="544" w:firstLine="707"/>
        <w:jc w:val="left"/>
      </w:pPr>
      <w:r>
        <w:rPr/>
        <w:t>используемые при проведении промежуточной и итоговой аттестации результатов</w:t>
        <w:tab/>
        <w:t>освоения</w:t>
        <w:tab/>
        <w:t>обучающимися</w:t>
        <w:tab/>
        <w:t>образовательной</w:t>
        <w:tab/>
      </w:r>
      <w:r>
        <w:rPr>
          <w:spacing w:val="-4"/>
        </w:rPr>
        <w:t>программы</w:t>
      </w:r>
    </w:p>
    <w:p>
      <w:pPr>
        <w:pStyle w:val="BodyText"/>
        <w:spacing w:line="321" w:lineRule="exact"/>
        <w:ind w:left="402"/>
        <w:jc w:val="left"/>
      </w:pPr>
      <w:r>
        <w:rPr/>
        <w:t>«Народные инструменты»</w:t>
      </w:r>
    </w:p>
    <w:p>
      <w:pPr>
        <w:pStyle w:val="BodyText"/>
        <w:spacing w:before="5"/>
        <w:jc w:val="left"/>
        <w:rPr>
          <w:sz w:val="36"/>
        </w:rPr>
      </w:pPr>
    </w:p>
    <w:p>
      <w:pPr>
        <w:pStyle w:val="Heading1"/>
        <w:numPr>
          <w:ilvl w:val="2"/>
          <w:numId w:val="1"/>
        </w:numPr>
        <w:tabs>
          <w:tab w:pos="2101" w:val="left" w:leader="none"/>
          <w:tab w:pos="2102" w:val="left" w:leader="none"/>
          <w:tab w:pos="3987" w:val="left" w:leader="none"/>
          <w:tab w:pos="5943" w:val="left" w:leader="none"/>
        </w:tabs>
        <w:spacing w:line="276" w:lineRule="auto" w:before="0" w:after="0"/>
        <w:ind w:left="402" w:right="542" w:firstLine="777"/>
        <w:jc w:val="left"/>
      </w:pPr>
      <w:r>
        <w:rPr/>
        <w:t>Программа</w:t>
        <w:tab/>
        <w:t>творческой,</w:t>
        <w:tab/>
      </w:r>
      <w:r>
        <w:rPr>
          <w:spacing w:val="-1"/>
        </w:rPr>
        <w:t>культурно-просветительской, </w:t>
      </w:r>
      <w:r>
        <w:rPr/>
        <w:t>методической и учебной</w:t>
      </w:r>
      <w:r>
        <w:rPr>
          <w:spacing w:val="-5"/>
        </w:rPr>
        <w:t> </w:t>
      </w:r>
      <w:r>
        <w:rPr/>
        <w:t>деятельности.</w:t>
      </w:r>
    </w:p>
    <w:p>
      <w:pPr>
        <w:spacing w:after="0" w:line="276" w:lineRule="auto"/>
        <w:jc w:val="left"/>
        <w:sectPr>
          <w:pgSz w:w="11910" w:h="16850"/>
          <w:pgMar w:top="1060" w:bottom="280" w:left="1300" w:right="300"/>
        </w:sectPr>
      </w:pPr>
    </w:p>
    <w:p>
      <w:pPr>
        <w:pStyle w:val="ListParagraph"/>
        <w:numPr>
          <w:ilvl w:val="3"/>
          <w:numId w:val="1"/>
        </w:numPr>
        <w:tabs>
          <w:tab w:pos="3917" w:val="left" w:leader="none"/>
        </w:tabs>
        <w:spacing w:line="240" w:lineRule="auto" w:before="72" w:after="0"/>
        <w:ind w:left="3916" w:right="0" w:hanging="361"/>
        <w:jc w:val="left"/>
        <w:rPr>
          <w:b/>
          <w:sz w:val="28"/>
        </w:rPr>
      </w:pPr>
      <w:r>
        <w:rPr>
          <w:b/>
          <w:sz w:val="28"/>
        </w:rPr>
        <w:t>Пояснительная</w:t>
      </w:r>
      <w:r>
        <w:rPr>
          <w:b/>
          <w:spacing w:val="-3"/>
          <w:sz w:val="28"/>
        </w:rPr>
        <w:t> </w:t>
      </w:r>
      <w:r>
        <w:rPr>
          <w:b/>
          <w:sz w:val="28"/>
        </w:rPr>
        <w:t>записка</w:t>
      </w:r>
    </w:p>
    <w:p>
      <w:pPr>
        <w:pStyle w:val="BodyText"/>
        <w:spacing w:before="2"/>
        <w:jc w:val="left"/>
        <w:rPr>
          <w:b/>
          <w:sz w:val="39"/>
        </w:rPr>
      </w:pPr>
    </w:p>
    <w:p>
      <w:pPr>
        <w:pStyle w:val="Heading2"/>
        <w:numPr>
          <w:ilvl w:val="1"/>
          <w:numId w:val="3"/>
        </w:numPr>
        <w:tabs>
          <w:tab w:pos="1600" w:val="left" w:leader="none"/>
        </w:tabs>
        <w:spacing w:line="240" w:lineRule="auto" w:before="1" w:after="0"/>
        <w:ind w:left="1599" w:right="0" w:hanging="490"/>
        <w:jc w:val="left"/>
        <w:rPr>
          <w:i/>
        </w:rPr>
      </w:pPr>
      <w:r>
        <w:rPr>
          <w:i/>
        </w:rPr>
        <w:t>Общие</w:t>
      </w:r>
      <w:r>
        <w:rPr>
          <w:i/>
          <w:spacing w:val="-3"/>
        </w:rPr>
        <w:t> </w:t>
      </w:r>
      <w:r>
        <w:rPr>
          <w:i/>
        </w:rPr>
        <w:t>сведения</w:t>
      </w:r>
    </w:p>
    <w:p>
      <w:pPr>
        <w:pStyle w:val="BodyText"/>
        <w:tabs>
          <w:tab w:pos="3735" w:val="left" w:leader="none"/>
          <w:tab w:pos="7160" w:val="left" w:leader="none"/>
        </w:tabs>
        <w:spacing w:before="47"/>
        <w:ind w:left="1110"/>
        <w:jc w:val="left"/>
      </w:pPr>
      <w:r>
        <w:rPr/>
        <w:t>Дополнительная</w:t>
        <w:tab/>
        <w:t>предпрофессиональная</w:t>
        <w:tab/>
        <w:t>общеобразовательная</w:t>
      </w:r>
    </w:p>
    <w:p>
      <w:pPr>
        <w:pStyle w:val="BodyText"/>
        <w:spacing w:line="276" w:lineRule="auto" w:before="50"/>
        <w:ind w:left="402" w:right="542"/>
      </w:pPr>
      <w:r>
        <w:rPr/>
        <w:t>программа в области музыкального искусства «Народные инструменты» (далее - программа ДПОП «Народные инструменты») определяет содержание и организацию образовательного процесса в Муниципальном автономном образовательном учреждении дополнительного образования Детская школа искусств муниципального района Ермекеевский район Республики Башкортостан» (далее - Учреждение, образовательное учреждение). Настоящая общеобразовательная программа в области музыкального искусства «Народные инструменты» составлена на основе федеральных государственных требований (далее – ФГТ), которые устанавливают обязательные требования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и сроку обучения по этой программе, утвержденными приказом Министерства культуры Российской Федерации от 12.03.2012г. № 156 и «Положения о порядке и формах проведения итоговой аттестации обучающихся по дополнительным предпрофессиональным общеобразовательным программам в области искусств», утвержденном приказом Министерства культуры РФ  от 09.02.2012 № 86, и являются обязательными при ее реализации детскими школами искусств при наличии соответствующей лицензии на осуществление образовательной деятельности учебного</w:t>
      </w:r>
      <w:r>
        <w:rPr>
          <w:spacing w:val="-11"/>
        </w:rPr>
        <w:t> </w:t>
      </w:r>
      <w:r>
        <w:rPr/>
        <w:t>заведения.</w:t>
      </w:r>
    </w:p>
    <w:p>
      <w:pPr>
        <w:pStyle w:val="BodyText"/>
        <w:tabs>
          <w:tab w:pos="1627" w:val="left" w:leader="none"/>
          <w:tab w:pos="1982" w:val="left" w:leader="none"/>
          <w:tab w:pos="2058" w:val="left" w:leader="none"/>
          <w:tab w:pos="2301" w:val="left" w:leader="none"/>
          <w:tab w:pos="2389" w:val="left" w:leader="none"/>
          <w:tab w:pos="2484" w:val="left" w:leader="none"/>
          <w:tab w:pos="2687" w:val="left" w:leader="none"/>
          <w:tab w:pos="3008" w:val="left" w:leader="none"/>
          <w:tab w:pos="3073" w:val="left" w:leader="none"/>
          <w:tab w:pos="3304" w:val="left" w:leader="none"/>
          <w:tab w:pos="3572" w:val="left" w:leader="none"/>
          <w:tab w:pos="3624" w:val="left" w:leader="none"/>
          <w:tab w:pos="4055" w:val="left" w:leader="none"/>
          <w:tab w:pos="4401" w:val="left" w:leader="none"/>
          <w:tab w:pos="4656" w:val="left" w:leader="none"/>
          <w:tab w:pos="5093" w:val="left" w:leader="none"/>
          <w:tab w:pos="5268" w:val="left" w:leader="none"/>
          <w:tab w:pos="5543" w:val="left" w:leader="none"/>
          <w:tab w:pos="5802" w:val="left" w:leader="none"/>
          <w:tab w:pos="6096" w:val="left" w:leader="none"/>
          <w:tab w:pos="6306" w:val="left" w:leader="none"/>
          <w:tab w:pos="6599" w:val="left" w:leader="none"/>
          <w:tab w:pos="6665" w:val="left" w:leader="none"/>
          <w:tab w:pos="7142" w:val="left" w:leader="none"/>
          <w:tab w:pos="7655" w:val="left" w:leader="none"/>
          <w:tab w:pos="7922" w:val="left" w:leader="none"/>
          <w:tab w:pos="8322" w:val="left" w:leader="none"/>
          <w:tab w:pos="8426" w:val="left" w:leader="none"/>
          <w:tab w:pos="8688" w:val="left" w:leader="none"/>
          <w:tab w:pos="8754" w:val="left" w:leader="none"/>
          <w:tab w:pos="8806" w:val="left" w:leader="none"/>
        </w:tabs>
        <w:spacing w:line="276" w:lineRule="auto"/>
        <w:ind w:left="402" w:right="542" w:firstLine="707"/>
        <w:jc w:val="right"/>
      </w:pPr>
      <w:r>
        <w:rPr/>
        <w:t>Дополнительная предпрофессиональная образовательная</w:t>
      </w:r>
      <w:r>
        <w:rPr>
          <w:spacing w:val="2"/>
        </w:rPr>
        <w:t> </w:t>
      </w:r>
      <w:r>
        <w:rPr/>
        <w:t>программа</w:t>
      </w:r>
      <w:r>
        <w:rPr>
          <w:spacing w:val="47"/>
        </w:rPr>
        <w:t> </w:t>
      </w:r>
      <w:r>
        <w:rPr/>
        <w:t>в</w:t>
      </w:r>
      <w:r>
        <w:rPr>
          <w:w w:val="100"/>
        </w:rPr>
        <w:t> </w:t>
      </w:r>
      <w:r>
        <w:rPr/>
        <w:t>области</w:t>
        <w:tab/>
        <w:t>(далее</w:t>
        <w:tab/>
        <w:tab/>
        <w:t>-</w:t>
        <w:tab/>
        <w:tab/>
        <w:t>программа</w:t>
        <w:tab/>
        <w:tab/>
        <w:t>«Народные</w:t>
        <w:tab/>
        <w:tab/>
        <w:t>инструменты»)</w:t>
        <w:tab/>
        <w:tab/>
      </w:r>
      <w:r>
        <w:rPr>
          <w:spacing w:val="-3"/>
        </w:rPr>
        <w:t>определяет </w:t>
      </w:r>
      <w:r>
        <w:rPr/>
        <w:t>содержание и организацию образовательного процесса</w:t>
      </w:r>
      <w:r>
        <w:rPr>
          <w:spacing w:val="68"/>
        </w:rPr>
        <w:t> </w:t>
      </w:r>
      <w:r>
        <w:rPr/>
        <w:t>в</w:t>
      </w:r>
      <w:r>
        <w:rPr>
          <w:spacing w:val="69"/>
        </w:rPr>
        <w:t> </w:t>
      </w:r>
      <w:r>
        <w:rPr/>
        <w:t>образовательном</w:t>
      </w:r>
      <w:r>
        <w:rPr>
          <w:w w:val="100"/>
        </w:rPr>
        <w:t> </w:t>
      </w:r>
      <w:r>
        <w:rPr/>
        <w:t>учреждении</w:t>
        <w:tab/>
        <w:tab/>
        <w:t>(далее</w:t>
        <w:tab/>
        <w:t>-</w:t>
        <w:tab/>
        <w:t>ОУ). </w:t>
      </w:r>
      <w:r>
        <w:rPr>
          <w:spacing w:val="58"/>
        </w:rPr>
        <w:t> </w:t>
      </w:r>
      <w:r>
        <w:rPr/>
        <w:t>Школа</w:t>
        <w:tab/>
        <w:t>вправе</w:t>
        <w:tab/>
        <w:t>реализовать</w:t>
      </w:r>
      <w:r>
        <w:rPr>
          <w:spacing w:val="48"/>
        </w:rPr>
        <w:t> </w:t>
      </w:r>
      <w:r>
        <w:rPr/>
        <w:t>дополнительную</w:t>
      </w:r>
      <w:r>
        <w:rPr>
          <w:w w:val="100"/>
        </w:rPr>
        <w:t> </w:t>
      </w:r>
      <w:r>
        <w:rPr/>
        <w:t>предпрофессиональную</w:t>
        <w:tab/>
        <w:tab/>
        <w:tab/>
      </w:r>
      <w:r>
        <w:rPr>
          <w:spacing w:val="-1"/>
        </w:rPr>
        <w:t>общеобразовательную</w:t>
        <w:tab/>
        <w:tab/>
        <w:tab/>
      </w:r>
      <w:r>
        <w:rPr/>
        <w:t>программу</w:t>
        <w:tab/>
        <w:t>в</w:t>
        <w:tab/>
        <w:tab/>
        <w:tab/>
      </w:r>
      <w:r>
        <w:rPr>
          <w:spacing w:val="-1"/>
        </w:rPr>
        <w:t>области </w:t>
      </w:r>
      <w:r>
        <w:rPr/>
        <w:t>музыкального</w:t>
        <w:tab/>
        <w:tab/>
        <w:tab/>
        <w:t>искусства</w:t>
        <w:tab/>
        <w:t>«Народные</w:t>
        <w:tab/>
        <w:tab/>
        <w:t>инструменты»</w:t>
        <w:tab/>
        <w:tab/>
        <w:t>при</w:t>
        <w:tab/>
        <w:tab/>
        <w:tab/>
      </w:r>
      <w:r>
        <w:rPr>
          <w:spacing w:val="-3"/>
        </w:rPr>
        <w:t>наличии </w:t>
      </w:r>
      <w:r>
        <w:rPr/>
        <w:t>соответствующей лицензии на осуществление</w:t>
      </w:r>
      <w:r>
        <w:rPr>
          <w:spacing w:val="-21"/>
        </w:rPr>
        <w:t> </w:t>
      </w:r>
      <w:r>
        <w:rPr/>
        <w:t>образовательной</w:t>
      </w:r>
      <w:r>
        <w:rPr>
          <w:spacing w:val="-5"/>
        </w:rPr>
        <w:t> </w:t>
      </w:r>
      <w:r>
        <w:rPr/>
        <w:t>деятельности.</w:t>
      </w:r>
      <w:r>
        <w:rPr>
          <w:w w:val="100"/>
        </w:rPr>
        <w:t> </w:t>
      </w:r>
      <w:r>
        <w:rPr/>
        <w:t>Программа</w:t>
        <w:tab/>
        <w:t>«Народные</w:t>
        <w:tab/>
        <w:t>инструменты»</w:t>
        <w:tab/>
        <w:t>направлена</w:t>
        <w:tab/>
        <w:t>на</w:t>
        <w:tab/>
      </w:r>
      <w:r>
        <w:rPr>
          <w:spacing w:val="-1"/>
        </w:rPr>
        <w:t>творческое, </w:t>
      </w:r>
      <w:r>
        <w:rPr/>
        <w:t>эстетическое,</w:t>
        <w:tab/>
        <w:tab/>
        <w:t>духовно-нравственное</w:t>
        <w:tab/>
        <w:tab/>
        <w:t>развитие</w:t>
        <w:tab/>
      </w:r>
      <w:r>
        <w:rPr>
          <w:spacing w:val="-1"/>
        </w:rPr>
        <w:t>обучающегося,</w:t>
        <w:tab/>
        <w:tab/>
        <w:t>создание </w:t>
      </w:r>
      <w:r>
        <w:rPr/>
        <w:t>основы</w:t>
        <w:tab/>
        <w:t>для</w:t>
        <w:tab/>
        <w:tab/>
        <w:tab/>
      </w:r>
      <w:r>
        <w:rPr>
          <w:spacing w:val="-1"/>
        </w:rPr>
        <w:t>приобретения</w:t>
        <w:tab/>
        <w:tab/>
      </w:r>
      <w:r>
        <w:rPr/>
        <w:t>им опыта</w:t>
      </w:r>
      <w:r>
        <w:rPr>
          <w:spacing w:val="1"/>
        </w:rPr>
        <w:t> </w:t>
      </w:r>
      <w:r>
        <w:rPr/>
        <w:t>исполнительской</w:t>
      </w:r>
      <w:r>
        <w:rPr>
          <w:spacing w:val="68"/>
        </w:rPr>
        <w:t> </w:t>
      </w:r>
      <w:r>
        <w:rPr/>
        <w:t>практики,</w:t>
      </w:r>
      <w:r>
        <w:rPr>
          <w:w w:val="100"/>
        </w:rPr>
        <w:t> </w:t>
      </w:r>
      <w:r>
        <w:rPr/>
        <w:t>самостоятельной работы по изучению и постижению</w:t>
      </w:r>
      <w:r>
        <w:rPr>
          <w:spacing w:val="11"/>
        </w:rPr>
        <w:t> </w:t>
      </w:r>
      <w:r>
        <w:rPr/>
        <w:t>музыкального</w:t>
      </w:r>
    </w:p>
    <w:p>
      <w:pPr>
        <w:pStyle w:val="BodyText"/>
        <w:ind w:left="402"/>
        <w:jc w:val="left"/>
      </w:pPr>
      <w:r>
        <w:rPr/>
        <w:t>искусства.</w:t>
      </w:r>
    </w:p>
    <w:p>
      <w:pPr>
        <w:pStyle w:val="BodyText"/>
        <w:tabs>
          <w:tab w:pos="2697" w:val="left" w:leader="none"/>
          <w:tab w:pos="4250" w:val="left" w:leader="none"/>
          <w:tab w:pos="4621" w:val="left" w:leader="none"/>
          <w:tab w:pos="5715" w:val="left" w:leader="none"/>
          <w:tab w:pos="7332" w:val="left" w:leader="none"/>
          <w:tab w:pos="7730" w:val="left" w:leader="none"/>
        </w:tabs>
        <w:spacing w:line="276" w:lineRule="auto" w:before="50"/>
        <w:ind w:left="402" w:right="550" w:firstLine="707"/>
        <w:jc w:val="left"/>
        <w:rPr>
          <w:i/>
        </w:rPr>
      </w:pPr>
      <w:r>
        <w:rPr/>
        <w:t>Программа</w:t>
        <w:tab/>
        <w:t>составлена</w:t>
        <w:tab/>
        <w:t>с</w:t>
        <w:tab/>
        <w:t>учетом</w:t>
        <w:tab/>
        <w:t>возрастных</w:t>
        <w:tab/>
        <w:t>и</w:t>
        <w:tab/>
      </w:r>
      <w:r>
        <w:rPr>
          <w:spacing w:val="-1"/>
        </w:rPr>
        <w:t>индивидуальных </w:t>
      </w:r>
      <w:r>
        <w:rPr/>
        <w:t>особенностей обучающихся и </w:t>
      </w:r>
      <w:r>
        <w:rPr>
          <w:i/>
        </w:rPr>
        <w:t>направлена на:</w:t>
      </w:r>
    </w:p>
    <w:p>
      <w:pPr>
        <w:pStyle w:val="BodyText"/>
        <w:spacing w:line="321" w:lineRule="exact"/>
        <w:ind w:left="1110"/>
        <w:jc w:val="left"/>
      </w:pPr>
      <w:r>
        <w:rPr/>
        <w:t>-выявление одаренных детей в области музыкального искусства в</w:t>
      </w:r>
    </w:p>
    <w:p>
      <w:pPr>
        <w:spacing w:after="0" w:line="321" w:lineRule="exact"/>
        <w:jc w:val="left"/>
        <w:sectPr>
          <w:pgSz w:w="11910" w:h="16850"/>
          <w:pgMar w:top="1060" w:bottom="280" w:left="1300" w:right="300"/>
        </w:sectPr>
      </w:pPr>
    </w:p>
    <w:p>
      <w:pPr>
        <w:pStyle w:val="BodyText"/>
        <w:spacing w:before="72"/>
        <w:ind w:left="402"/>
      </w:pPr>
      <w:r>
        <w:rPr/>
        <w:t>раннем детском возрасте;</w:t>
      </w:r>
    </w:p>
    <w:p>
      <w:pPr>
        <w:pStyle w:val="BodyText"/>
        <w:spacing w:line="276" w:lineRule="auto" w:before="50"/>
        <w:ind w:left="402" w:right="552" w:firstLine="707"/>
      </w:pPr>
      <w:r>
        <w:rPr/>
        <w:t>-создание условий для художественного образования, эстетического воспитания, духовно-нравственного развития детей;</w:t>
      </w:r>
    </w:p>
    <w:p>
      <w:pPr>
        <w:pStyle w:val="BodyText"/>
        <w:spacing w:line="276" w:lineRule="auto"/>
        <w:ind w:left="402" w:right="543" w:firstLine="707"/>
      </w:pPr>
      <w:r>
        <w:rPr/>
        <w:t>-приобретение детьми знаний, умений и навыков игры </w:t>
      </w:r>
      <w:r>
        <w:rPr>
          <w:spacing w:val="3"/>
        </w:rPr>
        <w:t>на </w:t>
      </w:r>
      <w:r>
        <w:rPr/>
        <w:t>одном из народных инструментов (баяне, аккордеоне, балалайке, домре, гуслях, гитаре) и (или) инструментах народов России, позволяющих творчески исполнять музыкальные произведения в соответствии с необходимым уровнем музыкальной</w:t>
      </w:r>
      <w:r>
        <w:rPr>
          <w:spacing w:val="-1"/>
        </w:rPr>
        <w:t> </w:t>
      </w:r>
      <w:r>
        <w:rPr/>
        <w:t>грамотности;</w:t>
      </w:r>
    </w:p>
    <w:p>
      <w:pPr>
        <w:pStyle w:val="BodyText"/>
        <w:spacing w:line="276" w:lineRule="auto"/>
        <w:ind w:left="402" w:right="553" w:firstLine="707"/>
      </w:pPr>
      <w:r>
        <w:rPr/>
        <w:t>-приобретение детьми умений и навыков сольного, ансамблевого и (или) оркестрового исполнительства;</w:t>
      </w:r>
    </w:p>
    <w:p>
      <w:pPr>
        <w:pStyle w:val="BodyText"/>
        <w:spacing w:line="321" w:lineRule="exact"/>
        <w:ind w:left="1110"/>
      </w:pPr>
      <w:r>
        <w:rPr/>
        <w:t>-приобретение детьми опыта творческой деятельности;</w:t>
      </w:r>
    </w:p>
    <w:p>
      <w:pPr>
        <w:pStyle w:val="BodyText"/>
        <w:spacing w:before="50"/>
        <w:ind w:left="1110"/>
      </w:pPr>
      <w:r>
        <w:rPr/>
        <w:t>-овладение детьми духовными и культурными ценностями народов</w:t>
      </w:r>
    </w:p>
    <w:p>
      <w:pPr>
        <w:pStyle w:val="BodyText"/>
        <w:spacing w:before="48"/>
        <w:ind w:left="402"/>
        <w:jc w:val="left"/>
      </w:pPr>
      <w:r>
        <w:rPr/>
        <w:t>мира;</w:t>
      </w:r>
    </w:p>
    <w:p>
      <w:pPr>
        <w:pStyle w:val="BodyText"/>
        <w:tabs>
          <w:tab w:pos="3302" w:val="left" w:leader="none"/>
          <w:tab w:pos="4578" w:val="left" w:leader="none"/>
          <w:tab w:pos="5326" w:val="left" w:leader="none"/>
          <w:tab w:pos="7769" w:val="left" w:leader="none"/>
        </w:tabs>
        <w:spacing w:before="48"/>
        <w:ind w:left="1110"/>
        <w:jc w:val="left"/>
      </w:pPr>
      <w:r>
        <w:rPr/>
        <w:t>-приобщение</w:t>
        <w:tab/>
        <w:t>детей</w:t>
        <w:tab/>
        <w:t>к</w:t>
        <w:tab/>
        <w:t>коллективному</w:t>
        <w:tab/>
        <w:t>музицированию,</w:t>
      </w:r>
    </w:p>
    <w:p>
      <w:pPr>
        <w:pStyle w:val="BodyText"/>
        <w:spacing w:line="278" w:lineRule="auto" w:before="47"/>
        <w:ind w:left="402" w:right="544"/>
      </w:pPr>
      <w:r>
        <w:rPr/>
        <w:t>исполнительским традициям оркестров народных и (или) национальных инструментов;</w:t>
      </w:r>
    </w:p>
    <w:p>
      <w:pPr>
        <w:pStyle w:val="BodyText"/>
        <w:spacing w:line="276" w:lineRule="auto"/>
        <w:ind w:left="402" w:right="550" w:firstLine="707"/>
      </w:pPr>
      <w:r>
        <w:rPr/>
        <w:t>-подготовку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pPr>
        <w:pStyle w:val="Heading2"/>
        <w:ind w:left="1110"/>
        <w:rPr>
          <w:i/>
        </w:rPr>
      </w:pPr>
      <w:r>
        <w:rPr>
          <w:i/>
        </w:rPr>
        <w:t>Программа разработана с учетом:</w:t>
      </w:r>
    </w:p>
    <w:p>
      <w:pPr>
        <w:pStyle w:val="BodyText"/>
        <w:spacing w:line="276" w:lineRule="auto" w:before="43"/>
        <w:ind w:left="402" w:right="551" w:firstLine="707"/>
      </w:pPr>
      <w:r>
        <w:rPr/>
        <w:t>-обеспечения преемственности программы «Народные инструменты»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w:t>
      </w:r>
    </w:p>
    <w:p>
      <w:pPr>
        <w:pStyle w:val="BodyText"/>
        <w:spacing w:line="276" w:lineRule="auto"/>
        <w:ind w:left="402" w:right="544" w:firstLine="707"/>
      </w:pPr>
      <w:r>
        <w:rPr/>
        <w:t>-сохранения единства образовательного пространства Российской Федерации в сфере культуры и искусства.</w:t>
      </w:r>
    </w:p>
    <w:p>
      <w:pPr>
        <w:pStyle w:val="Heading2"/>
        <w:numPr>
          <w:ilvl w:val="1"/>
          <w:numId w:val="3"/>
        </w:numPr>
        <w:tabs>
          <w:tab w:pos="1602" w:val="left" w:leader="none"/>
        </w:tabs>
        <w:spacing w:line="240" w:lineRule="auto" w:before="1" w:after="0"/>
        <w:ind w:left="1602" w:right="0" w:hanging="492"/>
        <w:jc w:val="both"/>
        <w:rPr>
          <w:i/>
        </w:rPr>
      </w:pPr>
      <w:r>
        <w:rPr>
          <w:i/>
        </w:rPr>
        <w:t>Цель программы:</w:t>
      </w:r>
    </w:p>
    <w:p>
      <w:pPr>
        <w:pStyle w:val="BodyText"/>
        <w:spacing w:line="276" w:lineRule="auto" w:before="48"/>
        <w:ind w:left="402" w:right="549" w:firstLine="707"/>
      </w:pPr>
      <w:r>
        <w:rPr/>
        <w:t>-воспитание и развитие у обучающихся личностных качеств, позволяющих уважать и принимать духовные и культурные ценности разных народов;</w:t>
      </w:r>
    </w:p>
    <w:p>
      <w:pPr>
        <w:pStyle w:val="BodyText"/>
        <w:spacing w:line="276" w:lineRule="auto" w:before="1"/>
        <w:ind w:left="402" w:right="547" w:firstLine="707"/>
      </w:pPr>
      <w:r>
        <w:rPr/>
        <w:t>-формирование у обучающихся эстетических взглядов, нравственных установок и потребности общения с духовными ценностями;</w:t>
      </w:r>
    </w:p>
    <w:p>
      <w:pPr>
        <w:pStyle w:val="BodyText"/>
        <w:spacing w:line="278" w:lineRule="auto"/>
        <w:ind w:left="402" w:right="549" w:firstLine="707"/>
      </w:pPr>
      <w:r>
        <w:rPr/>
        <w:t>-формирование у обучающихся умения самостоятельно  воспринимать и оценивать культурные</w:t>
      </w:r>
      <w:r>
        <w:rPr>
          <w:spacing w:val="-6"/>
        </w:rPr>
        <w:t> </w:t>
      </w:r>
      <w:r>
        <w:rPr/>
        <w:t>ценности;</w:t>
      </w:r>
    </w:p>
    <w:p>
      <w:pPr>
        <w:pStyle w:val="BodyText"/>
        <w:spacing w:line="276" w:lineRule="auto"/>
        <w:ind w:left="402" w:right="546" w:firstLine="707"/>
      </w:pPr>
      <w:r>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pPr>
        <w:pStyle w:val="BodyText"/>
        <w:spacing w:line="276" w:lineRule="auto"/>
        <w:ind w:left="402" w:right="549" w:firstLine="707"/>
      </w:pPr>
      <w:r>
        <w:rPr/>
        <w:t>-формирование у одаренных детей комплекса знаний, умений и навыков, позволяющих в дальнейшем осваивать основные</w:t>
      </w:r>
    </w:p>
    <w:p>
      <w:pPr>
        <w:spacing w:after="0" w:line="276" w:lineRule="auto"/>
        <w:sectPr>
          <w:pgSz w:w="11910" w:h="16850"/>
          <w:pgMar w:top="1060" w:bottom="280" w:left="1300" w:right="300"/>
        </w:sectPr>
      </w:pPr>
    </w:p>
    <w:p>
      <w:pPr>
        <w:pStyle w:val="BodyText"/>
        <w:spacing w:line="278" w:lineRule="auto" w:before="72"/>
        <w:ind w:left="402" w:right="551"/>
      </w:pPr>
      <w:r>
        <w:rPr/>
        <w:t>профессиональные образовательные программы в области музыкального искусства;</w:t>
      </w:r>
    </w:p>
    <w:p>
      <w:pPr>
        <w:pStyle w:val="BodyText"/>
        <w:spacing w:line="276" w:lineRule="auto"/>
        <w:ind w:left="402" w:right="542" w:firstLine="707"/>
      </w:pPr>
      <w:r>
        <w:rPr/>
        <w:t>-выработку у обучающихся личностных качеств, способствующих освоению в соответствии с программными требованиями учебной информации, умению планировать свою домашнюю работу, приобретению навыков творческой деятельности, в том числе коллективного музицирования, осуществлению самостоятельного контроля за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обучающимися в образовательном процессе, уважительного отношения к иному мнению и художественно-эстетическим взглядам, пониманию причин успеха/неуспеха собственной учебной деятельности, определению наиболее эффективных способов достижения результата.</w:t>
      </w:r>
    </w:p>
    <w:p>
      <w:pPr>
        <w:pStyle w:val="BodyText"/>
        <w:spacing w:line="276" w:lineRule="auto"/>
        <w:ind w:left="402" w:right="564" w:firstLine="707"/>
      </w:pPr>
      <w:r>
        <w:rPr/>
        <w:t>При приеме на обучение по программе «Народные инструменты» образовательное учреждение проводит отбор детей с целью выявления их творческих способностей. Отбор детей проводится в соответствии с</w:t>
      </w:r>
    </w:p>
    <w:p>
      <w:pPr>
        <w:pStyle w:val="BodyText"/>
        <w:spacing w:line="276" w:lineRule="auto"/>
        <w:ind w:left="402" w:right="564"/>
      </w:pPr>
      <w:r>
        <w:rPr/>
        <w:t>«Правилами приема и порядка отбора детей в образовательное учреждение в целях обучения по дополнительным предпрофессиональным общеобразовательным программам в области искусств», в форме творческих заданий, позволяющих определить наличие музыкальных способностей - слуха, ритма, памяти. Дополнительно поступающий может исполнить самостоятельно подготовленные музыкальные произведения на народном или национальном</w:t>
      </w:r>
      <w:r>
        <w:rPr>
          <w:spacing w:val="-1"/>
        </w:rPr>
        <w:t> </w:t>
      </w:r>
      <w:r>
        <w:rPr/>
        <w:t>инструменте.</w:t>
      </w:r>
    </w:p>
    <w:p>
      <w:pPr>
        <w:pStyle w:val="BodyText"/>
        <w:tabs>
          <w:tab w:pos="2745" w:val="left" w:leader="none"/>
          <w:tab w:pos="4521" w:val="left" w:leader="none"/>
          <w:tab w:pos="6751" w:val="left" w:leader="none"/>
          <w:tab w:pos="7790" w:val="left" w:leader="none"/>
        </w:tabs>
        <w:spacing w:line="276" w:lineRule="auto"/>
        <w:ind w:left="402" w:right="544" w:firstLine="707"/>
      </w:pPr>
      <w:r>
        <w:rPr/>
        <w:t>Оценка</w:t>
        <w:tab/>
        <w:t>качества</w:t>
        <w:tab/>
        <w:t>образования</w:t>
        <w:tab/>
        <w:t>по</w:t>
        <w:tab/>
      </w:r>
      <w:r>
        <w:rPr>
          <w:spacing w:val="-1"/>
        </w:rPr>
        <w:t>дополнительной </w:t>
      </w:r>
      <w:r>
        <w:rPr/>
        <w:t>предпрофессиональной общеобразовательной программе «Народные инструменты» производится на основе ФГТ</w:t>
      </w:r>
      <w:r>
        <w:rPr>
          <w:sz w:val="24"/>
        </w:rPr>
        <w:t>. </w:t>
      </w:r>
      <w:r>
        <w:rPr/>
        <w:t>Освоение обучающимися дополнительной предпрофессиональной общеобразовательной</w:t>
      </w:r>
      <w:r>
        <w:rPr>
          <w:spacing w:val="9"/>
        </w:rPr>
        <w:t> </w:t>
      </w:r>
      <w:r>
        <w:rPr/>
        <w:t>программы</w:t>
      </w:r>
    </w:p>
    <w:p>
      <w:pPr>
        <w:pStyle w:val="BodyText"/>
        <w:spacing w:line="278" w:lineRule="auto"/>
        <w:ind w:left="402" w:right="545"/>
      </w:pPr>
      <w:r>
        <w:rPr/>
        <w:t>«Народные инструменты» завершается итоговой аттестацией обучающихся, проводимой школой.</w:t>
      </w:r>
    </w:p>
    <w:p>
      <w:pPr>
        <w:pStyle w:val="Heading2"/>
        <w:numPr>
          <w:ilvl w:val="1"/>
          <w:numId w:val="3"/>
        </w:numPr>
        <w:tabs>
          <w:tab w:pos="1603" w:val="left" w:leader="none"/>
        </w:tabs>
        <w:spacing w:line="317" w:lineRule="exact" w:before="0" w:after="0"/>
        <w:ind w:left="1602" w:right="0" w:hanging="493"/>
        <w:jc w:val="both"/>
        <w:rPr>
          <w:i/>
        </w:rPr>
      </w:pPr>
      <w:r>
        <w:rPr>
          <w:i/>
        </w:rPr>
        <w:t>Срок освоения</w:t>
      </w:r>
      <w:r>
        <w:rPr>
          <w:i/>
          <w:spacing w:val="-9"/>
        </w:rPr>
        <w:t> </w:t>
      </w:r>
      <w:r>
        <w:rPr>
          <w:i/>
        </w:rPr>
        <w:t>программы</w:t>
      </w:r>
    </w:p>
    <w:p>
      <w:pPr>
        <w:pStyle w:val="BodyText"/>
        <w:spacing w:line="276" w:lineRule="auto" w:before="44"/>
        <w:ind w:left="402" w:right="547" w:firstLine="707"/>
      </w:pPr>
      <w:r>
        <w:rPr/>
        <w:t>Срок освоения дополнительной предпрофессиональной общеобразовательной программы «Народные инструменты» для детей, поступивших в ОУ в первый класс в возрасте с шести лет шести месяцев до девяти лет, составляет 8 лет.</w:t>
      </w:r>
    </w:p>
    <w:p>
      <w:pPr>
        <w:pStyle w:val="BodyText"/>
        <w:spacing w:line="276" w:lineRule="auto"/>
        <w:ind w:left="402" w:right="547" w:firstLine="707"/>
      </w:pPr>
      <w:r>
        <w:rPr/>
        <w:t>Срок освоения дополнительной предпрофессиональной общеобразовательной программы «Народные инструменты» для детей, поступивших в ОУ в первый класс в возрасте с десяти до двенадцати лет, составляет 5 лет.</w:t>
      </w:r>
    </w:p>
    <w:p>
      <w:pPr>
        <w:spacing w:after="0" w:line="276" w:lineRule="auto"/>
        <w:sectPr>
          <w:pgSz w:w="11910" w:h="16850"/>
          <w:pgMar w:top="1060" w:bottom="280" w:left="1300" w:right="300"/>
        </w:sectPr>
      </w:pPr>
    </w:p>
    <w:p>
      <w:pPr>
        <w:pStyle w:val="BodyText"/>
        <w:spacing w:line="276" w:lineRule="auto" w:before="72"/>
        <w:ind w:left="402" w:right="544" w:firstLine="707"/>
      </w:pPr>
      <w:r>
        <w:rPr/>
        <w:t>Срок освоения дополнительной предпрофессиональной общеобразовательной программы «Народные инструменты»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pPr>
        <w:pStyle w:val="BodyText"/>
        <w:spacing w:line="276" w:lineRule="auto"/>
        <w:ind w:left="402" w:right="548" w:firstLine="707"/>
      </w:pPr>
      <w:r>
        <w:rPr/>
        <w:t>Школа имеет право реализовывать дополнительную предпрофессиональную общеобразовательную программу «Народные инструменты» в сокращенные сроки, а также по индивидуальным учебным планам с учетом ФГТ.</w:t>
      </w:r>
    </w:p>
    <w:p>
      <w:pPr>
        <w:pStyle w:val="ListParagraph"/>
        <w:numPr>
          <w:ilvl w:val="1"/>
          <w:numId w:val="4"/>
        </w:numPr>
        <w:tabs>
          <w:tab w:pos="1559" w:val="left" w:leader="none"/>
        </w:tabs>
        <w:spacing w:line="276" w:lineRule="auto" w:before="3" w:after="0"/>
        <w:ind w:left="421" w:right="564" w:firstLine="719"/>
        <w:jc w:val="both"/>
        <w:rPr>
          <w:sz w:val="28"/>
        </w:rPr>
      </w:pPr>
      <w:r>
        <w:rPr>
          <w:sz w:val="28"/>
        </w:rPr>
        <w:t>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- 33 недели. При реализации программы «Народные инструменты»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w:t>
      </w:r>
    </w:p>
    <w:p>
      <w:pPr>
        <w:pStyle w:val="ListParagraph"/>
        <w:numPr>
          <w:ilvl w:val="1"/>
          <w:numId w:val="4"/>
        </w:numPr>
        <w:tabs>
          <w:tab w:pos="1718" w:val="left" w:leader="none"/>
        </w:tabs>
        <w:spacing w:line="276" w:lineRule="auto" w:before="0" w:after="0"/>
        <w:ind w:left="421" w:right="563" w:firstLine="719"/>
        <w:jc w:val="both"/>
        <w:rPr>
          <w:sz w:val="28"/>
        </w:rPr>
      </w:pPr>
      <w:r>
        <w:rPr>
          <w:sz w:val="28"/>
        </w:rPr>
        <w:t>С первого по девятый классы в течение учебного года предусматриваются каникулы в объеме не менее 4 недель, в первом классе устанавливаются дополнительные недельные каникулы.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w:t>
      </w:r>
      <w:r>
        <w:rPr>
          <w:spacing w:val="-6"/>
          <w:sz w:val="28"/>
        </w:rPr>
        <w:t> </w:t>
      </w:r>
      <w:r>
        <w:rPr>
          <w:sz w:val="28"/>
        </w:rPr>
        <w:t>образования.</w:t>
      </w:r>
    </w:p>
    <w:p>
      <w:pPr>
        <w:pStyle w:val="ListParagraph"/>
        <w:numPr>
          <w:ilvl w:val="1"/>
          <w:numId w:val="4"/>
        </w:numPr>
        <w:tabs>
          <w:tab w:pos="1722" w:val="left" w:leader="none"/>
        </w:tabs>
        <w:spacing w:line="276" w:lineRule="auto" w:before="0" w:after="0"/>
        <w:ind w:left="421" w:right="564" w:firstLine="719"/>
        <w:jc w:val="both"/>
        <w:rPr>
          <w:sz w:val="28"/>
        </w:rPr>
      </w:pPr>
      <w:r>
        <w:rPr>
          <w:sz w:val="28"/>
        </w:rPr>
        <w:t>Изучение учебных предметов учебного плана и проведение консультаций осуществляются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w:t>
      </w:r>
    </w:p>
    <w:p>
      <w:pPr>
        <w:pStyle w:val="ListParagraph"/>
        <w:numPr>
          <w:ilvl w:val="1"/>
          <w:numId w:val="4"/>
        </w:numPr>
        <w:tabs>
          <w:tab w:pos="1717" w:val="left" w:leader="none"/>
          <w:tab w:pos="1718" w:val="left" w:leader="none"/>
          <w:tab w:pos="2517" w:val="left" w:leader="none"/>
          <w:tab w:pos="3633" w:val="left" w:leader="none"/>
          <w:tab w:pos="4654" w:val="left" w:leader="none"/>
          <w:tab w:pos="5261" w:val="left" w:leader="none"/>
          <w:tab w:pos="6681" w:val="left" w:leader="none"/>
          <w:tab w:pos="8365" w:val="left" w:leader="none"/>
        </w:tabs>
        <w:spacing w:line="276" w:lineRule="auto" w:before="0" w:after="0"/>
        <w:ind w:left="402" w:right="567" w:firstLine="739"/>
        <w:jc w:val="left"/>
        <w:rPr>
          <w:sz w:val="28"/>
        </w:rPr>
      </w:pPr>
      <w:r>
        <w:rPr>
          <w:sz w:val="28"/>
        </w:rPr>
        <w:t>Обучающиеся, имеющие достаточный уровень знаний, умений и навыков и приступившие к освоению ОП со второго по седьмой классы включительно,</w:t>
        <w:tab/>
        <w:t>имеют</w:t>
        <w:tab/>
        <w:t>право</w:t>
        <w:tab/>
        <w:t>на</w:t>
        <w:tab/>
        <w:t>освоение</w:t>
        <w:tab/>
        <w:t>программы</w:t>
        <w:tab/>
        <w:t>«Народные инструменты» по индивидуальному учебному плану. В выпускные классы (восьмой и девятый) поступление обучающихся не предусмотрено. Образовательное   учреждение   обеспечивает   изучение   учебного</w:t>
      </w:r>
      <w:r>
        <w:rPr>
          <w:spacing w:val="32"/>
          <w:sz w:val="28"/>
        </w:rPr>
        <w:t> </w:t>
      </w:r>
      <w:r>
        <w:rPr>
          <w:sz w:val="28"/>
        </w:rPr>
        <w:t>предмета</w:t>
      </w:r>
    </w:p>
    <w:p>
      <w:pPr>
        <w:pStyle w:val="BodyText"/>
        <w:spacing w:line="276" w:lineRule="auto" w:before="1"/>
        <w:ind w:left="402" w:right="550"/>
        <w:jc w:val="left"/>
      </w:pPr>
      <w:r>
        <w:rPr/>
        <w:t>«Хоровой класс» на базе учебного хора, учебного предмета «Оркестровый класс»</w:t>
      </w:r>
      <w:r>
        <w:rPr>
          <w:spacing w:val="42"/>
        </w:rPr>
        <w:t> </w:t>
      </w:r>
      <w:r>
        <w:rPr/>
        <w:t>на</w:t>
      </w:r>
      <w:r>
        <w:rPr>
          <w:spacing w:val="43"/>
        </w:rPr>
        <w:t> </w:t>
      </w:r>
      <w:r>
        <w:rPr/>
        <w:t>базе</w:t>
      </w:r>
      <w:r>
        <w:rPr>
          <w:spacing w:val="41"/>
        </w:rPr>
        <w:t> </w:t>
      </w:r>
      <w:r>
        <w:rPr/>
        <w:t>учебного</w:t>
      </w:r>
      <w:r>
        <w:rPr>
          <w:spacing w:val="43"/>
        </w:rPr>
        <w:t> </w:t>
      </w:r>
      <w:r>
        <w:rPr/>
        <w:t>оркестра</w:t>
      </w:r>
      <w:r>
        <w:rPr>
          <w:spacing w:val="43"/>
        </w:rPr>
        <w:t> </w:t>
      </w:r>
      <w:r>
        <w:rPr/>
        <w:t>народных</w:t>
      </w:r>
      <w:r>
        <w:rPr>
          <w:spacing w:val="42"/>
        </w:rPr>
        <w:t> </w:t>
      </w:r>
      <w:r>
        <w:rPr/>
        <w:t>инструментов.</w:t>
      </w:r>
      <w:r>
        <w:rPr>
          <w:spacing w:val="41"/>
        </w:rPr>
        <w:t> </w:t>
      </w:r>
      <w:r>
        <w:rPr/>
        <w:t>Учебный</w:t>
      </w:r>
      <w:r>
        <w:rPr>
          <w:spacing w:val="43"/>
        </w:rPr>
        <w:t> </w:t>
      </w:r>
      <w:r>
        <w:rPr/>
        <w:t>хор</w:t>
      </w:r>
      <w:r>
        <w:rPr>
          <w:spacing w:val="42"/>
        </w:rPr>
        <w:t> </w:t>
      </w:r>
      <w:r>
        <w:rPr/>
        <w:t>и</w:t>
      </w:r>
    </w:p>
    <w:p>
      <w:pPr>
        <w:spacing w:after="0" w:line="276" w:lineRule="auto"/>
        <w:jc w:val="left"/>
        <w:sectPr>
          <w:pgSz w:w="11910" w:h="16850"/>
          <w:pgMar w:top="1060" w:bottom="280" w:left="1300" w:right="300"/>
        </w:sectPr>
      </w:pPr>
    </w:p>
    <w:p>
      <w:pPr>
        <w:pStyle w:val="BodyText"/>
        <w:spacing w:line="278" w:lineRule="auto" w:before="72"/>
        <w:ind w:left="402" w:right="562"/>
      </w:pPr>
      <w:r>
        <w:rPr/>
        <w:t>оркестр участвуют в творческих мероприятиях и культурно- просветительской деятельности ДМШ.</w:t>
      </w:r>
    </w:p>
    <w:p>
      <w:pPr>
        <w:pStyle w:val="Heading2"/>
        <w:numPr>
          <w:ilvl w:val="1"/>
          <w:numId w:val="5"/>
        </w:numPr>
        <w:tabs>
          <w:tab w:pos="1628" w:val="left" w:leader="none"/>
        </w:tabs>
        <w:spacing w:line="276" w:lineRule="auto" w:before="0" w:after="0"/>
        <w:ind w:left="402" w:right="549" w:firstLine="707"/>
        <w:jc w:val="both"/>
      </w:pPr>
      <w:r>
        <w:rPr>
          <w:i/>
        </w:rPr>
        <w:t>Объем учебного времени, предусмотренный учебным планом на </w:t>
      </w:r>
      <w:r>
        <w:rPr/>
        <w:t>освоение предметов</w:t>
      </w:r>
      <w:r>
        <w:rPr>
          <w:spacing w:val="-3"/>
        </w:rPr>
        <w:t> </w:t>
      </w:r>
      <w:r>
        <w:rPr/>
        <w:t>программы</w:t>
      </w:r>
    </w:p>
    <w:p>
      <w:pPr>
        <w:pStyle w:val="BodyText"/>
        <w:spacing w:line="276" w:lineRule="auto"/>
        <w:ind w:left="402" w:right="548" w:firstLine="707"/>
      </w:pPr>
      <w:r>
        <w:rPr/>
        <w:t>Реализация программы «Народные инструменты» обеспечивается консультациями для обучающихся, которые проводятся с целью подготовки обучающихся к контрольным урокам, зачетам, экзаменам, творческим конкурсам и другим мероприятиям по усмотрению Учреждения. Консультации проводятся рассредоточено в объеме: 196 часов при реализации ОП со сроком обучения 8 лет и 234 час при реализации ОП с дополнительным годом обучения,148 часов при реализации ОП со сроком 5 лет и 186 часов - со сроком 6 лет.</w:t>
      </w:r>
    </w:p>
    <w:p>
      <w:pPr>
        <w:pStyle w:val="BodyText"/>
        <w:spacing w:line="276" w:lineRule="auto"/>
        <w:ind w:left="402" w:right="545" w:firstLine="707"/>
      </w:pPr>
      <w:r>
        <w:rPr/>
        <w:t>Резерв учебного времени устанавливается образовательным учреждением из расчета одной недели в учебном году. Резерв учебного времени используется на самостоятельную работу обучающихся, с целью обеспечения самостоятельной работой обучающихся на период летних каникул, методическую работу преподавателей.</w:t>
      </w:r>
    </w:p>
    <w:p>
      <w:pPr>
        <w:pStyle w:val="Heading2"/>
        <w:numPr>
          <w:ilvl w:val="1"/>
          <w:numId w:val="5"/>
        </w:numPr>
        <w:tabs>
          <w:tab w:pos="1603" w:val="left" w:leader="none"/>
        </w:tabs>
        <w:spacing w:line="321" w:lineRule="exact" w:before="0" w:after="0"/>
        <w:ind w:left="1602" w:right="0" w:hanging="493"/>
        <w:jc w:val="both"/>
        <w:rPr>
          <w:i/>
        </w:rPr>
      </w:pPr>
      <w:r>
        <w:rPr>
          <w:i/>
        </w:rPr>
        <w:t>Виды и форма</w:t>
      </w:r>
      <w:r>
        <w:rPr>
          <w:i/>
          <w:spacing w:val="-4"/>
        </w:rPr>
        <w:t> </w:t>
      </w:r>
      <w:r>
        <w:rPr>
          <w:i/>
        </w:rPr>
        <w:t>занятий</w:t>
      </w:r>
    </w:p>
    <w:p>
      <w:pPr>
        <w:pStyle w:val="BodyText"/>
        <w:spacing w:line="276" w:lineRule="auto" w:before="46"/>
        <w:ind w:left="402" w:right="540" w:firstLine="707"/>
      </w:pPr>
      <w:r>
        <w:rPr/>
        <w:t>Учебные предметы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 ОУ обеспечивает реализацию учебного предмета «Хоровой класс» на базе учебного хора. Хоровые учебные коллективы могут подразделяться на младший хор, хоры средних и старших классов, сводный хор. Хоровые учебные коллективы участвуют в творческих мероприятиях и культурно- просветительской деятельности ОУ. Внеаудиторная  (самостоятельная) работа учащихся сопровождается методическим обеспечением и обоснованием времени, затрачиваемого на ее выполнение по каждому учебному предмету (см. учебные программы по предметам). Внеаудиторная работа может быть использована на выполнение домашнего задания учащимися, посещение ими концертных мероприятий школы и города (филармоний школьника, театральных постановок, концертных программ, музеев и др.), участие обучающихся в творческих мероприятиях и просветительской деятельности ОУ. Выполнение учащимся домашнего задания контролируется преподавателем и обеспечивается учебниками, учебно-методическими и нотными изданиями, хрестоматиями, клавирами, конспектами лекций, аудио- и видеоматериалами в соответствии с программными требованиями по каждому учебному</w:t>
      </w:r>
      <w:r>
        <w:rPr>
          <w:spacing w:val="-2"/>
        </w:rPr>
        <w:t> </w:t>
      </w:r>
      <w:r>
        <w:rPr/>
        <w:t>предмету.</w:t>
      </w:r>
    </w:p>
    <w:p>
      <w:pPr>
        <w:spacing w:after="0" w:line="276" w:lineRule="auto"/>
        <w:sectPr>
          <w:pgSz w:w="11910" w:h="16850"/>
          <w:pgMar w:top="1060" w:bottom="280" w:left="1300" w:right="300"/>
        </w:sectPr>
      </w:pPr>
    </w:p>
    <w:p>
      <w:pPr>
        <w:pStyle w:val="Heading2"/>
        <w:numPr>
          <w:ilvl w:val="1"/>
          <w:numId w:val="5"/>
        </w:numPr>
        <w:tabs>
          <w:tab w:pos="1600" w:val="left" w:leader="none"/>
        </w:tabs>
        <w:spacing w:line="240" w:lineRule="auto" w:before="72" w:after="0"/>
        <w:ind w:left="1599" w:right="0" w:hanging="490"/>
        <w:jc w:val="both"/>
        <w:rPr>
          <w:i/>
        </w:rPr>
      </w:pPr>
      <w:r>
        <w:rPr>
          <w:i/>
        </w:rPr>
        <w:t>Формы и методы</w:t>
      </w:r>
      <w:r>
        <w:rPr>
          <w:i/>
          <w:spacing w:val="-4"/>
        </w:rPr>
        <w:t> </w:t>
      </w:r>
      <w:r>
        <w:rPr>
          <w:i/>
        </w:rPr>
        <w:t>контроля</w:t>
      </w:r>
    </w:p>
    <w:p>
      <w:pPr>
        <w:pStyle w:val="BodyText"/>
        <w:spacing w:line="276" w:lineRule="auto" w:before="50"/>
        <w:ind w:left="402" w:right="548" w:firstLine="707"/>
      </w:pPr>
      <w:r>
        <w:rPr/>
        <w:t>Оценка качества реализации программы «Фортепиано» включает в себя текущий контроль успеваемости, промежуточную и итоговую аттестацию учащихся.</w:t>
      </w:r>
    </w:p>
    <w:p>
      <w:pPr>
        <w:pStyle w:val="BodyText"/>
        <w:spacing w:line="276" w:lineRule="auto" w:before="1"/>
        <w:ind w:left="402" w:right="547" w:firstLine="707"/>
      </w:pPr>
      <w:r>
        <w:rPr/>
        <w:t>Текущий контроль успеваемости обучающихся направлен на поддержание учебной дисциплины, на выявление отношения обучающихся к изучаемому предмету, на организацию регулярных домашних заданий, на повышение уровня освоения текущего учебного материала; имеет воспитательные цели и учитывает индивидуальные психологические особенности учащихся.</w:t>
      </w:r>
    </w:p>
    <w:p>
      <w:pPr>
        <w:pStyle w:val="BodyText"/>
        <w:spacing w:line="276" w:lineRule="auto"/>
        <w:ind w:left="402" w:right="543" w:firstLine="707"/>
      </w:pPr>
      <w:r>
        <w:rPr/>
        <w:t>В качестве средств текущего контроля успеваемости ОУ могут использоваться контрольные работы, устные опросы, письменные работы, тестирование, академические концерты, прослушивания, технические зачеты. Текущий контроль осуществляется преподавателем, ведущим предмет. На основании результатов текущего контроля выводятся полугодовые, годовые оценки. Текущий контроль успеваемости учащихся проводится в счет аудиторного времени, предусмотренного на учебный предмет. Промежуточная аттестация определяет успешность развития обучающегося и освоение им образовательной программы на определенном этапе обучения.</w:t>
      </w:r>
    </w:p>
    <w:p>
      <w:pPr>
        <w:pStyle w:val="BodyText"/>
        <w:spacing w:line="276" w:lineRule="auto"/>
        <w:ind w:left="402" w:right="548" w:firstLine="707"/>
      </w:pPr>
      <w:r>
        <w:rPr/>
        <w:t>В качестве промежуточной аттестации может быть контрольный урок, зачет, а также - прослушивание, выступление в концерте или участие в каких-либо других творческих мероприятиях. Промежуточная аттестация проводится в форме контрольных уроков, зачетов и экзаменов. Контрольные уроки, зачеты и экзамены могут проходить в виде технических зачетов, академических концертов, исполнения концертных программ, письменных работ и устных опросов.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w:t>
      </w:r>
    </w:p>
    <w:p>
      <w:pPr>
        <w:pStyle w:val="BodyText"/>
        <w:spacing w:line="276" w:lineRule="auto" w:before="1"/>
        <w:ind w:left="402" w:right="545" w:firstLine="707"/>
      </w:pPr>
      <w:r>
        <w:rPr/>
        <w:t>Экзамены проводятся за пределами аудиторных учебных занятий. 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ОУ. Содержание промежуточной аттестации и условия ее проведения разрабатываются ОУ самостоятельно на основании настоящих ФГТ. ОУ разрабатываются критерии оценок промежуточной аттестации и текущего контроля успеваемости обучающихся. Для аттестации обучающихся создаются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Фонды оценочных средств</w:t>
      </w:r>
    </w:p>
    <w:p>
      <w:pPr>
        <w:spacing w:after="0" w:line="276" w:lineRule="auto"/>
        <w:sectPr>
          <w:pgSz w:w="11910" w:h="16850"/>
          <w:pgMar w:top="1060" w:bottom="280" w:left="1300" w:right="300"/>
        </w:sectPr>
      </w:pPr>
    </w:p>
    <w:p>
      <w:pPr>
        <w:pStyle w:val="BodyText"/>
        <w:spacing w:line="276" w:lineRule="auto" w:before="72"/>
        <w:ind w:left="402" w:right="549"/>
      </w:pPr>
      <w:r>
        <w:rPr/>
        <w:t>разрабатываются и утверждаются ОУ самостоятельно. Фонды оценочных средств должны быть полными и адекватными отображениями настоящих ФГТ, соответствовать целям и задачам программы «Фортепиано» и ее учебному плану. Фонды оценочных средств призваны обеспечивать оценку качества приобретенных выпускниками знаний, умений, навыков и степень готовности выпускников к возможному продолжению профессионального образования в области музыкального искусства. По окончании полугодий учебного года, как правило, оценки выставляются по каждому учебному предмету.</w:t>
      </w:r>
    </w:p>
    <w:p>
      <w:pPr>
        <w:pStyle w:val="BodyText"/>
        <w:spacing w:line="276" w:lineRule="auto" w:before="1"/>
        <w:ind w:left="402" w:right="554" w:firstLine="707"/>
      </w:pPr>
      <w:r>
        <w:rPr/>
        <w:t>Требования к содержанию итоговой аттестации обучающихся определяются ОУ на основании настоящих ФГТ.</w:t>
      </w:r>
    </w:p>
    <w:p>
      <w:pPr>
        <w:pStyle w:val="BodyText"/>
        <w:spacing w:before="2"/>
        <w:ind w:left="1110"/>
      </w:pPr>
      <w:r>
        <w:rPr/>
        <w:t>Итоговая аттестация проводится в форме выпускных экзаменов:</w:t>
      </w:r>
    </w:p>
    <w:p>
      <w:pPr>
        <w:pStyle w:val="ListParagraph"/>
        <w:numPr>
          <w:ilvl w:val="0"/>
          <w:numId w:val="6"/>
        </w:numPr>
        <w:tabs>
          <w:tab w:pos="1415" w:val="left" w:leader="none"/>
        </w:tabs>
        <w:spacing w:line="240" w:lineRule="auto" w:before="48" w:after="0"/>
        <w:ind w:left="1414" w:right="0" w:hanging="305"/>
        <w:jc w:val="both"/>
        <w:rPr>
          <w:sz w:val="28"/>
        </w:rPr>
      </w:pPr>
      <w:r>
        <w:rPr>
          <w:sz w:val="28"/>
        </w:rPr>
        <w:t>Специальность;</w:t>
      </w:r>
    </w:p>
    <w:p>
      <w:pPr>
        <w:pStyle w:val="ListParagraph"/>
        <w:numPr>
          <w:ilvl w:val="0"/>
          <w:numId w:val="6"/>
        </w:numPr>
        <w:tabs>
          <w:tab w:pos="1415" w:val="left" w:leader="none"/>
        </w:tabs>
        <w:spacing w:line="240" w:lineRule="auto" w:before="47" w:after="0"/>
        <w:ind w:left="1414" w:right="0" w:hanging="305"/>
        <w:jc w:val="both"/>
        <w:rPr>
          <w:sz w:val="28"/>
        </w:rPr>
      </w:pPr>
      <w:r>
        <w:rPr>
          <w:sz w:val="28"/>
        </w:rPr>
        <w:t>Сольфеджио;</w:t>
      </w:r>
    </w:p>
    <w:p>
      <w:pPr>
        <w:pStyle w:val="BodyText"/>
        <w:spacing w:before="48"/>
        <w:ind w:left="1110"/>
      </w:pPr>
      <w:r>
        <w:rPr/>
        <w:t>По итогам выпускного экзамена выставляется оценка «отлично»,</w:t>
      </w:r>
    </w:p>
    <w:p>
      <w:pPr>
        <w:pStyle w:val="BodyText"/>
        <w:spacing w:line="276" w:lineRule="auto" w:before="50"/>
        <w:ind w:left="402" w:right="545"/>
      </w:pPr>
      <w:r>
        <w:rPr/>
        <w:t>«хорошо», «удовлетворительно», «неудовлетворительно». Временной интервал между выпускными экзаменами должен быть не менее трех календарных дней. Требования к выпускным экзаменам определяются ОУ самостоятельно. ОУ разрабатываются критерии оценок итоговой аттестации в соответствии с настоящими</w:t>
      </w:r>
      <w:r>
        <w:rPr>
          <w:spacing w:val="-4"/>
        </w:rPr>
        <w:t> </w:t>
      </w:r>
      <w:r>
        <w:rPr/>
        <w:t>ФГТ.</w:t>
      </w:r>
    </w:p>
    <w:p>
      <w:pPr>
        <w:pStyle w:val="Heading2"/>
        <w:numPr>
          <w:ilvl w:val="1"/>
          <w:numId w:val="5"/>
        </w:numPr>
        <w:tabs>
          <w:tab w:pos="1789" w:val="left" w:leader="none"/>
        </w:tabs>
        <w:spacing w:line="276" w:lineRule="auto" w:before="0" w:after="0"/>
        <w:ind w:left="402" w:right="551" w:firstLine="707"/>
        <w:jc w:val="both"/>
      </w:pPr>
      <w:r>
        <w:rPr>
          <w:i/>
        </w:rPr>
        <w:t>Требования к условиям реализации ДПОП в области </w:t>
      </w:r>
      <w:r>
        <w:rPr/>
        <w:t>музыкального искусства «Народные</w:t>
      </w:r>
      <w:r>
        <w:rPr>
          <w:spacing w:val="-2"/>
        </w:rPr>
        <w:t> </w:t>
      </w:r>
      <w:r>
        <w:rPr/>
        <w:t>инструменты»</w:t>
      </w:r>
    </w:p>
    <w:p>
      <w:pPr>
        <w:pStyle w:val="BodyText"/>
        <w:spacing w:line="276" w:lineRule="auto" w:before="1"/>
        <w:ind w:left="402" w:right="564" w:firstLine="707"/>
      </w:pPr>
      <w:r>
        <w:rPr/>
        <w:t>Условия реализации программы «Народные инструменты» представляют собой систему требований к учебно-методическим, кадровым, финансовым, материально-техническим и иным ресурсам с целью достижения планируемых результатов освоения данной образовательной программы.</w:t>
      </w:r>
    </w:p>
    <w:p>
      <w:pPr>
        <w:pStyle w:val="BodyText"/>
        <w:spacing w:line="276" w:lineRule="auto"/>
        <w:ind w:left="402" w:right="569" w:firstLine="707"/>
      </w:pPr>
      <w:r>
        <w:rPr/>
        <w:t>Дополнительная предпрофессиональная общеобразовательная программа в области музыкального искусства «Народные инструменты» обеспечивается учебно - методической документацией и материалами по всем учебным</w:t>
      </w:r>
      <w:r>
        <w:rPr>
          <w:spacing w:val="-3"/>
        </w:rPr>
        <w:t> </w:t>
      </w:r>
      <w:r>
        <w:rPr/>
        <w:t>предметам.</w:t>
      </w:r>
    </w:p>
    <w:p>
      <w:pPr>
        <w:pStyle w:val="BodyText"/>
        <w:spacing w:line="276" w:lineRule="auto"/>
        <w:ind w:left="421" w:right="567" w:firstLine="710"/>
      </w:pPr>
      <w:r>
        <w:rPr/>
        <w:t>Внеаудиторная работа обучающихся сопровождается методическим обеспечением и обоснованием времени, затрачиваемого на ее выполнение.</w:t>
      </w:r>
    </w:p>
    <w:p>
      <w:pPr>
        <w:pStyle w:val="BodyText"/>
        <w:spacing w:line="276" w:lineRule="auto"/>
        <w:ind w:left="421" w:right="568" w:firstLine="710"/>
      </w:pPr>
      <w:r>
        <w:rPr/>
        <w:t>Реализация программы «Народные инструменты» обеспечивается доступом каждого обучающегося к базам данных и библиотечным фондам и фондам фонотеки, аудио- и видеозаписей, формируемым по полному перечню учебных предметов учебного плана.</w:t>
      </w:r>
    </w:p>
    <w:p>
      <w:pPr>
        <w:pStyle w:val="BodyText"/>
        <w:tabs>
          <w:tab w:pos="3784" w:val="left" w:leader="none"/>
          <w:tab w:pos="5295" w:val="left" w:leader="none"/>
          <w:tab w:pos="8305" w:val="left" w:leader="none"/>
        </w:tabs>
        <w:spacing w:line="276" w:lineRule="auto"/>
        <w:ind w:left="421" w:right="564" w:firstLine="710"/>
      </w:pPr>
      <w:r>
        <w:rPr/>
        <w:t>Библиотечный</w:t>
        <w:tab/>
        <w:t>фонд</w:t>
        <w:tab/>
        <w:t>образовательного</w:t>
        <w:tab/>
      </w:r>
      <w:r>
        <w:rPr>
          <w:spacing w:val="-3"/>
        </w:rPr>
        <w:t>учреждения </w:t>
      </w:r>
      <w:r>
        <w:rPr/>
        <w:t>укомплектовывается</w:t>
      </w:r>
      <w:r>
        <w:rPr>
          <w:spacing w:val="32"/>
        </w:rPr>
        <w:t> </w:t>
      </w:r>
      <w:r>
        <w:rPr/>
        <w:t>печатными</w:t>
      </w:r>
      <w:r>
        <w:rPr>
          <w:spacing w:val="31"/>
        </w:rPr>
        <w:t> </w:t>
      </w:r>
      <w:r>
        <w:rPr/>
        <w:t>и</w:t>
      </w:r>
      <w:r>
        <w:rPr>
          <w:spacing w:val="33"/>
        </w:rPr>
        <w:t> </w:t>
      </w:r>
      <w:r>
        <w:rPr/>
        <w:t>электронными</w:t>
      </w:r>
      <w:r>
        <w:rPr>
          <w:spacing w:val="31"/>
        </w:rPr>
        <w:t> </w:t>
      </w:r>
      <w:r>
        <w:rPr/>
        <w:t>изданиями</w:t>
      </w:r>
      <w:r>
        <w:rPr>
          <w:spacing w:val="30"/>
        </w:rPr>
        <w:t> </w:t>
      </w:r>
      <w:r>
        <w:rPr/>
        <w:t>основной</w:t>
      </w:r>
      <w:r>
        <w:rPr>
          <w:spacing w:val="31"/>
        </w:rPr>
        <w:t> </w:t>
      </w:r>
      <w:r>
        <w:rPr/>
        <w:t>и</w:t>
      </w:r>
    </w:p>
    <w:p>
      <w:pPr>
        <w:spacing w:after="0" w:line="276" w:lineRule="auto"/>
        <w:sectPr>
          <w:pgSz w:w="11910" w:h="16850"/>
          <w:pgMar w:top="1060" w:bottom="280" w:left="1300" w:right="300"/>
        </w:sectPr>
      </w:pPr>
    </w:p>
    <w:p>
      <w:pPr>
        <w:pStyle w:val="BodyText"/>
        <w:spacing w:line="276" w:lineRule="auto" w:before="72"/>
        <w:ind w:left="421" w:right="565"/>
      </w:pPr>
      <w:r>
        <w:rPr/>
        <w:t>дополнительной учебной и учебно-методической литературы по всем учебным предметам,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программы «Народные инструменты». Основной учебной литературой по учебным предметам предметной области «Теория и история музыки» обеспечивается каждый обучающийся.</w:t>
      </w:r>
    </w:p>
    <w:p>
      <w:pPr>
        <w:pStyle w:val="BodyText"/>
        <w:spacing w:line="278" w:lineRule="auto"/>
        <w:ind w:left="421" w:right="570" w:firstLine="710"/>
      </w:pPr>
      <w:r>
        <w:rPr/>
        <w:t>Библиотечный фонд помимо учебной литературы включает официальные, справочно-библиографические и периодические издания.</w:t>
      </w:r>
    </w:p>
    <w:p>
      <w:pPr>
        <w:pStyle w:val="BodyText"/>
        <w:spacing w:line="276" w:lineRule="auto"/>
        <w:ind w:left="402" w:right="565" w:firstLine="707"/>
      </w:pPr>
      <w:r>
        <w:rPr/>
        <w:t>Реализация программы «Народные инструменты» обеспечивается педагогическими работниками, имеющими среднее профессиональное или высшее профессиональное образование, соответствующее профилю преподаваемого учебного предмета. Доля преподавателей, имеющих высшее профессиональное образование, должна составлять не менее 30 процентов в общем числе преподавателей, обеспечивающих образовательный процесс по данной ОП. До 10 процентов от общего числа преподавателей, которые должны иметь высшее профессиональное образование, может быть заменено преподавателями, имеющими среднее профессиональное образование и государственные почетные звания 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15 последних лет.</w:t>
      </w:r>
    </w:p>
    <w:p>
      <w:pPr>
        <w:pStyle w:val="BodyText"/>
        <w:jc w:val="left"/>
        <w:rPr>
          <w:sz w:val="30"/>
        </w:rPr>
      </w:pPr>
    </w:p>
    <w:p>
      <w:pPr>
        <w:spacing w:before="262"/>
        <w:ind w:left="5539" w:right="0" w:firstLine="0"/>
        <w:jc w:val="left"/>
        <w:rPr>
          <w:i/>
          <w:sz w:val="28"/>
        </w:rPr>
      </w:pPr>
      <w:r>
        <w:rPr>
          <w:i/>
          <w:sz w:val="28"/>
        </w:rPr>
        <w:t>Таблица «Преподаватели отдела»</w:t>
      </w:r>
    </w:p>
    <w:p>
      <w:pPr>
        <w:pStyle w:val="BodyText"/>
        <w:jc w:val="left"/>
        <w:rPr>
          <w:i/>
          <w:sz w:val="20"/>
        </w:rPr>
      </w:pPr>
    </w:p>
    <w:p>
      <w:pPr>
        <w:pStyle w:val="BodyText"/>
        <w:spacing w:before="2" w:after="1"/>
        <w:jc w:val="left"/>
        <w:rPr>
          <w:i/>
          <w:sz w:val="16"/>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2127"/>
        <w:gridCol w:w="1723"/>
        <w:gridCol w:w="1011"/>
        <w:gridCol w:w="2511"/>
        <w:gridCol w:w="852"/>
        <w:gridCol w:w="1421"/>
      </w:tblGrid>
      <w:tr>
        <w:trPr>
          <w:trHeight w:val="1289" w:hRule="atLeast"/>
        </w:trPr>
        <w:tc>
          <w:tcPr>
            <w:tcW w:w="425" w:type="dxa"/>
          </w:tcPr>
          <w:p>
            <w:pPr>
              <w:pStyle w:val="TableParagraph"/>
              <w:spacing w:before="2"/>
              <w:ind w:left="105"/>
              <w:rPr>
                <w:sz w:val="28"/>
              </w:rPr>
            </w:pPr>
            <w:r>
              <w:rPr>
                <w:w w:val="100"/>
                <w:sz w:val="28"/>
              </w:rPr>
              <w:t>№</w:t>
            </w:r>
          </w:p>
        </w:tc>
        <w:tc>
          <w:tcPr>
            <w:tcW w:w="2127" w:type="dxa"/>
          </w:tcPr>
          <w:p>
            <w:pPr>
              <w:pStyle w:val="TableParagraph"/>
              <w:spacing w:before="2"/>
              <w:ind w:left="728" w:right="722"/>
              <w:jc w:val="center"/>
              <w:rPr>
                <w:sz w:val="28"/>
              </w:rPr>
            </w:pPr>
            <w:r>
              <w:rPr>
                <w:sz w:val="28"/>
              </w:rPr>
              <w:t>ФИО</w:t>
            </w:r>
          </w:p>
        </w:tc>
        <w:tc>
          <w:tcPr>
            <w:tcW w:w="1723" w:type="dxa"/>
          </w:tcPr>
          <w:p>
            <w:pPr>
              <w:pStyle w:val="TableParagraph"/>
              <w:spacing w:before="2"/>
              <w:ind w:left="345"/>
              <w:rPr>
                <w:sz w:val="28"/>
              </w:rPr>
            </w:pPr>
            <w:r>
              <w:rPr>
                <w:sz w:val="28"/>
              </w:rPr>
              <w:t>Предмет</w:t>
            </w:r>
          </w:p>
        </w:tc>
        <w:tc>
          <w:tcPr>
            <w:tcW w:w="1011" w:type="dxa"/>
          </w:tcPr>
          <w:p>
            <w:pPr>
              <w:pStyle w:val="TableParagraph"/>
              <w:spacing w:before="2"/>
              <w:ind w:left="134" w:right="128"/>
              <w:jc w:val="center"/>
              <w:rPr>
                <w:sz w:val="28"/>
              </w:rPr>
            </w:pPr>
            <w:r>
              <w:rPr>
                <w:sz w:val="28"/>
              </w:rPr>
              <w:t>Урове нь проф.</w:t>
            </w:r>
          </w:p>
          <w:p>
            <w:pPr>
              <w:pStyle w:val="TableParagraph"/>
              <w:spacing w:line="301" w:lineRule="exact"/>
              <w:ind w:left="134" w:right="128"/>
              <w:jc w:val="center"/>
              <w:rPr>
                <w:sz w:val="28"/>
              </w:rPr>
            </w:pPr>
            <w:r>
              <w:rPr>
                <w:sz w:val="28"/>
              </w:rPr>
              <w:t>обр-я</w:t>
            </w:r>
          </w:p>
        </w:tc>
        <w:tc>
          <w:tcPr>
            <w:tcW w:w="2511" w:type="dxa"/>
          </w:tcPr>
          <w:p>
            <w:pPr>
              <w:pStyle w:val="TableParagraph"/>
              <w:spacing w:before="2"/>
              <w:ind w:left="393" w:right="382"/>
              <w:jc w:val="center"/>
              <w:rPr>
                <w:sz w:val="28"/>
              </w:rPr>
            </w:pPr>
            <w:r>
              <w:rPr>
                <w:sz w:val="28"/>
              </w:rPr>
              <w:t>Указание квалификации по диплому</w:t>
            </w:r>
          </w:p>
        </w:tc>
        <w:tc>
          <w:tcPr>
            <w:tcW w:w="852" w:type="dxa"/>
          </w:tcPr>
          <w:p>
            <w:pPr>
              <w:pStyle w:val="TableParagraph"/>
              <w:spacing w:before="2"/>
              <w:ind w:left="150" w:right="99" w:hanging="39"/>
              <w:jc w:val="both"/>
              <w:rPr>
                <w:sz w:val="28"/>
              </w:rPr>
            </w:pPr>
            <w:r>
              <w:rPr>
                <w:sz w:val="28"/>
              </w:rPr>
              <w:t>Стаж пед. рабо</w:t>
            </w:r>
          </w:p>
          <w:p>
            <w:pPr>
              <w:pStyle w:val="TableParagraph"/>
              <w:spacing w:line="301" w:lineRule="exact"/>
              <w:ind w:left="270"/>
              <w:rPr>
                <w:sz w:val="28"/>
              </w:rPr>
            </w:pPr>
            <w:r>
              <w:rPr>
                <w:sz w:val="28"/>
              </w:rPr>
              <w:t>ты</w:t>
            </w:r>
          </w:p>
        </w:tc>
        <w:tc>
          <w:tcPr>
            <w:tcW w:w="1421" w:type="dxa"/>
          </w:tcPr>
          <w:p>
            <w:pPr>
              <w:pStyle w:val="TableParagraph"/>
              <w:spacing w:before="2"/>
              <w:ind w:left="119" w:right="91" w:firstLine="96"/>
              <w:rPr>
                <w:sz w:val="28"/>
              </w:rPr>
            </w:pPr>
            <w:r>
              <w:rPr>
                <w:sz w:val="28"/>
              </w:rPr>
              <w:t>Квалиф. категория</w:t>
            </w:r>
          </w:p>
        </w:tc>
      </w:tr>
      <w:tr>
        <w:trPr>
          <w:trHeight w:val="1610" w:hRule="atLeast"/>
        </w:trPr>
        <w:tc>
          <w:tcPr>
            <w:tcW w:w="425" w:type="dxa"/>
          </w:tcPr>
          <w:p>
            <w:pPr>
              <w:pStyle w:val="TableParagraph"/>
              <w:spacing w:before="2"/>
              <w:rPr>
                <w:i/>
                <w:sz w:val="28"/>
              </w:rPr>
            </w:pPr>
          </w:p>
          <w:p>
            <w:pPr>
              <w:pStyle w:val="TableParagraph"/>
              <w:ind w:left="105"/>
              <w:rPr>
                <w:sz w:val="28"/>
              </w:rPr>
            </w:pPr>
            <w:r>
              <w:rPr>
                <w:w w:val="100"/>
                <w:sz w:val="28"/>
              </w:rPr>
              <w:t>1</w:t>
            </w:r>
          </w:p>
        </w:tc>
        <w:tc>
          <w:tcPr>
            <w:tcW w:w="2127" w:type="dxa"/>
          </w:tcPr>
          <w:p>
            <w:pPr>
              <w:pStyle w:val="TableParagraph"/>
              <w:rPr>
                <w:i/>
                <w:sz w:val="30"/>
              </w:rPr>
            </w:pPr>
          </w:p>
          <w:p>
            <w:pPr>
              <w:pStyle w:val="TableParagraph"/>
              <w:spacing w:before="1"/>
              <w:rPr>
                <w:i/>
                <w:sz w:val="26"/>
              </w:rPr>
            </w:pPr>
          </w:p>
          <w:p>
            <w:pPr>
              <w:pStyle w:val="TableParagraph"/>
              <w:ind w:left="107"/>
              <w:rPr>
                <w:sz w:val="28"/>
              </w:rPr>
            </w:pPr>
            <w:r>
              <w:rPr>
                <w:sz w:val="28"/>
              </w:rPr>
              <w:t>Закирова Р.Г.</w:t>
            </w:r>
          </w:p>
        </w:tc>
        <w:tc>
          <w:tcPr>
            <w:tcW w:w="1723" w:type="dxa"/>
          </w:tcPr>
          <w:p>
            <w:pPr>
              <w:pStyle w:val="TableParagraph"/>
              <w:ind w:left="107" w:right="116"/>
              <w:jc w:val="both"/>
              <w:rPr>
                <w:sz w:val="28"/>
              </w:rPr>
            </w:pPr>
            <w:r>
              <w:rPr>
                <w:sz w:val="28"/>
              </w:rPr>
              <w:t>преподавате ль по классу баяна</w:t>
            </w:r>
          </w:p>
        </w:tc>
        <w:tc>
          <w:tcPr>
            <w:tcW w:w="1011" w:type="dxa"/>
          </w:tcPr>
          <w:p>
            <w:pPr>
              <w:pStyle w:val="TableParagraph"/>
              <w:spacing w:line="242" w:lineRule="auto"/>
              <w:ind w:left="105" w:right="284"/>
              <w:rPr>
                <w:sz w:val="28"/>
              </w:rPr>
            </w:pPr>
            <w:r>
              <w:rPr>
                <w:sz w:val="28"/>
              </w:rPr>
              <w:t>СПО ВПО</w:t>
            </w:r>
          </w:p>
        </w:tc>
        <w:tc>
          <w:tcPr>
            <w:tcW w:w="2511" w:type="dxa"/>
          </w:tcPr>
          <w:p>
            <w:pPr>
              <w:pStyle w:val="TableParagraph"/>
              <w:ind w:left="107" w:right="353"/>
              <w:rPr>
                <w:sz w:val="28"/>
              </w:rPr>
            </w:pPr>
            <w:r>
              <w:rPr>
                <w:sz w:val="28"/>
              </w:rPr>
              <w:t>Преподаватель, артист, руководитель</w:t>
            </w:r>
          </w:p>
          <w:p>
            <w:pPr>
              <w:pStyle w:val="TableParagraph"/>
              <w:spacing w:line="322" w:lineRule="exact" w:before="5"/>
              <w:ind w:left="107" w:right="353"/>
              <w:rPr>
                <w:sz w:val="28"/>
              </w:rPr>
            </w:pPr>
            <w:r>
              <w:rPr>
                <w:sz w:val="28"/>
              </w:rPr>
              <w:t>самодеятельного оркестра</w:t>
            </w:r>
          </w:p>
        </w:tc>
        <w:tc>
          <w:tcPr>
            <w:tcW w:w="852" w:type="dxa"/>
          </w:tcPr>
          <w:p>
            <w:pPr>
              <w:pStyle w:val="TableParagraph"/>
              <w:ind w:left="107"/>
              <w:rPr>
                <w:sz w:val="28"/>
              </w:rPr>
            </w:pPr>
            <w:r>
              <w:rPr>
                <w:sz w:val="28"/>
              </w:rPr>
              <w:t>28</w:t>
            </w:r>
          </w:p>
        </w:tc>
        <w:tc>
          <w:tcPr>
            <w:tcW w:w="1421" w:type="dxa"/>
          </w:tcPr>
          <w:p>
            <w:pPr>
              <w:pStyle w:val="TableParagraph"/>
              <w:ind w:left="107"/>
              <w:rPr>
                <w:sz w:val="28"/>
              </w:rPr>
            </w:pPr>
            <w:r>
              <w:rPr>
                <w:sz w:val="28"/>
              </w:rPr>
              <w:t>Первая</w:t>
            </w:r>
          </w:p>
        </w:tc>
      </w:tr>
      <w:tr>
        <w:trPr>
          <w:trHeight w:val="1283" w:hRule="atLeast"/>
        </w:trPr>
        <w:tc>
          <w:tcPr>
            <w:tcW w:w="425" w:type="dxa"/>
          </w:tcPr>
          <w:p>
            <w:pPr>
              <w:pStyle w:val="TableParagraph"/>
              <w:spacing w:before="8"/>
              <w:rPr>
                <w:i/>
                <w:sz w:val="27"/>
              </w:rPr>
            </w:pPr>
          </w:p>
          <w:p>
            <w:pPr>
              <w:pStyle w:val="TableParagraph"/>
              <w:ind w:left="105"/>
              <w:rPr>
                <w:sz w:val="28"/>
              </w:rPr>
            </w:pPr>
            <w:r>
              <w:rPr>
                <w:w w:val="100"/>
                <w:sz w:val="28"/>
              </w:rPr>
              <w:t>2</w:t>
            </w:r>
          </w:p>
        </w:tc>
        <w:tc>
          <w:tcPr>
            <w:tcW w:w="2127" w:type="dxa"/>
          </w:tcPr>
          <w:p>
            <w:pPr>
              <w:pStyle w:val="TableParagraph"/>
              <w:spacing w:before="8"/>
              <w:rPr>
                <w:i/>
                <w:sz w:val="41"/>
              </w:rPr>
            </w:pPr>
          </w:p>
          <w:p>
            <w:pPr>
              <w:pStyle w:val="TableParagraph"/>
              <w:ind w:left="107"/>
              <w:rPr>
                <w:sz w:val="28"/>
              </w:rPr>
            </w:pPr>
            <w:r>
              <w:rPr>
                <w:sz w:val="28"/>
              </w:rPr>
              <w:t>Сафин А.А.</w:t>
            </w:r>
          </w:p>
        </w:tc>
        <w:tc>
          <w:tcPr>
            <w:tcW w:w="1723" w:type="dxa"/>
          </w:tcPr>
          <w:p>
            <w:pPr>
              <w:pStyle w:val="TableParagraph"/>
              <w:ind w:left="107" w:right="112"/>
              <w:rPr>
                <w:sz w:val="28"/>
              </w:rPr>
            </w:pPr>
            <w:r>
              <w:rPr>
                <w:sz w:val="28"/>
              </w:rPr>
              <w:t>преподавате ль муз. - теоретич.</w:t>
            </w:r>
          </w:p>
          <w:p>
            <w:pPr>
              <w:pStyle w:val="TableParagraph"/>
              <w:spacing w:line="301" w:lineRule="exact"/>
              <w:ind w:left="107"/>
              <w:rPr>
                <w:sz w:val="28"/>
              </w:rPr>
            </w:pPr>
            <w:r>
              <w:rPr>
                <w:sz w:val="28"/>
              </w:rPr>
              <w:t>дисциплин</w:t>
            </w:r>
          </w:p>
        </w:tc>
        <w:tc>
          <w:tcPr>
            <w:tcW w:w="1011" w:type="dxa"/>
          </w:tcPr>
          <w:p>
            <w:pPr>
              <w:pStyle w:val="TableParagraph"/>
              <w:spacing w:line="242" w:lineRule="auto"/>
              <w:ind w:left="105" w:right="214"/>
              <w:rPr>
                <w:sz w:val="28"/>
              </w:rPr>
            </w:pPr>
            <w:r>
              <w:rPr>
                <w:sz w:val="28"/>
              </w:rPr>
              <w:t>СПО, ВПО</w:t>
            </w:r>
          </w:p>
        </w:tc>
        <w:tc>
          <w:tcPr>
            <w:tcW w:w="2511" w:type="dxa"/>
          </w:tcPr>
          <w:p>
            <w:pPr>
              <w:pStyle w:val="TableParagraph"/>
              <w:ind w:left="107" w:right="409"/>
              <w:rPr>
                <w:sz w:val="28"/>
              </w:rPr>
            </w:pPr>
            <w:r>
              <w:rPr>
                <w:sz w:val="28"/>
              </w:rPr>
              <w:t>дирижер хора, преподаватель музыки и пения,</w:t>
            </w:r>
          </w:p>
          <w:p>
            <w:pPr>
              <w:pStyle w:val="TableParagraph"/>
              <w:spacing w:line="301" w:lineRule="exact"/>
              <w:ind w:left="107"/>
              <w:rPr>
                <w:sz w:val="28"/>
              </w:rPr>
            </w:pPr>
            <w:r>
              <w:rPr>
                <w:sz w:val="28"/>
              </w:rPr>
              <w:t>сольфеджио</w:t>
            </w:r>
          </w:p>
        </w:tc>
        <w:tc>
          <w:tcPr>
            <w:tcW w:w="852" w:type="dxa"/>
          </w:tcPr>
          <w:p>
            <w:pPr>
              <w:pStyle w:val="TableParagraph"/>
              <w:spacing w:line="317" w:lineRule="exact"/>
              <w:ind w:left="107"/>
              <w:rPr>
                <w:sz w:val="28"/>
              </w:rPr>
            </w:pPr>
            <w:r>
              <w:rPr>
                <w:sz w:val="28"/>
              </w:rPr>
              <w:t>12</w:t>
            </w:r>
          </w:p>
        </w:tc>
        <w:tc>
          <w:tcPr>
            <w:tcW w:w="1421" w:type="dxa"/>
          </w:tcPr>
          <w:p>
            <w:pPr>
              <w:pStyle w:val="TableParagraph"/>
              <w:spacing w:line="317" w:lineRule="exact"/>
              <w:ind w:left="107"/>
              <w:rPr>
                <w:sz w:val="28"/>
              </w:rPr>
            </w:pPr>
            <w:r>
              <w:rPr>
                <w:sz w:val="28"/>
              </w:rPr>
              <w:t>б/к</w:t>
            </w:r>
          </w:p>
        </w:tc>
      </w:tr>
      <w:tr>
        <w:trPr>
          <w:trHeight w:val="645" w:hRule="atLeast"/>
        </w:trPr>
        <w:tc>
          <w:tcPr>
            <w:tcW w:w="425" w:type="dxa"/>
          </w:tcPr>
          <w:p>
            <w:pPr>
              <w:pStyle w:val="TableParagraph"/>
              <w:rPr>
                <w:i/>
                <w:sz w:val="28"/>
              </w:rPr>
            </w:pPr>
          </w:p>
          <w:p>
            <w:pPr>
              <w:pStyle w:val="TableParagraph"/>
              <w:spacing w:line="304" w:lineRule="exact"/>
              <w:ind w:left="105"/>
              <w:rPr>
                <w:sz w:val="28"/>
              </w:rPr>
            </w:pPr>
            <w:r>
              <w:rPr>
                <w:w w:val="100"/>
                <w:sz w:val="28"/>
              </w:rPr>
              <w:t>3</w:t>
            </w:r>
          </w:p>
        </w:tc>
        <w:tc>
          <w:tcPr>
            <w:tcW w:w="2127" w:type="dxa"/>
          </w:tcPr>
          <w:p>
            <w:pPr>
              <w:pStyle w:val="TableParagraph"/>
              <w:spacing w:line="322" w:lineRule="exact" w:before="4"/>
              <w:ind w:left="107" w:right="364"/>
              <w:rPr>
                <w:sz w:val="28"/>
              </w:rPr>
            </w:pPr>
            <w:r>
              <w:rPr>
                <w:sz w:val="28"/>
              </w:rPr>
              <w:t>Багаутдинова Н.М.</w:t>
            </w:r>
          </w:p>
        </w:tc>
        <w:tc>
          <w:tcPr>
            <w:tcW w:w="1723" w:type="dxa"/>
          </w:tcPr>
          <w:p>
            <w:pPr>
              <w:pStyle w:val="TableParagraph"/>
              <w:spacing w:line="322" w:lineRule="exact" w:before="4"/>
              <w:ind w:left="107" w:right="184"/>
              <w:rPr>
                <w:sz w:val="28"/>
              </w:rPr>
            </w:pPr>
            <w:r>
              <w:rPr>
                <w:sz w:val="28"/>
              </w:rPr>
              <w:t>Преподават ель по</w:t>
            </w:r>
          </w:p>
        </w:tc>
        <w:tc>
          <w:tcPr>
            <w:tcW w:w="1011" w:type="dxa"/>
          </w:tcPr>
          <w:p>
            <w:pPr>
              <w:pStyle w:val="TableParagraph"/>
              <w:spacing w:line="322" w:lineRule="exact" w:before="4"/>
              <w:ind w:left="105" w:right="284"/>
              <w:rPr>
                <w:sz w:val="28"/>
              </w:rPr>
            </w:pPr>
            <w:r>
              <w:rPr>
                <w:sz w:val="28"/>
              </w:rPr>
              <w:t>СПО ВПО</w:t>
            </w:r>
          </w:p>
        </w:tc>
        <w:tc>
          <w:tcPr>
            <w:tcW w:w="2511" w:type="dxa"/>
          </w:tcPr>
          <w:p>
            <w:pPr>
              <w:pStyle w:val="TableParagraph"/>
              <w:spacing w:line="322" w:lineRule="exact" w:before="4"/>
              <w:ind w:left="107" w:right="632"/>
              <w:rPr>
                <w:sz w:val="28"/>
              </w:rPr>
            </w:pPr>
            <w:r>
              <w:rPr>
                <w:sz w:val="28"/>
              </w:rPr>
              <w:t>преподаватель игры на</w:t>
            </w:r>
          </w:p>
        </w:tc>
        <w:tc>
          <w:tcPr>
            <w:tcW w:w="852" w:type="dxa"/>
          </w:tcPr>
          <w:p>
            <w:pPr>
              <w:pStyle w:val="TableParagraph"/>
              <w:ind w:left="107"/>
              <w:rPr>
                <w:sz w:val="28"/>
              </w:rPr>
            </w:pPr>
            <w:r>
              <w:rPr>
                <w:sz w:val="28"/>
              </w:rPr>
              <w:t>10</w:t>
            </w:r>
          </w:p>
        </w:tc>
        <w:tc>
          <w:tcPr>
            <w:tcW w:w="1421" w:type="dxa"/>
          </w:tcPr>
          <w:p>
            <w:pPr>
              <w:pStyle w:val="TableParagraph"/>
              <w:ind w:left="107"/>
              <w:rPr>
                <w:sz w:val="28"/>
              </w:rPr>
            </w:pPr>
            <w:r>
              <w:rPr>
                <w:sz w:val="28"/>
              </w:rPr>
              <w:t>Первая</w:t>
            </w:r>
          </w:p>
        </w:tc>
      </w:tr>
    </w:tbl>
    <w:p>
      <w:pPr>
        <w:spacing w:after="0"/>
        <w:rPr>
          <w:sz w:val="28"/>
        </w:rPr>
        <w:sectPr>
          <w:pgSz w:w="11910" w:h="16850"/>
          <w:pgMar w:top="1060" w:bottom="280" w:left="1300" w:right="30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5"/>
        <w:gridCol w:w="2127"/>
        <w:gridCol w:w="1723"/>
        <w:gridCol w:w="1011"/>
        <w:gridCol w:w="2511"/>
        <w:gridCol w:w="852"/>
        <w:gridCol w:w="1421"/>
      </w:tblGrid>
      <w:tr>
        <w:trPr>
          <w:trHeight w:val="1288" w:hRule="atLeast"/>
        </w:trPr>
        <w:tc>
          <w:tcPr>
            <w:tcW w:w="425" w:type="dxa"/>
          </w:tcPr>
          <w:p>
            <w:pPr>
              <w:pStyle w:val="TableParagraph"/>
              <w:rPr>
                <w:sz w:val="28"/>
              </w:rPr>
            </w:pPr>
          </w:p>
        </w:tc>
        <w:tc>
          <w:tcPr>
            <w:tcW w:w="2127" w:type="dxa"/>
          </w:tcPr>
          <w:p>
            <w:pPr>
              <w:pStyle w:val="TableParagraph"/>
              <w:rPr>
                <w:sz w:val="28"/>
              </w:rPr>
            </w:pPr>
          </w:p>
        </w:tc>
        <w:tc>
          <w:tcPr>
            <w:tcW w:w="1723" w:type="dxa"/>
          </w:tcPr>
          <w:p>
            <w:pPr>
              <w:pStyle w:val="TableParagraph"/>
              <w:ind w:left="107" w:right="164"/>
              <w:rPr>
                <w:sz w:val="28"/>
              </w:rPr>
            </w:pPr>
            <w:r>
              <w:rPr>
                <w:sz w:val="28"/>
              </w:rPr>
              <w:t>классу фортепиано</w:t>
            </w:r>
          </w:p>
        </w:tc>
        <w:tc>
          <w:tcPr>
            <w:tcW w:w="1011" w:type="dxa"/>
          </w:tcPr>
          <w:p>
            <w:pPr>
              <w:pStyle w:val="TableParagraph"/>
              <w:rPr>
                <w:sz w:val="28"/>
              </w:rPr>
            </w:pPr>
          </w:p>
        </w:tc>
        <w:tc>
          <w:tcPr>
            <w:tcW w:w="2511" w:type="dxa"/>
          </w:tcPr>
          <w:p>
            <w:pPr>
              <w:pStyle w:val="TableParagraph"/>
              <w:ind w:left="107" w:right="353"/>
              <w:rPr>
                <w:sz w:val="28"/>
              </w:rPr>
            </w:pPr>
            <w:r>
              <w:rPr>
                <w:sz w:val="28"/>
              </w:rPr>
              <w:t>инструменте, артист</w:t>
            </w:r>
            <w:r>
              <w:rPr>
                <w:spacing w:val="13"/>
                <w:sz w:val="28"/>
              </w:rPr>
              <w:t> </w:t>
            </w:r>
            <w:r>
              <w:rPr>
                <w:spacing w:val="-3"/>
                <w:sz w:val="28"/>
              </w:rPr>
              <w:t>оркестра,</w:t>
            </w:r>
          </w:p>
          <w:p>
            <w:pPr>
              <w:pStyle w:val="TableParagraph"/>
              <w:spacing w:line="322" w:lineRule="exact"/>
              <w:ind w:left="107" w:right="463"/>
              <w:rPr>
                <w:sz w:val="28"/>
              </w:rPr>
            </w:pPr>
            <w:r>
              <w:rPr>
                <w:sz w:val="28"/>
              </w:rPr>
              <w:t>ансамбля, </w:t>
            </w:r>
            <w:r>
              <w:rPr>
                <w:spacing w:val="-1"/>
                <w:sz w:val="28"/>
              </w:rPr>
              <w:t>концертмейстер</w:t>
            </w:r>
          </w:p>
        </w:tc>
        <w:tc>
          <w:tcPr>
            <w:tcW w:w="852" w:type="dxa"/>
          </w:tcPr>
          <w:p>
            <w:pPr>
              <w:pStyle w:val="TableParagraph"/>
              <w:rPr>
                <w:sz w:val="28"/>
              </w:rPr>
            </w:pPr>
          </w:p>
        </w:tc>
        <w:tc>
          <w:tcPr>
            <w:tcW w:w="1421" w:type="dxa"/>
          </w:tcPr>
          <w:p>
            <w:pPr>
              <w:pStyle w:val="TableParagraph"/>
              <w:rPr>
                <w:sz w:val="28"/>
              </w:rPr>
            </w:pPr>
          </w:p>
        </w:tc>
      </w:tr>
      <w:tr>
        <w:trPr>
          <w:trHeight w:val="1288" w:hRule="atLeast"/>
        </w:trPr>
        <w:tc>
          <w:tcPr>
            <w:tcW w:w="425" w:type="dxa"/>
          </w:tcPr>
          <w:p>
            <w:pPr>
              <w:pStyle w:val="TableParagraph"/>
              <w:spacing w:before="5"/>
              <w:rPr>
                <w:i/>
                <w:sz w:val="27"/>
              </w:rPr>
            </w:pPr>
          </w:p>
          <w:p>
            <w:pPr>
              <w:pStyle w:val="TableParagraph"/>
              <w:ind w:left="105"/>
              <w:rPr>
                <w:sz w:val="28"/>
              </w:rPr>
            </w:pPr>
            <w:r>
              <w:rPr>
                <w:w w:val="100"/>
                <w:sz w:val="28"/>
              </w:rPr>
              <w:t>4</w:t>
            </w:r>
          </w:p>
        </w:tc>
        <w:tc>
          <w:tcPr>
            <w:tcW w:w="2127" w:type="dxa"/>
          </w:tcPr>
          <w:p>
            <w:pPr>
              <w:pStyle w:val="TableParagraph"/>
              <w:spacing w:before="5"/>
              <w:rPr>
                <w:i/>
                <w:sz w:val="41"/>
              </w:rPr>
            </w:pPr>
          </w:p>
          <w:p>
            <w:pPr>
              <w:pStyle w:val="TableParagraph"/>
              <w:ind w:left="107"/>
              <w:rPr>
                <w:sz w:val="28"/>
              </w:rPr>
            </w:pPr>
            <w:r>
              <w:rPr>
                <w:sz w:val="28"/>
              </w:rPr>
              <w:t>Никитина Р. С.</w:t>
            </w:r>
          </w:p>
        </w:tc>
        <w:tc>
          <w:tcPr>
            <w:tcW w:w="1723" w:type="dxa"/>
          </w:tcPr>
          <w:p>
            <w:pPr>
              <w:pStyle w:val="TableParagraph"/>
              <w:ind w:left="107" w:right="116"/>
              <w:jc w:val="both"/>
              <w:rPr>
                <w:sz w:val="28"/>
              </w:rPr>
            </w:pPr>
            <w:r>
              <w:rPr>
                <w:sz w:val="28"/>
              </w:rPr>
              <w:t>преподавате ль по классу фортепиано</w:t>
            </w:r>
          </w:p>
        </w:tc>
        <w:tc>
          <w:tcPr>
            <w:tcW w:w="1011" w:type="dxa"/>
          </w:tcPr>
          <w:p>
            <w:pPr>
              <w:pStyle w:val="TableParagraph"/>
              <w:spacing w:line="314" w:lineRule="exact"/>
              <w:ind w:left="105"/>
              <w:rPr>
                <w:sz w:val="28"/>
              </w:rPr>
            </w:pPr>
            <w:r>
              <w:rPr>
                <w:sz w:val="28"/>
              </w:rPr>
              <w:t>СПО</w:t>
            </w:r>
          </w:p>
        </w:tc>
        <w:tc>
          <w:tcPr>
            <w:tcW w:w="2511" w:type="dxa"/>
          </w:tcPr>
          <w:p>
            <w:pPr>
              <w:pStyle w:val="TableParagraph"/>
              <w:ind w:left="107" w:right="580"/>
              <w:rPr>
                <w:sz w:val="28"/>
              </w:rPr>
            </w:pPr>
            <w:r>
              <w:rPr>
                <w:sz w:val="28"/>
              </w:rPr>
              <w:t>Преподаватель музыкальной школы,</w:t>
            </w:r>
          </w:p>
          <w:p>
            <w:pPr>
              <w:pStyle w:val="TableParagraph"/>
              <w:spacing w:line="309" w:lineRule="exact"/>
              <w:ind w:left="107"/>
              <w:rPr>
                <w:sz w:val="28"/>
              </w:rPr>
            </w:pPr>
            <w:r>
              <w:rPr>
                <w:sz w:val="28"/>
              </w:rPr>
              <w:t>концертмейстер.</w:t>
            </w:r>
          </w:p>
        </w:tc>
        <w:tc>
          <w:tcPr>
            <w:tcW w:w="852" w:type="dxa"/>
          </w:tcPr>
          <w:p>
            <w:pPr>
              <w:pStyle w:val="TableParagraph"/>
              <w:spacing w:line="314" w:lineRule="exact"/>
              <w:ind w:left="107"/>
              <w:rPr>
                <w:sz w:val="28"/>
              </w:rPr>
            </w:pPr>
            <w:r>
              <w:rPr>
                <w:sz w:val="28"/>
              </w:rPr>
              <w:t>32</w:t>
            </w:r>
          </w:p>
        </w:tc>
        <w:tc>
          <w:tcPr>
            <w:tcW w:w="1421" w:type="dxa"/>
          </w:tcPr>
          <w:p>
            <w:pPr>
              <w:pStyle w:val="TableParagraph"/>
              <w:spacing w:line="314" w:lineRule="exact"/>
              <w:ind w:left="107"/>
              <w:rPr>
                <w:sz w:val="28"/>
              </w:rPr>
            </w:pPr>
            <w:r>
              <w:rPr>
                <w:sz w:val="28"/>
              </w:rPr>
              <w:t>Первая</w:t>
            </w:r>
          </w:p>
        </w:tc>
      </w:tr>
      <w:tr>
        <w:trPr>
          <w:trHeight w:val="1288" w:hRule="atLeast"/>
        </w:trPr>
        <w:tc>
          <w:tcPr>
            <w:tcW w:w="425" w:type="dxa"/>
          </w:tcPr>
          <w:p>
            <w:pPr>
              <w:pStyle w:val="TableParagraph"/>
              <w:spacing w:line="314" w:lineRule="exact"/>
              <w:ind w:left="105"/>
              <w:rPr>
                <w:sz w:val="28"/>
              </w:rPr>
            </w:pPr>
            <w:r>
              <w:rPr>
                <w:w w:val="100"/>
                <w:sz w:val="28"/>
              </w:rPr>
              <w:t>5</w:t>
            </w:r>
          </w:p>
        </w:tc>
        <w:tc>
          <w:tcPr>
            <w:tcW w:w="2127" w:type="dxa"/>
          </w:tcPr>
          <w:p>
            <w:pPr>
              <w:pStyle w:val="TableParagraph"/>
              <w:spacing w:line="314" w:lineRule="exact"/>
              <w:ind w:left="107"/>
              <w:rPr>
                <w:sz w:val="28"/>
              </w:rPr>
            </w:pPr>
            <w:r>
              <w:rPr>
                <w:sz w:val="28"/>
              </w:rPr>
              <w:t>Маршева Г.В.</w:t>
            </w:r>
          </w:p>
        </w:tc>
        <w:tc>
          <w:tcPr>
            <w:tcW w:w="1723" w:type="dxa"/>
          </w:tcPr>
          <w:p>
            <w:pPr>
              <w:pStyle w:val="TableParagraph"/>
              <w:ind w:left="107" w:right="116"/>
              <w:jc w:val="both"/>
              <w:rPr>
                <w:sz w:val="28"/>
              </w:rPr>
            </w:pPr>
            <w:r>
              <w:rPr>
                <w:sz w:val="28"/>
              </w:rPr>
              <w:t>преподавате ль по классу фортепиано</w:t>
            </w:r>
          </w:p>
        </w:tc>
        <w:tc>
          <w:tcPr>
            <w:tcW w:w="1011" w:type="dxa"/>
          </w:tcPr>
          <w:p>
            <w:pPr>
              <w:pStyle w:val="TableParagraph"/>
              <w:spacing w:line="314" w:lineRule="exact"/>
              <w:ind w:left="105"/>
              <w:rPr>
                <w:sz w:val="28"/>
              </w:rPr>
            </w:pPr>
            <w:r>
              <w:rPr>
                <w:sz w:val="28"/>
              </w:rPr>
              <w:t>СПО</w:t>
            </w:r>
          </w:p>
        </w:tc>
        <w:tc>
          <w:tcPr>
            <w:tcW w:w="2511" w:type="dxa"/>
          </w:tcPr>
          <w:p>
            <w:pPr>
              <w:pStyle w:val="TableParagraph"/>
              <w:ind w:left="107" w:right="632"/>
              <w:rPr>
                <w:sz w:val="28"/>
              </w:rPr>
            </w:pPr>
            <w:r>
              <w:rPr>
                <w:sz w:val="28"/>
              </w:rPr>
              <w:t>преподаватель музыкальной школы,</w:t>
            </w:r>
          </w:p>
          <w:p>
            <w:pPr>
              <w:pStyle w:val="TableParagraph"/>
              <w:spacing w:line="309" w:lineRule="exact"/>
              <w:ind w:left="107"/>
              <w:rPr>
                <w:sz w:val="28"/>
              </w:rPr>
            </w:pPr>
            <w:r>
              <w:rPr>
                <w:sz w:val="28"/>
              </w:rPr>
              <w:t>концертмейстер</w:t>
            </w:r>
          </w:p>
        </w:tc>
        <w:tc>
          <w:tcPr>
            <w:tcW w:w="852" w:type="dxa"/>
          </w:tcPr>
          <w:p>
            <w:pPr>
              <w:pStyle w:val="TableParagraph"/>
              <w:spacing w:line="314" w:lineRule="exact"/>
              <w:ind w:left="107"/>
              <w:rPr>
                <w:sz w:val="28"/>
              </w:rPr>
            </w:pPr>
            <w:r>
              <w:rPr>
                <w:sz w:val="28"/>
              </w:rPr>
              <w:t>37</w:t>
            </w:r>
          </w:p>
        </w:tc>
        <w:tc>
          <w:tcPr>
            <w:tcW w:w="1421" w:type="dxa"/>
          </w:tcPr>
          <w:p>
            <w:pPr>
              <w:pStyle w:val="TableParagraph"/>
              <w:spacing w:line="314" w:lineRule="exact"/>
              <w:ind w:left="107"/>
              <w:rPr>
                <w:sz w:val="28"/>
              </w:rPr>
            </w:pPr>
            <w:r>
              <w:rPr>
                <w:sz w:val="28"/>
              </w:rPr>
              <w:t>Высшая</w:t>
            </w:r>
          </w:p>
        </w:tc>
      </w:tr>
      <w:tr>
        <w:trPr>
          <w:trHeight w:val="2253" w:hRule="atLeast"/>
        </w:trPr>
        <w:tc>
          <w:tcPr>
            <w:tcW w:w="425" w:type="dxa"/>
          </w:tcPr>
          <w:p>
            <w:pPr>
              <w:pStyle w:val="TableParagraph"/>
              <w:spacing w:before="3"/>
              <w:rPr>
                <w:i/>
                <w:sz w:val="27"/>
              </w:rPr>
            </w:pPr>
          </w:p>
          <w:p>
            <w:pPr>
              <w:pStyle w:val="TableParagraph"/>
              <w:ind w:left="105"/>
              <w:rPr>
                <w:sz w:val="28"/>
              </w:rPr>
            </w:pPr>
            <w:r>
              <w:rPr>
                <w:w w:val="100"/>
                <w:sz w:val="28"/>
              </w:rPr>
              <w:t>6</w:t>
            </w:r>
          </w:p>
        </w:tc>
        <w:tc>
          <w:tcPr>
            <w:tcW w:w="2127" w:type="dxa"/>
          </w:tcPr>
          <w:p>
            <w:pPr>
              <w:pStyle w:val="TableParagraph"/>
              <w:rPr>
                <w:i/>
                <w:sz w:val="30"/>
              </w:rPr>
            </w:pPr>
          </w:p>
          <w:p>
            <w:pPr>
              <w:pStyle w:val="TableParagraph"/>
              <w:rPr>
                <w:i/>
                <w:sz w:val="30"/>
              </w:rPr>
            </w:pPr>
          </w:p>
          <w:p>
            <w:pPr>
              <w:pStyle w:val="TableParagraph"/>
              <w:spacing w:before="267"/>
              <w:ind w:left="107"/>
              <w:rPr>
                <w:sz w:val="28"/>
              </w:rPr>
            </w:pPr>
            <w:r>
              <w:rPr>
                <w:sz w:val="28"/>
              </w:rPr>
              <w:t>Латыпова Р.Х.</w:t>
            </w:r>
          </w:p>
        </w:tc>
        <w:tc>
          <w:tcPr>
            <w:tcW w:w="1723" w:type="dxa"/>
          </w:tcPr>
          <w:p>
            <w:pPr>
              <w:pStyle w:val="TableParagraph"/>
              <w:ind w:left="107" w:right="116"/>
              <w:jc w:val="both"/>
              <w:rPr>
                <w:sz w:val="28"/>
              </w:rPr>
            </w:pPr>
            <w:r>
              <w:rPr>
                <w:sz w:val="28"/>
              </w:rPr>
              <w:t>преподавате ль по классу хора</w:t>
            </w:r>
          </w:p>
        </w:tc>
        <w:tc>
          <w:tcPr>
            <w:tcW w:w="1011" w:type="dxa"/>
          </w:tcPr>
          <w:p>
            <w:pPr>
              <w:pStyle w:val="TableParagraph"/>
              <w:ind w:left="105" w:right="284"/>
              <w:rPr>
                <w:sz w:val="28"/>
              </w:rPr>
            </w:pPr>
            <w:r>
              <w:rPr>
                <w:sz w:val="28"/>
              </w:rPr>
              <w:t>СПО ВПО</w:t>
            </w:r>
          </w:p>
        </w:tc>
        <w:tc>
          <w:tcPr>
            <w:tcW w:w="2511" w:type="dxa"/>
          </w:tcPr>
          <w:p>
            <w:pPr>
              <w:pStyle w:val="TableParagraph"/>
              <w:ind w:left="107" w:right="353"/>
              <w:rPr>
                <w:sz w:val="28"/>
              </w:rPr>
            </w:pPr>
            <w:r>
              <w:rPr>
                <w:sz w:val="28"/>
              </w:rPr>
              <w:t>преподаватель муз.школы по классу флейты; руководитель самодеятельного академического</w:t>
            </w:r>
          </w:p>
          <w:p>
            <w:pPr>
              <w:pStyle w:val="TableParagraph"/>
              <w:spacing w:line="309" w:lineRule="exact"/>
              <w:ind w:left="107"/>
              <w:rPr>
                <w:sz w:val="28"/>
              </w:rPr>
            </w:pPr>
            <w:r>
              <w:rPr>
                <w:sz w:val="28"/>
              </w:rPr>
              <w:t>хора</w:t>
            </w:r>
          </w:p>
        </w:tc>
        <w:tc>
          <w:tcPr>
            <w:tcW w:w="852" w:type="dxa"/>
          </w:tcPr>
          <w:p>
            <w:pPr>
              <w:pStyle w:val="TableParagraph"/>
              <w:spacing w:line="314" w:lineRule="exact"/>
              <w:ind w:left="107"/>
              <w:rPr>
                <w:sz w:val="28"/>
              </w:rPr>
            </w:pPr>
            <w:r>
              <w:rPr>
                <w:sz w:val="28"/>
              </w:rPr>
              <w:t>34</w:t>
            </w:r>
          </w:p>
        </w:tc>
        <w:tc>
          <w:tcPr>
            <w:tcW w:w="1421" w:type="dxa"/>
          </w:tcPr>
          <w:p>
            <w:pPr>
              <w:pStyle w:val="TableParagraph"/>
              <w:spacing w:before="3"/>
              <w:rPr>
                <w:i/>
                <w:sz w:val="27"/>
              </w:rPr>
            </w:pPr>
          </w:p>
          <w:p>
            <w:pPr>
              <w:pStyle w:val="TableParagraph"/>
              <w:ind w:left="107"/>
              <w:rPr>
                <w:sz w:val="28"/>
              </w:rPr>
            </w:pPr>
            <w:r>
              <w:rPr>
                <w:sz w:val="28"/>
              </w:rPr>
              <w:t>Высшая</w:t>
            </w:r>
          </w:p>
        </w:tc>
      </w:tr>
    </w:tbl>
    <w:p>
      <w:pPr>
        <w:pStyle w:val="BodyText"/>
        <w:spacing w:before="10"/>
        <w:jc w:val="left"/>
        <w:rPr>
          <w:i/>
          <w:sz w:val="23"/>
        </w:rPr>
      </w:pPr>
    </w:p>
    <w:p>
      <w:pPr>
        <w:pStyle w:val="BodyText"/>
        <w:spacing w:before="89"/>
        <w:ind w:left="1110"/>
        <w:jc w:val="left"/>
      </w:pPr>
      <w:r>
        <w:rPr/>
        <w:t>Итог: ВПО – 67 %, стаж более 15 лет – 67%.</w:t>
      </w:r>
    </w:p>
    <w:p>
      <w:pPr>
        <w:pStyle w:val="BodyText"/>
        <w:jc w:val="left"/>
        <w:rPr>
          <w:sz w:val="30"/>
        </w:rPr>
      </w:pPr>
    </w:p>
    <w:p>
      <w:pPr>
        <w:pStyle w:val="BodyText"/>
        <w:spacing w:line="276" w:lineRule="auto" w:before="193"/>
        <w:ind w:left="402" w:right="562" w:firstLine="707"/>
      </w:pPr>
      <w:r>
        <w:rPr/>
        <w:t>Учебный год для педагогических работников составляет 44 недели, из которых 32 - 33 недели - реализация аудиторных занятий, 2 - 3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 а также освоение дополнительных профессиональных ОП.</w:t>
      </w:r>
    </w:p>
    <w:p>
      <w:pPr>
        <w:pStyle w:val="BodyText"/>
        <w:spacing w:line="276" w:lineRule="auto" w:before="1"/>
        <w:ind w:left="421" w:right="568" w:firstLine="710"/>
      </w:pPr>
      <w:r>
        <w:rPr/>
        <w:t>Педагогические работники Учреждения проходят не реже чем один раз в три года повышение квалификации. Педагогические работники осуществляют творческую и методическую работу.</w:t>
      </w:r>
    </w:p>
    <w:p>
      <w:pPr>
        <w:pStyle w:val="BodyText"/>
        <w:spacing w:line="276" w:lineRule="auto" w:before="1"/>
        <w:ind w:left="421" w:right="566" w:firstLine="710"/>
      </w:pPr>
      <w:r>
        <w:rPr/>
        <w:t>Образовательное учреждение создает условия для взаимодействия с учреждениями, реализующими ОП в области музыкального искусства,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по вопросам реализации программы «Народные инструменты», использования передовых педагогических технологий.</w:t>
      </w:r>
    </w:p>
    <w:p>
      <w:pPr>
        <w:pStyle w:val="ListParagraph"/>
        <w:numPr>
          <w:ilvl w:val="2"/>
          <w:numId w:val="5"/>
        </w:numPr>
        <w:tabs>
          <w:tab w:pos="2054" w:val="left" w:leader="none"/>
        </w:tabs>
        <w:spacing w:line="278" w:lineRule="auto" w:before="0" w:after="0"/>
        <w:ind w:left="402" w:right="570" w:firstLine="707"/>
        <w:jc w:val="both"/>
        <w:rPr>
          <w:sz w:val="28"/>
        </w:rPr>
      </w:pPr>
      <w:r>
        <w:rPr>
          <w:i/>
          <w:sz w:val="28"/>
        </w:rPr>
        <w:t>Финансовые условия реализации программы «Народные </w:t>
      </w:r>
      <w:r>
        <w:rPr>
          <w:i/>
          <w:sz w:val="28"/>
        </w:rPr>
        <w:t>инструменты» </w:t>
      </w:r>
      <w:r>
        <w:rPr>
          <w:sz w:val="28"/>
        </w:rPr>
        <w:t>должны обеспечивать Учреждением исполнение</w:t>
      </w:r>
      <w:r>
        <w:rPr>
          <w:spacing w:val="-14"/>
          <w:sz w:val="28"/>
        </w:rPr>
        <w:t> </w:t>
      </w:r>
      <w:r>
        <w:rPr>
          <w:sz w:val="28"/>
        </w:rPr>
        <w:t>ФГТ.</w:t>
      </w:r>
    </w:p>
    <w:p>
      <w:pPr>
        <w:spacing w:after="0" w:line="278" w:lineRule="auto"/>
        <w:jc w:val="both"/>
        <w:rPr>
          <w:sz w:val="28"/>
        </w:rPr>
        <w:sectPr>
          <w:pgSz w:w="11910" w:h="16850"/>
          <w:pgMar w:top="1140" w:bottom="280" w:left="1300" w:right="300"/>
        </w:sectPr>
      </w:pPr>
    </w:p>
    <w:p>
      <w:pPr>
        <w:pStyle w:val="BodyText"/>
        <w:spacing w:line="276" w:lineRule="auto" w:before="72"/>
        <w:ind w:left="421" w:right="571" w:firstLine="710"/>
      </w:pPr>
      <w:r>
        <w:rPr/>
        <w:t>При реализации программы «Народные инструменты» работа концертмейстеров планируется с учетом сложившихся традиций и методической целесообразности:</w:t>
      </w:r>
    </w:p>
    <w:p>
      <w:pPr>
        <w:pStyle w:val="ListParagraph"/>
        <w:numPr>
          <w:ilvl w:val="0"/>
          <w:numId w:val="7"/>
        </w:numPr>
        <w:tabs>
          <w:tab w:pos="1832" w:val="left" w:leader="none"/>
          <w:tab w:pos="1833" w:val="left" w:leader="none"/>
        </w:tabs>
        <w:spacing w:line="240" w:lineRule="auto" w:before="1" w:after="0"/>
        <w:ind w:left="1832" w:right="0" w:hanging="702"/>
        <w:jc w:val="both"/>
        <w:rPr>
          <w:sz w:val="23"/>
        </w:rPr>
      </w:pPr>
      <w:r>
        <w:rPr>
          <w:sz w:val="28"/>
        </w:rPr>
        <w:t>по учебному предмету «Специальность (балалайка)»</w:t>
      </w:r>
      <w:r>
        <w:rPr>
          <w:spacing w:val="3"/>
          <w:sz w:val="28"/>
        </w:rPr>
        <w:t> </w:t>
      </w:r>
      <w:r>
        <w:rPr>
          <w:sz w:val="28"/>
        </w:rPr>
        <w:t>и</w:t>
      </w:r>
    </w:p>
    <w:p>
      <w:pPr>
        <w:pStyle w:val="BodyText"/>
        <w:spacing w:line="276" w:lineRule="auto" w:before="50"/>
        <w:ind w:left="421" w:right="574"/>
      </w:pPr>
      <w:r>
        <w:rPr/>
        <w:t>«Специальность (домра)» не менее 60 процентов аудиторного учебного времени;</w:t>
      </w:r>
    </w:p>
    <w:p>
      <w:pPr>
        <w:pStyle w:val="ListParagraph"/>
        <w:numPr>
          <w:ilvl w:val="0"/>
          <w:numId w:val="7"/>
        </w:numPr>
        <w:tabs>
          <w:tab w:pos="1849" w:val="left" w:leader="none"/>
          <w:tab w:pos="1850" w:val="left" w:leader="none"/>
        </w:tabs>
        <w:spacing w:line="276" w:lineRule="auto" w:before="0" w:after="0"/>
        <w:ind w:left="421" w:right="563" w:firstLine="710"/>
        <w:jc w:val="both"/>
        <w:rPr>
          <w:sz w:val="23"/>
        </w:rPr>
      </w:pPr>
      <w:r>
        <w:rPr>
          <w:sz w:val="28"/>
        </w:rPr>
        <w:t>по учебным предметам «Хоровой класс» » и «Ансамбль» (и консультациям по ним) объем работы с концертмейстером составляет 100 процентов от аудиторного учебного</w:t>
      </w:r>
      <w:r>
        <w:rPr>
          <w:spacing w:val="-6"/>
          <w:sz w:val="28"/>
        </w:rPr>
        <w:t> </w:t>
      </w:r>
      <w:r>
        <w:rPr>
          <w:sz w:val="28"/>
        </w:rPr>
        <w:t>времени.</w:t>
      </w:r>
    </w:p>
    <w:p>
      <w:pPr>
        <w:pStyle w:val="ListParagraph"/>
        <w:numPr>
          <w:ilvl w:val="2"/>
          <w:numId w:val="5"/>
        </w:numPr>
        <w:tabs>
          <w:tab w:pos="2029" w:val="left" w:leader="none"/>
        </w:tabs>
        <w:spacing w:line="240" w:lineRule="auto" w:before="0" w:after="0"/>
        <w:ind w:left="2028" w:right="0" w:hanging="919"/>
        <w:jc w:val="both"/>
        <w:rPr>
          <w:i/>
          <w:sz w:val="28"/>
        </w:rPr>
      </w:pPr>
      <w:r>
        <w:rPr>
          <w:i/>
          <w:sz w:val="28"/>
        </w:rPr>
        <w:t>Материально-технические условия реализации</w:t>
      </w:r>
      <w:r>
        <w:rPr>
          <w:i/>
          <w:spacing w:val="7"/>
          <w:sz w:val="28"/>
        </w:rPr>
        <w:t> </w:t>
      </w:r>
      <w:r>
        <w:rPr>
          <w:i/>
          <w:sz w:val="28"/>
        </w:rPr>
        <w:t>программы</w:t>
      </w:r>
    </w:p>
    <w:p>
      <w:pPr>
        <w:spacing w:line="278" w:lineRule="auto" w:before="47"/>
        <w:ind w:left="402" w:right="566" w:firstLine="0"/>
        <w:jc w:val="both"/>
        <w:rPr>
          <w:sz w:val="28"/>
        </w:rPr>
      </w:pPr>
      <w:r>
        <w:rPr>
          <w:i/>
          <w:sz w:val="28"/>
        </w:rPr>
        <w:t>«Народные инструменты» </w:t>
      </w:r>
      <w:r>
        <w:rPr>
          <w:sz w:val="28"/>
        </w:rPr>
        <w:t>обеспечивают возможность достижения обучающимися результатов, установленных ФГТ.</w:t>
      </w:r>
    </w:p>
    <w:p>
      <w:pPr>
        <w:pStyle w:val="BodyText"/>
        <w:spacing w:line="276" w:lineRule="auto"/>
        <w:ind w:left="421" w:right="564" w:firstLine="710"/>
      </w:pPr>
      <w:r>
        <w:rPr/>
        <w:t>Материально-техническая база Учреждения соответствует санитарным и противопожарным нормам, нормам охраны труда. Учреждение соблюдает своевременные сроки текущего и капитального ремонта учебных помещений.</w:t>
      </w:r>
    </w:p>
    <w:p>
      <w:pPr>
        <w:pStyle w:val="BodyText"/>
        <w:spacing w:line="276" w:lineRule="auto"/>
        <w:ind w:left="421" w:right="567" w:firstLine="710"/>
      </w:pPr>
      <w:r>
        <w:rPr/>
        <w:t>Перечень учебных аудиторий, специализированных кабинетов и материальнотехнического обеспечения для реализации программы</w:t>
      </w:r>
    </w:p>
    <w:p>
      <w:pPr>
        <w:pStyle w:val="BodyText"/>
        <w:spacing w:line="276" w:lineRule="auto"/>
        <w:ind w:left="421" w:right="570"/>
      </w:pPr>
      <w:r>
        <w:rPr/>
        <w:t>«Народные инструменты»включает в себя: концертный зал с концертным роялем, пультами и звукотехническим оборудованием; оркестровый класс; библиотеку; учебные аудитории для групповых, мелкогрупповых и индивидуальных занятий.</w:t>
      </w:r>
    </w:p>
    <w:p>
      <w:pPr>
        <w:pStyle w:val="BodyText"/>
        <w:ind w:left="1131"/>
      </w:pPr>
      <w:r>
        <w:rPr/>
        <w:t>Учебные классы, предназначенный для реализации учебного предмета</w:t>
      </w:r>
    </w:p>
    <w:p>
      <w:pPr>
        <w:pStyle w:val="BodyText"/>
        <w:spacing w:line="276" w:lineRule="auto" w:before="43"/>
        <w:ind w:left="421" w:right="570"/>
      </w:pPr>
      <w:r>
        <w:rPr/>
        <w:t>«Специальность (балалайка)» и «Специальность (домра)», оснащены пианино.</w:t>
      </w:r>
    </w:p>
    <w:p>
      <w:pPr>
        <w:pStyle w:val="BodyText"/>
        <w:spacing w:line="276" w:lineRule="auto"/>
        <w:ind w:left="421" w:right="562" w:firstLine="710"/>
      </w:pPr>
      <w:r>
        <w:rPr/>
        <w:t>Учебные аудитории, предназначенные для реализации учебных предметов «Слушание музыки», «Сольфеджио», «Музыкальная литература (зарубежная, отечественная)», «Элементарная теория музыки», оснащены фортепиано, звукотехническим оборудованием, учебной мебелью (досками, столами, стульями, стеллажами, шкафами) и оформлены наглядными пособиями.</w:t>
      </w:r>
    </w:p>
    <w:p>
      <w:pPr>
        <w:pStyle w:val="BodyText"/>
        <w:ind w:left="1131"/>
      </w:pPr>
      <w:r>
        <w:rPr/>
        <w:t>Учебные аудитории имеют необходимую площадь и звукоизоляцию.</w:t>
      </w:r>
    </w:p>
    <w:p>
      <w:pPr>
        <w:pStyle w:val="BodyText"/>
        <w:spacing w:line="278" w:lineRule="auto" w:before="48"/>
        <w:ind w:left="421" w:right="571" w:firstLine="710"/>
      </w:pPr>
      <w:r>
        <w:rPr/>
        <w:t>В Учреждении созданы условия для содержания, своевременного обслуживания и ремонта музыкальных инструментов.</w:t>
      </w:r>
    </w:p>
    <w:p>
      <w:pPr>
        <w:pStyle w:val="BodyText"/>
        <w:spacing w:before="1"/>
        <w:jc w:val="left"/>
        <w:rPr>
          <w:sz w:val="42"/>
        </w:rPr>
      </w:pPr>
    </w:p>
    <w:p>
      <w:pPr>
        <w:pStyle w:val="Heading1"/>
        <w:numPr>
          <w:ilvl w:val="3"/>
          <w:numId w:val="1"/>
        </w:numPr>
        <w:tabs>
          <w:tab w:pos="1515" w:val="left" w:leader="none"/>
        </w:tabs>
        <w:spacing w:line="240" w:lineRule="auto" w:before="0" w:after="0"/>
        <w:ind w:left="1514" w:right="0" w:hanging="957"/>
        <w:jc w:val="left"/>
      </w:pPr>
      <w:r>
        <w:rPr/>
        <w:t>Планируемые результаты освоения обучающимися</w:t>
      </w:r>
      <w:r>
        <w:rPr>
          <w:spacing w:val="-13"/>
        </w:rPr>
        <w:t> </w:t>
      </w:r>
      <w:r>
        <w:rPr/>
        <w:t>программы</w:t>
      </w:r>
    </w:p>
    <w:p>
      <w:pPr>
        <w:spacing w:before="50"/>
        <w:ind w:left="3734" w:right="3173" w:firstLine="0"/>
        <w:jc w:val="center"/>
        <w:rPr>
          <w:b/>
          <w:sz w:val="28"/>
        </w:rPr>
      </w:pPr>
      <w:r>
        <w:rPr>
          <w:b/>
          <w:sz w:val="28"/>
        </w:rPr>
        <w:t>«Народные инструменты»</w:t>
      </w:r>
    </w:p>
    <w:p>
      <w:pPr>
        <w:pStyle w:val="BodyText"/>
        <w:spacing w:line="276" w:lineRule="auto" w:before="48"/>
        <w:ind w:left="402" w:right="547" w:firstLine="707"/>
      </w:pPr>
      <w:r>
        <w:rPr/>
        <w:t>Минимум содержания дополнительной предпрофессиональной общеобразовательной программы «Народные инструменты» должен</w:t>
      </w:r>
    </w:p>
    <w:p>
      <w:pPr>
        <w:spacing w:after="0" w:line="276" w:lineRule="auto"/>
        <w:sectPr>
          <w:pgSz w:w="11910" w:h="16850"/>
          <w:pgMar w:top="1060" w:bottom="280" w:left="1300" w:right="300"/>
        </w:sectPr>
      </w:pPr>
    </w:p>
    <w:p>
      <w:pPr>
        <w:pStyle w:val="BodyText"/>
        <w:spacing w:line="276" w:lineRule="auto" w:before="72"/>
        <w:ind w:left="402" w:right="546"/>
      </w:pPr>
      <w:r>
        <w:rPr/>
        <w:t>обеспечивать целостное художественно-эстетическое развитие личности и приобретение ею в процессе освоения ОП музыкально-исполнительских и теоретических знаний, умений и навыков.</w:t>
      </w:r>
    </w:p>
    <w:p>
      <w:pPr>
        <w:pStyle w:val="BodyText"/>
        <w:spacing w:line="276" w:lineRule="auto" w:before="1"/>
        <w:ind w:left="402" w:right="551" w:firstLine="707"/>
      </w:pPr>
      <w:r>
        <w:rPr/>
        <w:t>Результатом освоения программы «Народные инструменты» является приобретение обучающимися следующих знаний, умений и навыков в предметных областях:</w:t>
      </w:r>
    </w:p>
    <w:p>
      <w:pPr>
        <w:pStyle w:val="Heading2"/>
        <w:ind w:left="1179"/>
        <w:rPr>
          <w:i/>
        </w:rPr>
      </w:pPr>
      <w:r>
        <w:rPr>
          <w:i/>
        </w:rPr>
        <w:t>в области музыкального исполнительства:</w:t>
      </w:r>
    </w:p>
    <w:p>
      <w:pPr>
        <w:pStyle w:val="ListParagraph"/>
        <w:numPr>
          <w:ilvl w:val="0"/>
          <w:numId w:val="8"/>
        </w:numPr>
        <w:tabs>
          <w:tab w:pos="1482" w:val="left" w:leader="none"/>
        </w:tabs>
        <w:spacing w:line="276" w:lineRule="auto" w:before="48" w:after="0"/>
        <w:ind w:left="402" w:right="545" w:firstLine="707"/>
        <w:jc w:val="both"/>
        <w:rPr>
          <w:sz w:val="28"/>
        </w:rPr>
      </w:pPr>
      <w:r>
        <w:rPr>
          <w:sz w:val="28"/>
        </w:rPr>
        <w:t>знания художественно-эстетических, технических особенностей, характерных для сольного, ансамблевого и (или) оркестрового исполнительства;</w:t>
      </w:r>
    </w:p>
    <w:p>
      <w:pPr>
        <w:pStyle w:val="ListParagraph"/>
        <w:numPr>
          <w:ilvl w:val="0"/>
          <w:numId w:val="8"/>
        </w:numPr>
        <w:tabs>
          <w:tab w:pos="1322" w:val="left" w:leader="none"/>
        </w:tabs>
        <w:spacing w:line="240" w:lineRule="auto" w:before="1" w:after="0"/>
        <w:ind w:left="1321" w:right="0" w:hanging="212"/>
        <w:jc w:val="both"/>
        <w:rPr>
          <w:sz w:val="28"/>
        </w:rPr>
      </w:pPr>
      <w:r>
        <w:rPr>
          <w:sz w:val="28"/>
        </w:rPr>
        <w:t>знания музыкальной</w:t>
      </w:r>
      <w:r>
        <w:rPr>
          <w:spacing w:val="-1"/>
          <w:sz w:val="28"/>
        </w:rPr>
        <w:t> </w:t>
      </w:r>
      <w:r>
        <w:rPr>
          <w:sz w:val="28"/>
        </w:rPr>
        <w:t>терминологии;</w:t>
      </w:r>
    </w:p>
    <w:p>
      <w:pPr>
        <w:pStyle w:val="ListParagraph"/>
        <w:numPr>
          <w:ilvl w:val="0"/>
          <w:numId w:val="8"/>
        </w:numPr>
        <w:tabs>
          <w:tab w:pos="1437" w:val="left" w:leader="none"/>
        </w:tabs>
        <w:spacing w:line="276" w:lineRule="auto" w:before="50" w:after="0"/>
        <w:ind w:left="402" w:right="551" w:firstLine="707"/>
        <w:jc w:val="both"/>
        <w:rPr>
          <w:sz w:val="28"/>
        </w:rPr>
      </w:pPr>
      <w:r>
        <w:rPr>
          <w:sz w:val="28"/>
        </w:rPr>
        <w:t>умения грамотно исполнять музыкальные произведения соло, в ансамбле/оркестре на народном или национальном</w:t>
      </w:r>
      <w:r>
        <w:rPr>
          <w:spacing w:val="-8"/>
          <w:sz w:val="28"/>
        </w:rPr>
        <w:t> </w:t>
      </w:r>
      <w:r>
        <w:rPr>
          <w:sz w:val="28"/>
        </w:rPr>
        <w:t>инструменте;</w:t>
      </w:r>
    </w:p>
    <w:p>
      <w:pPr>
        <w:pStyle w:val="ListParagraph"/>
        <w:numPr>
          <w:ilvl w:val="0"/>
          <w:numId w:val="8"/>
        </w:numPr>
        <w:tabs>
          <w:tab w:pos="1490" w:val="left" w:leader="none"/>
        </w:tabs>
        <w:spacing w:line="276" w:lineRule="auto" w:before="0" w:after="0"/>
        <w:ind w:left="402" w:right="549" w:firstLine="707"/>
        <w:jc w:val="both"/>
        <w:rPr>
          <w:sz w:val="28"/>
        </w:rPr>
      </w:pPr>
      <w:r>
        <w:rPr>
          <w:sz w:val="28"/>
        </w:rPr>
        <w:t>умения самостоятельно разучивать музыкальные произведения различных жанров и стилей на народном или национальном</w:t>
      </w:r>
      <w:r>
        <w:rPr>
          <w:spacing w:val="-19"/>
          <w:sz w:val="28"/>
        </w:rPr>
        <w:t> </w:t>
      </w:r>
      <w:r>
        <w:rPr>
          <w:sz w:val="28"/>
        </w:rPr>
        <w:t>инструменте;</w:t>
      </w:r>
    </w:p>
    <w:p>
      <w:pPr>
        <w:pStyle w:val="ListParagraph"/>
        <w:numPr>
          <w:ilvl w:val="0"/>
          <w:numId w:val="8"/>
        </w:numPr>
        <w:tabs>
          <w:tab w:pos="1415" w:val="left" w:leader="none"/>
        </w:tabs>
        <w:spacing w:line="276" w:lineRule="auto" w:before="0" w:after="0"/>
        <w:ind w:left="402" w:right="552" w:firstLine="707"/>
        <w:jc w:val="both"/>
        <w:rPr>
          <w:sz w:val="28"/>
        </w:rPr>
      </w:pPr>
      <w:r>
        <w:rPr>
          <w:sz w:val="28"/>
        </w:rPr>
        <w:t>умения самостоятельно преодолевать технические трудности при разучивании несложного музыкального произведения на народном инструменте;</w:t>
      </w:r>
    </w:p>
    <w:p>
      <w:pPr>
        <w:pStyle w:val="ListParagraph"/>
        <w:numPr>
          <w:ilvl w:val="0"/>
          <w:numId w:val="8"/>
        </w:numPr>
        <w:tabs>
          <w:tab w:pos="1528" w:val="left" w:leader="none"/>
        </w:tabs>
        <w:spacing w:line="276" w:lineRule="auto" w:before="0" w:after="0"/>
        <w:ind w:left="402" w:right="552" w:firstLine="707"/>
        <w:jc w:val="both"/>
        <w:rPr>
          <w:sz w:val="28"/>
        </w:rPr>
      </w:pPr>
      <w:r>
        <w:rPr>
          <w:sz w:val="28"/>
        </w:rPr>
        <w:t>умения создавать художественный образ при исполнении музыкального произведения на народном или национальном</w:t>
      </w:r>
      <w:r>
        <w:rPr>
          <w:spacing w:val="-19"/>
          <w:sz w:val="28"/>
        </w:rPr>
        <w:t> </w:t>
      </w:r>
      <w:r>
        <w:rPr>
          <w:sz w:val="28"/>
        </w:rPr>
        <w:t>инструменте;</w:t>
      </w:r>
    </w:p>
    <w:p>
      <w:pPr>
        <w:pStyle w:val="ListParagraph"/>
        <w:numPr>
          <w:ilvl w:val="0"/>
          <w:numId w:val="8"/>
        </w:numPr>
        <w:tabs>
          <w:tab w:pos="1334" w:val="left" w:leader="none"/>
        </w:tabs>
        <w:spacing w:line="276" w:lineRule="auto" w:before="0" w:after="0"/>
        <w:ind w:left="402" w:right="552" w:firstLine="707"/>
        <w:jc w:val="both"/>
        <w:rPr>
          <w:sz w:val="28"/>
        </w:rPr>
      </w:pPr>
      <w:r>
        <w:rPr>
          <w:sz w:val="28"/>
        </w:rPr>
        <w:t>навыков игры на фортепиано несложных музыкальных произведений различных стилей и</w:t>
      </w:r>
      <w:r>
        <w:rPr>
          <w:spacing w:val="-5"/>
          <w:sz w:val="28"/>
        </w:rPr>
        <w:t> </w:t>
      </w:r>
      <w:r>
        <w:rPr>
          <w:sz w:val="28"/>
        </w:rPr>
        <w:t>жанров;</w:t>
      </w:r>
    </w:p>
    <w:p>
      <w:pPr>
        <w:pStyle w:val="ListParagraph"/>
        <w:numPr>
          <w:ilvl w:val="0"/>
          <w:numId w:val="8"/>
        </w:numPr>
        <w:tabs>
          <w:tab w:pos="1336" w:val="left" w:leader="none"/>
        </w:tabs>
        <w:spacing w:line="276" w:lineRule="auto" w:before="0" w:after="0"/>
        <w:ind w:left="402" w:right="548" w:firstLine="707"/>
        <w:jc w:val="both"/>
        <w:rPr>
          <w:sz w:val="28"/>
        </w:rPr>
      </w:pPr>
      <w:r>
        <w:rPr>
          <w:sz w:val="28"/>
        </w:rPr>
        <w:t>навыков импровизации на народном или национальном инструменте, чтения с листа несложных музыкальных произведений на народном или национальном инструменте и на</w:t>
      </w:r>
      <w:r>
        <w:rPr>
          <w:spacing w:val="-10"/>
          <w:sz w:val="28"/>
        </w:rPr>
        <w:t> </w:t>
      </w:r>
      <w:r>
        <w:rPr>
          <w:sz w:val="28"/>
        </w:rPr>
        <w:t>фортепиано;</w:t>
      </w:r>
    </w:p>
    <w:p>
      <w:pPr>
        <w:pStyle w:val="ListParagraph"/>
        <w:numPr>
          <w:ilvl w:val="0"/>
          <w:numId w:val="8"/>
        </w:numPr>
        <w:tabs>
          <w:tab w:pos="1322" w:val="left" w:leader="none"/>
        </w:tabs>
        <w:spacing w:line="320" w:lineRule="exact" w:before="0" w:after="0"/>
        <w:ind w:left="1321" w:right="0" w:hanging="212"/>
        <w:jc w:val="both"/>
        <w:rPr>
          <w:sz w:val="28"/>
        </w:rPr>
      </w:pPr>
      <w:r>
        <w:rPr>
          <w:sz w:val="28"/>
        </w:rPr>
        <w:t>навыков подбора по</w:t>
      </w:r>
      <w:r>
        <w:rPr>
          <w:spacing w:val="-2"/>
          <w:sz w:val="28"/>
        </w:rPr>
        <w:t> </w:t>
      </w:r>
      <w:r>
        <w:rPr>
          <w:sz w:val="28"/>
        </w:rPr>
        <w:t>слуху;</w:t>
      </w:r>
    </w:p>
    <w:p>
      <w:pPr>
        <w:pStyle w:val="ListParagraph"/>
        <w:numPr>
          <w:ilvl w:val="0"/>
          <w:numId w:val="8"/>
        </w:numPr>
        <w:tabs>
          <w:tab w:pos="1358" w:val="left" w:leader="none"/>
        </w:tabs>
        <w:spacing w:line="276" w:lineRule="auto" w:before="50" w:after="0"/>
        <w:ind w:left="402" w:right="552" w:firstLine="707"/>
        <w:jc w:val="both"/>
        <w:rPr>
          <w:sz w:val="28"/>
        </w:rPr>
      </w:pPr>
      <w:r>
        <w:rPr>
          <w:sz w:val="28"/>
        </w:rPr>
        <w:t>первичных навыков в области теоретического анализа исполняемых произведений;</w:t>
      </w:r>
    </w:p>
    <w:p>
      <w:pPr>
        <w:pStyle w:val="ListParagraph"/>
        <w:numPr>
          <w:ilvl w:val="0"/>
          <w:numId w:val="8"/>
        </w:numPr>
        <w:tabs>
          <w:tab w:pos="1607" w:val="left" w:leader="none"/>
        </w:tabs>
        <w:spacing w:line="278" w:lineRule="auto" w:before="0" w:after="0"/>
        <w:ind w:left="402" w:right="550" w:firstLine="707"/>
        <w:jc w:val="both"/>
        <w:rPr>
          <w:sz w:val="28"/>
        </w:rPr>
      </w:pPr>
      <w:r>
        <w:rPr>
          <w:sz w:val="28"/>
        </w:rPr>
        <w:t>навыков публичных выступлений (сольных, ансамблевых, оркестровых);</w:t>
      </w:r>
    </w:p>
    <w:p>
      <w:pPr>
        <w:pStyle w:val="Heading2"/>
        <w:spacing w:line="317" w:lineRule="exact"/>
        <w:ind w:left="1110"/>
        <w:rPr>
          <w:i/>
        </w:rPr>
      </w:pPr>
      <w:r>
        <w:rPr>
          <w:i/>
        </w:rPr>
        <w:t>в области теории и истории музыки:</w:t>
      </w:r>
    </w:p>
    <w:p>
      <w:pPr>
        <w:pStyle w:val="ListParagraph"/>
        <w:numPr>
          <w:ilvl w:val="0"/>
          <w:numId w:val="8"/>
        </w:numPr>
        <w:tabs>
          <w:tab w:pos="1322" w:val="left" w:leader="none"/>
        </w:tabs>
        <w:spacing w:line="240" w:lineRule="auto" w:before="47" w:after="0"/>
        <w:ind w:left="1321" w:right="0" w:hanging="212"/>
        <w:jc w:val="both"/>
        <w:rPr>
          <w:sz w:val="28"/>
        </w:rPr>
      </w:pPr>
      <w:r>
        <w:rPr>
          <w:sz w:val="28"/>
        </w:rPr>
        <w:t>знания музыкальной</w:t>
      </w:r>
      <w:r>
        <w:rPr>
          <w:spacing w:val="-1"/>
          <w:sz w:val="28"/>
        </w:rPr>
        <w:t> </w:t>
      </w:r>
      <w:r>
        <w:rPr>
          <w:sz w:val="28"/>
        </w:rPr>
        <w:t>грамоты;</w:t>
      </w:r>
    </w:p>
    <w:p>
      <w:pPr>
        <w:pStyle w:val="ListParagraph"/>
        <w:numPr>
          <w:ilvl w:val="0"/>
          <w:numId w:val="8"/>
        </w:numPr>
        <w:tabs>
          <w:tab w:pos="1559" w:val="left" w:leader="none"/>
        </w:tabs>
        <w:spacing w:line="276" w:lineRule="auto" w:before="48" w:after="0"/>
        <w:ind w:left="402" w:right="545" w:firstLine="707"/>
        <w:jc w:val="both"/>
        <w:rPr>
          <w:sz w:val="28"/>
        </w:rPr>
      </w:pPr>
      <w:r>
        <w:rPr>
          <w:sz w:val="28"/>
        </w:rPr>
        <w:t>знания основных этапов жизненного и творческого пути отечественных и зарубежных композиторов, а также созданных ими музыкальных</w:t>
      </w:r>
      <w:r>
        <w:rPr>
          <w:spacing w:val="-3"/>
          <w:sz w:val="28"/>
        </w:rPr>
        <w:t> </w:t>
      </w:r>
      <w:r>
        <w:rPr>
          <w:sz w:val="28"/>
        </w:rPr>
        <w:t>произведений;</w:t>
      </w:r>
    </w:p>
    <w:p>
      <w:pPr>
        <w:pStyle w:val="ListParagraph"/>
        <w:numPr>
          <w:ilvl w:val="0"/>
          <w:numId w:val="8"/>
        </w:numPr>
        <w:tabs>
          <w:tab w:pos="1377" w:val="left" w:leader="none"/>
        </w:tabs>
        <w:spacing w:line="278" w:lineRule="auto" w:before="0" w:after="0"/>
        <w:ind w:left="402" w:right="552" w:firstLine="707"/>
        <w:jc w:val="both"/>
        <w:rPr>
          <w:sz w:val="28"/>
        </w:rPr>
      </w:pPr>
      <w:r>
        <w:rPr>
          <w:sz w:val="28"/>
        </w:rPr>
        <w:t>первичные знания в области строения классических музыкальных форм;</w:t>
      </w:r>
    </w:p>
    <w:p>
      <w:pPr>
        <w:spacing w:after="0" w:line="278" w:lineRule="auto"/>
        <w:jc w:val="both"/>
        <w:rPr>
          <w:sz w:val="28"/>
        </w:rPr>
        <w:sectPr>
          <w:pgSz w:w="11910" w:h="16850"/>
          <w:pgMar w:top="1060" w:bottom="280" w:left="1300" w:right="300"/>
        </w:sectPr>
      </w:pPr>
    </w:p>
    <w:p>
      <w:pPr>
        <w:pStyle w:val="ListParagraph"/>
        <w:numPr>
          <w:ilvl w:val="0"/>
          <w:numId w:val="8"/>
        </w:numPr>
        <w:tabs>
          <w:tab w:pos="1523" w:val="left" w:leader="none"/>
        </w:tabs>
        <w:spacing w:line="276" w:lineRule="auto" w:before="72" w:after="0"/>
        <w:ind w:left="402" w:right="550" w:firstLine="707"/>
        <w:jc w:val="both"/>
        <w:rPr>
          <w:sz w:val="28"/>
        </w:rPr>
      </w:pPr>
      <w:r>
        <w:rPr>
          <w:sz w:val="28"/>
        </w:rPr>
        <w:t>умения использовать полученные теоретические знания при исполнительстве музыкальных произведений на народном или национальном инструменте, а также</w:t>
      </w:r>
      <w:r>
        <w:rPr>
          <w:spacing w:val="-3"/>
          <w:sz w:val="28"/>
        </w:rPr>
        <w:t> </w:t>
      </w:r>
      <w:r>
        <w:rPr>
          <w:sz w:val="28"/>
        </w:rPr>
        <w:t>фортепиано;</w:t>
      </w:r>
    </w:p>
    <w:p>
      <w:pPr>
        <w:pStyle w:val="ListParagraph"/>
        <w:numPr>
          <w:ilvl w:val="0"/>
          <w:numId w:val="8"/>
        </w:numPr>
        <w:tabs>
          <w:tab w:pos="1391" w:val="left" w:leader="none"/>
        </w:tabs>
        <w:spacing w:line="278" w:lineRule="auto" w:before="1" w:after="0"/>
        <w:ind w:left="402" w:right="552" w:firstLine="707"/>
        <w:jc w:val="both"/>
        <w:rPr>
          <w:sz w:val="28"/>
        </w:rPr>
      </w:pPr>
      <w:r>
        <w:rPr>
          <w:sz w:val="28"/>
        </w:rPr>
        <w:t>умения осмысливать музыкальные произведения и события путем изложения в письменной форме, в форме ведения бесед,</w:t>
      </w:r>
      <w:r>
        <w:rPr>
          <w:spacing w:val="-19"/>
          <w:sz w:val="28"/>
        </w:rPr>
        <w:t> </w:t>
      </w:r>
      <w:r>
        <w:rPr>
          <w:sz w:val="28"/>
        </w:rPr>
        <w:t>дискуссий;</w:t>
      </w:r>
    </w:p>
    <w:p>
      <w:pPr>
        <w:pStyle w:val="ListParagraph"/>
        <w:numPr>
          <w:ilvl w:val="0"/>
          <w:numId w:val="8"/>
        </w:numPr>
        <w:tabs>
          <w:tab w:pos="1338" w:val="left" w:leader="none"/>
        </w:tabs>
        <w:spacing w:line="276" w:lineRule="auto" w:before="0" w:after="0"/>
        <w:ind w:left="402" w:right="548" w:firstLine="707"/>
        <w:jc w:val="both"/>
        <w:rPr>
          <w:sz w:val="28"/>
        </w:rPr>
      </w:pPr>
      <w:r>
        <w:rPr>
          <w:sz w:val="28"/>
        </w:rPr>
        <w:t>навыков восприятия музыкальных произведений различных стилей и жанров, созданных в разные исторические</w:t>
      </w:r>
      <w:r>
        <w:rPr>
          <w:spacing w:val="-8"/>
          <w:sz w:val="28"/>
        </w:rPr>
        <w:t> </w:t>
      </w:r>
      <w:r>
        <w:rPr>
          <w:sz w:val="28"/>
        </w:rPr>
        <w:t>периоды;</w:t>
      </w:r>
    </w:p>
    <w:p>
      <w:pPr>
        <w:pStyle w:val="ListParagraph"/>
        <w:numPr>
          <w:ilvl w:val="0"/>
          <w:numId w:val="8"/>
        </w:numPr>
        <w:tabs>
          <w:tab w:pos="1322" w:val="left" w:leader="none"/>
        </w:tabs>
        <w:spacing w:line="321" w:lineRule="exact" w:before="0" w:after="0"/>
        <w:ind w:left="1321" w:right="0" w:hanging="212"/>
        <w:jc w:val="both"/>
        <w:rPr>
          <w:sz w:val="28"/>
        </w:rPr>
      </w:pPr>
      <w:r>
        <w:rPr>
          <w:sz w:val="28"/>
        </w:rPr>
        <w:t>навыков восприятия элементов музыкального</w:t>
      </w:r>
      <w:r>
        <w:rPr>
          <w:spacing w:val="-5"/>
          <w:sz w:val="28"/>
        </w:rPr>
        <w:t> </w:t>
      </w:r>
      <w:r>
        <w:rPr>
          <w:sz w:val="28"/>
        </w:rPr>
        <w:t>языка;</w:t>
      </w:r>
    </w:p>
    <w:p>
      <w:pPr>
        <w:pStyle w:val="ListParagraph"/>
        <w:numPr>
          <w:ilvl w:val="0"/>
          <w:numId w:val="8"/>
        </w:numPr>
        <w:tabs>
          <w:tab w:pos="1322" w:val="left" w:leader="none"/>
        </w:tabs>
        <w:spacing w:line="240" w:lineRule="auto" w:before="44" w:after="0"/>
        <w:ind w:left="1321" w:right="0" w:hanging="212"/>
        <w:jc w:val="left"/>
        <w:rPr>
          <w:sz w:val="28"/>
        </w:rPr>
      </w:pPr>
      <w:r>
        <w:rPr>
          <w:sz w:val="28"/>
        </w:rPr>
        <w:t>навыков анализа музыкального</w:t>
      </w:r>
      <w:r>
        <w:rPr>
          <w:spacing w:val="-6"/>
          <w:sz w:val="28"/>
        </w:rPr>
        <w:t> </w:t>
      </w:r>
      <w:r>
        <w:rPr>
          <w:sz w:val="28"/>
        </w:rPr>
        <w:t>произведения;</w:t>
      </w:r>
    </w:p>
    <w:p>
      <w:pPr>
        <w:pStyle w:val="ListParagraph"/>
        <w:numPr>
          <w:ilvl w:val="0"/>
          <w:numId w:val="8"/>
        </w:numPr>
        <w:tabs>
          <w:tab w:pos="1322" w:val="left" w:leader="none"/>
        </w:tabs>
        <w:spacing w:line="240" w:lineRule="auto" w:before="48" w:after="0"/>
        <w:ind w:left="1321" w:right="0" w:hanging="212"/>
        <w:jc w:val="left"/>
        <w:rPr>
          <w:sz w:val="28"/>
        </w:rPr>
      </w:pPr>
      <w:r>
        <w:rPr>
          <w:sz w:val="28"/>
        </w:rPr>
        <w:t>навыков записи музыкального текста по</w:t>
      </w:r>
      <w:r>
        <w:rPr>
          <w:spacing w:val="-5"/>
          <w:sz w:val="28"/>
        </w:rPr>
        <w:t> </w:t>
      </w:r>
      <w:r>
        <w:rPr>
          <w:sz w:val="28"/>
        </w:rPr>
        <w:t>слуху;</w:t>
      </w:r>
    </w:p>
    <w:p>
      <w:pPr>
        <w:pStyle w:val="ListParagraph"/>
        <w:numPr>
          <w:ilvl w:val="0"/>
          <w:numId w:val="8"/>
        </w:numPr>
        <w:tabs>
          <w:tab w:pos="1322" w:val="left" w:leader="none"/>
        </w:tabs>
        <w:spacing w:line="240" w:lineRule="auto" w:before="48" w:after="0"/>
        <w:ind w:left="1321" w:right="0" w:hanging="212"/>
        <w:jc w:val="left"/>
        <w:rPr>
          <w:sz w:val="28"/>
        </w:rPr>
      </w:pPr>
      <w:r>
        <w:rPr>
          <w:sz w:val="28"/>
        </w:rPr>
        <w:t>навыков вокального исполнения музыкального текста;</w:t>
      </w:r>
    </w:p>
    <w:p>
      <w:pPr>
        <w:pStyle w:val="ListParagraph"/>
        <w:numPr>
          <w:ilvl w:val="0"/>
          <w:numId w:val="8"/>
        </w:numPr>
        <w:tabs>
          <w:tab w:pos="1322" w:val="left" w:leader="none"/>
        </w:tabs>
        <w:spacing w:line="240" w:lineRule="auto" w:before="50" w:after="0"/>
        <w:ind w:left="1321" w:right="0" w:hanging="212"/>
        <w:jc w:val="left"/>
        <w:rPr>
          <w:sz w:val="28"/>
        </w:rPr>
      </w:pPr>
      <w:r>
        <w:rPr>
          <w:sz w:val="28"/>
        </w:rPr>
        <w:t>первичных навыков и умений по сочинению музыкального</w:t>
      </w:r>
      <w:r>
        <w:rPr>
          <w:spacing w:val="-7"/>
          <w:sz w:val="28"/>
        </w:rPr>
        <w:t> </w:t>
      </w:r>
      <w:r>
        <w:rPr>
          <w:sz w:val="28"/>
        </w:rPr>
        <w:t>текста.</w:t>
      </w:r>
    </w:p>
    <w:p>
      <w:pPr>
        <w:spacing w:line="276" w:lineRule="auto" w:before="48"/>
        <w:ind w:left="402" w:right="543" w:firstLine="707"/>
        <w:jc w:val="both"/>
        <w:rPr>
          <w:sz w:val="28"/>
        </w:rPr>
      </w:pPr>
      <w:r>
        <w:rPr>
          <w:b/>
          <w:i/>
          <w:sz w:val="28"/>
        </w:rPr>
        <w:t>Результатом освоения дополнительной предпрофессиональной </w:t>
      </w:r>
      <w:r>
        <w:rPr>
          <w:b/>
          <w:i/>
          <w:sz w:val="28"/>
        </w:rPr>
        <w:t>общеобразовательной программы «Народные инструменты» </w:t>
      </w:r>
      <w:r>
        <w:rPr>
          <w:sz w:val="28"/>
        </w:rPr>
        <w:t>с дополнительным годом обучения, сверх обозначенных в настоящей программе предметных областей, является приобретение обучающимися следующих знаний, умений и навыков в предметных областях:</w:t>
      </w:r>
    </w:p>
    <w:p>
      <w:pPr>
        <w:pStyle w:val="Heading2"/>
        <w:spacing w:line="321" w:lineRule="exact"/>
        <w:ind w:left="1110"/>
        <w:rPr>
          <w:i/>
        </w:rPr>
      </w:pPr>
      <w:r>
        <w:rPr>
          <w:i/>
        </w:rPr>
        <w:t>в области музыкального исполнительства:</w:t>
      </w:r>
    </w:p>
    <w:p>
      <w:pPr>
        <w:pStyle w:val="ListParagraph"/>
        <w:numPr>
          <w:ilvl w:val="0"/>
          <w:numId w:val="7"/>
        </w:numPr>
        <w:tabs>
          <w:tab w:pos="1491" w:val="left" w:leader="none"/>
          <w:tab w:pos="1492" w:val="left" w:leader="none"/>
          <w:tab w:pos="2592" w:val="left" w:leader="none"/>
          <w:tab w:pos="4110" w:val="left" w:leader="none"/>
          <w:tab w:pos="5472" w:val="left" w:leader="none"/>
          <w:tab w:pos="7088" w:val="left" w:leader="none"/>
          <w:tab w:pos="7786" w:val="left" w:leader="none"/>
          <w:tab w:pos="9313" w:val="left" w:leader="none"/>
        </w:tabs>
        <w:spacing w:line="276" w:lineRule="auto" w:before="50" w:after="0"/>
        <w:ind w:left="402" w:right="553" w:firstLine="707"/>
        <w:jc w:val="left"/>
        <w:rPr>
          <w:sz w:val="28"/>
        </w:rPr>
      </w:pPr>
      <w:r>
        <w:rPr>
          <w:sz w:val="28"/>
        </w:rPr>
        <w:t>знания</w:t>
        <w:tab/>
        <w:t>основного</w:t>
        <w:tab/>
        <w:t>сольного</w:t>
        <w:tab/>
        <w:t>репертуара</w:t>
        <w:tab/>
        <w:t>для</w:t>
        <w:tab/>
        <w:t>народного</w:t>
        <w:tab/>
      </w:r>
      <w:r>
        <w:rPr>
          <w:spacing w:val="-8"/>
          <w:sz w:val="28"/>
        </w:rPr>
        <w:t>или </w:t>
      </w:r>
      <w:r>
        <w:rPr>
          <w:sz w:val="28"/>
        </w:rPr>
        <w:t>национального инструмента;</w:t>
      </w:r>
    </w:p>
    <w:p>
      <w:pPr>
        <w:pStyle w:val="ListParagraph"/>
        <w:numPr>
          <w:ilvl w:val="0"/>
          <w:numId w:val="7"/>
        </w:numPr>
        <w:tabs>
          <w:tab w:pos="1329" w:val="left" w:leader="none"/>
        </w:tabs>
        <w:spacing w:line="276" w:lineRule="auto" w:before="0" w:after="0"/>
        <w:ind w:left="402" w:right="553" w:firstLine="707"/>
        <w:jc w:val="left"/>
        <w:rPr>
          <w:sz w:val="28"/>
        </w:rPr>
      </w:pPr>
      <w:r>
        <w:rPr>
          <w:sz w:val="28"/>
        </w:rPr>
        <w:t>знания ансамблевого и оркестрового репертуара для народных или национальных инструментов;</w:t>
      </w:r>
    </w:p>
    <w:p>
      <w:pPr>
        <w:pStyle w:val="ListParagraph"/>
        <w:numPr>
          <w:ilvl w:val="0"/>
          <w:numId w:val="7"/>
        </w:numPr>
        <w:tabs>
          <w:tab w:pos="1398" w:val="left" w:leader="none"/>
        </w:tabs>
        <w:spacing w:line="276" w:lineRule="auto" w:before="0" w:after="0"/>
        <w:ind w:left="402" w:right="551" w:firstLine="707"/>
        <w:jc w:val="left"/>
        <w:rPr>
          <w:sz w:val="28"/>
        </w:rPr>
      </w:pPr>
      <w:r>
        <w:rPr>
          <w:sz w:val="28"/>
        </w:rPr>
        <w:t>знания различных исполнительских интерпретаций музыкальных произведений;</w:t>
      </w:r>
    </w:p>
    <w:p>
      <w:pPr>
        <w:pStyle w:val="ListParagraph"/>
        <w:numPr>
          <w:ilvl w:val="0"/>
          <w:numId w:val="8"/>
        </w:numPr>
        <w:tabs>
          <w:tab w:pos="1396" w:val="left" w:leader="none"/>
        </w:tabs>
        <w:spacing w:line="276" w:lineRule="auto" w:before="0" w:after="0"/>
        <w:ind w:left="402" w:right="547" w:firstLine="707"/>
        <w:jc w:val="both"/>
        <w:rPr>
          <w:sz w:val="28"/>
        </w:rPr>
      </w:pPr>
      <w:r>
        <w:rPr>
          <w:sz w:val="28"/>
        </w:rPr>
        <w:t>умения исполнять музыкальные произведения соло, в ансамбле и (или) оркестре на достаточном художественном уровне в соответствии </w:t>
      </w:r>
      <w:r>
        <w:rPr>
          <w:spacing w:val="-3"/>
          <w:sz w:val="28"/>
        </w:rPr>
        <w:t>со </w:t>
      </w:r>
      <w:r>
        <w:rPr>
          <w:sz w:val="28"/>
        </w:rPr>
        <w:t>стилевыми</w:t>
      </w:r>
      <w:r>
        <w:rPr>
          <w:spacing w:val="-4"/>
          <w:sz w:val="28"/>
        </w:rPr>
        <w:t> </w:t>
      </w:r>
      <w:r>
        <w:rPr>
          <w:sz w:val="28"/>
        </w:rPr>
        <w:t>особенностями;</w:t>
      </w:r>
    </w:p>
    <w:p>
      <w:pPr>
        <w:pStyle w:val="ListParagraph"/>
        <w:numPr>
          <w:ilvl w:val="0"/>
          <w:numId w:val="7"/>
        </w:numPr>
        <w:tabs>
          <w:tab w:pos="1274" w:val="left" w:leader="none"/>
        </w:tabs>
        <w:spacing w:line="240" w:lineRule="auto" w:before="0" w:after="0"/>
        <w:ind w:left="1273" w:right="0" w:hanging="164"/>
        <w:jc w:val="both"/>
        <w:rPr>
          <w:sz w:val="28"/>
        </w:rPr>
      </w:pPr>
      <w:r>
        <w:rPr>
          <w:sz w:val="28"/>
        </w:rPr>
        <w:t>навыков подбора по</w:t>
      </w:r>
      <w:r>
        <w:rPr>
          <w:spacing w:val="-4"/>
          <w:sz w:val="28"/>
        </w:rPr>
        <w:t> </w:t>
      </w:r>
      <w:r>
        <w:rPr>
          <w:sz w:val="28"/>
        </w:rPr>
        <w:t>слуху;</w:t>
      </w:r>
    </w:p>
    <w:p>
      <w:pPr>
        <w:pStyle w:val="Heading2"/>
        <w:spacing w:before="47"/>
        <w:ind w:left="1110"/>
        <w:rPr>
          <w:i/>
        </w:rPr>
      </w:pPr>
      <w:r>
        <w:rPr>
          <w:i/>
        </w:rPr>
        <w:t>в области теории и истории музыки:</w:t>
      </w:r>
    </w:p>
    <w:p>
      <w:pPr>
        <w:pStyle w:val="ListParagraph"/>
        <w:numPr>
          <w:ilvl w:val="0"/>
          <w:numId w:val="8"/>
        </w:numPr>
        <w:tabs>
          <w:tab w:pos="1415" w:val="left" w:leader="none"/>
        </w:tabs>
        <w:spacing w:line="276" w:lineRule="auto" w:before="50" w:after="0"/>
        <w:ind w:left="402" w:right="552" w:firstLine="707"/>
        <w:jc w:val="both"/>
        <w:rPr>
          <w:sz w:val="28"/>
        </w:rPr>
      </w:pPr>
      <w:r>
        <w:rPr>
          <w:sz w:val="28"/>
        </w:rPr>
        <w:t>первичные знания в области основных эстетических и стилевых направлений в области музыкального, изобразительного, театрального и киноискусства;</w:t>
      </w:r>
    </w:p>
    <w:p>
      <w:pPr>
        <w:pStyle w:val="ListParagraph"/>
        <w:numPr>
          <w:ilvl w:val="0"/>
          <w:numId w:val="8"/>
        </w:numPr>
        <w:tabs>
          <w:tab w:pos="1353" w:val="left" w:leader="none"/>
        </w:tabs>
        <w:spacing w:line="276" w:lineRule="auto" w:before="0" w:after="0"/>
        <w:ind w:left="402" w:right="546" w:firstLine="707"/>
        <w:jc w:val="both"/>
        <w:rPr>
          <w:sz w:val="28"/>
        </w:rPr>
      </w:pPr>
      <w:r>
        <w:rPr>
          <w:sz w:val="28"/>
        </w:rPr>
        <w:t>первичные знания и умения в области элементарной теории музыки (знания основных элементов музыкального языка, принципов строения музыкальной ткани, типов изложения музыкального материала, умения осуществлять построение интервалов и аккордов, группировку длительностей, транспозицию заданного музыкального</w:t>
      </w:r>
      <w:r>
        <w:rPr>
          <w:spacing w:val="-7"/>
          <w:sz w:val="28"/>
        </w:rPr>
        <w:t> </w:t>
      </w:r>
      <w:r>
        <w:rPr>
          <w:sz w:val="28"/>
        </w:rPr>
        <w:t>материала);</w:t>
      </w:r>
    </w:p>
    <w:p>
      <w:pPr>
        <w:spacing w:after="0" w:line="276" w:lineRule="auto"/>
        <w:jc w:val="both"/>
        <w:rPr>
          <w:sz w:val="28"/>
        </w:rPr>
        <w:sectPr>
          <w:pgSz w:w="11910" w:h="16850"/>
          <w:pgMar w:top="1060" w:bottom="280" w:left="1300" w:right="300"/>
        </w:sectPr>
      </w:pPr>
    </w:p>
    <w:p>
      <w:pPr>
        <w:pStyle w:val="ListParagraph"/>
        <w:numPr>
          <w:ilvl w:val="0"/>
          <w:numId w:val="8"/>
        </w:numPr>
        <w:tabs>
          <w:tab w:pos="1487" w:val="left" w:leader="none"/>
        </w:tabs>
        <w:spacing w:line="276" w:lineRule="auto" w:before="72" w:after="0"/>
        <w:ind w:left="402" w:right="550" w:firstLine="707"/>
        <w:jc w:val="both"/>
        <w:rPr>
          <w:sz w:val="28"/>
        </w:rPr>
      </w:pPr>
      <w:r>
        <w:rPr>
          <w:sz w:val="28"/>
        </w:rPr>
        <w:t>умения осуществлять элементарный анализ нотного текста с объяснением роли выразительных средств в контексте музыкального произведения;</w:t>
      </w:r>
    </w:p>
    <w:p>
      <w:pPr>
        <w:pStyle w:val="ListParagraph"/>
        <w:numPr>
          <w:ilvl w:val="0"/>
          <w:numId w:val="8"/>
        </w:numPr>
        <w:tabs>
          <w:tab w:pos="1322" w:val="left" w:leader="none"/>
        </w:tabs>
        <w:spacing w:line="240" w:lineRule="auto" w:before="1" w:after="0"/>
        <w:ind w:left="1321" w:right="0" w:hanging="212"/>
        <w:jc w:val="both"/>
        <w:rPr>
          <w:sz w:val="28"/>
        </w:rPr>
      </w:pPr>
      <w:r>
        <w:rPr>
          <w:sz w:val="28"/>
        </w:rPr>
        <w:t>навыков сочинения и импровизации музыкального</w:t>
      </w:r>
      <w:r>
        <w:rPr>
          <w:spacing w:val="-4"/>
          <w:sz w:val="28"/>
        </w:rPr>
        <w:t> </w:t>
      </w:r>
      <w:r>
        <w:rPr>
          <w:sz w:val="28"/>
        </w:rPr>
        <w:t>текста;</w:t>
      </w:r>
    </w:p>
    <w:p>
      <w:pPr>
        <w:pStyle w:val="ListParagraph"/>
        <w:numPr>
          <w:ilvl w:val="0"/>
          <w:numId w:val="8"/>
        </w:numPr>
        <w:tabs>
          <w:tab w:pos="1322" w:val="left" w:leader="none"/>
        </w:tabs>
        <w:spacing w:line="240" w:lineRule="auto" w:before="50" w:after="0"/>
        <w:ind w:left="1321" w:right="0" w:hanging="212"/>
        <w:jc w:val="both"/>
        <w:rPr>
          <w:sz w:val="28"/>
        </w:rPr>
      </w:pPr>
      <w:r>
        <w:rPr>
          <w:sz w:val="28"/>
        </w:rPr>
        <w:t>навыков восприятия современной</w:t>
      </w:r>
      <w:r>
        <w:rPr>
          <w:spacing w:val="-3"/>
          <w:sz w:val="28"/>
        </w:rPr>
        <w:t> </w:t>
      </w:r>
      <w:r>
        <w:rPr>
          <w:sz w:val="28"/>
        </w:rPr>
        <w:t>музыки.</w:t>
      </w:r>
    </w:p>
    <w:p>
      <w:pPr>
        <w:pStyle w:val="Heading2"/>
        <w:spacing w:line="276" w:lineRule="auto" w:before="47"/>
        <w:ind w:left="402" w:right="543" w:firstLine="707"/>
      </w:pPr>
      <w:r>
        <w:rPr>
          <w:i/>
        </w:rPr>
        <w:t>Результаты освоения дополнительной предпрофессиональной </w:t>
      </w:r>
      <w:r>
        <w:rPr/>
        <w:t>общеобразовательной программы «Народные инструменты» по учебным предметам обязательной части должны отражать:</w:t>
      </w:r>
    </w:p>
    <w:p>
      <w:pPr>
        <w:spacing w:before="1"/>
        <w:ind w:left="1110" w:right="0" w:firstLine="0"/>
        <w:jc w:val="both"/>
        <w:rPr>
          <w:b/>
          <w:i/>
          <w:sz w:val="28"/>
        </w:rPr>
      </w:pPr>
      <w:r>
        <w:rPr>
          <w:b/>
          <w:i/>
          <w:sz w:val="28"/>
        </w:rPr>
        <w:t>Cрок обучения 8 (9) лет:</w:t>
      </w:r>
    </w:p>
    <w:p>
      <w:pPr>
        <w:spacing w:line="276" w:lineRule="auto" w:before="47"/>
        <w:ind w:left="1110" w:right="4382" w:firstLine="0"/>
        <w:jc w:val="both"/>
        <w:rPr>
          <w:b/>
          <w:i/>
          <w:sz w:val="28"/>
        </w:rPr>
      </w:pPr>
      <w:r>
        <w:rPr>
          <w:b/>
          <w:i/>
          <w:sz w:val="28"/>
        </w:rPr>
        <w:t>ПО.01.Музыкальное исполнительство </w:t>
      </w:r>
      <w:r>
        <w:rPr>
          <w:b/>
          <w:i/>
          <w:sz w:val="28"/>
        </w:rPr>
        <w:t>УП.01. Специальность:</w:t>
      </w:r>
    </w:p>
    <w:p>
      <w:pPr>
        <w:pStyle w:val="ListParagraph"/>
        <w:numPr>
          <w:ilvl w:val="0"/>
          <w:numId w:val="7"/>
        </w:numPr>
        <w:tabs>
          <w:tab w:pos="1415" w:val="left" w:leader="none"/>
        </w:tabs>
        <w:spacing w:line="276" w:lineRule="auto" w:before="2" w:after="0"/>
        <w:ind w:left="402" w:right="549" w:firstLine="707"/>
        <w:jc w:val="both"/>
        <w:rPr>
          <w:sz w:val="28"/>
        </w:rPr>
      </w:pPr>
      <w:r>
        <w:rPr>
          <w:sz w:val="28"/>
        </w:rPr>
        <w:t>наличие у обучающегося интереса к музыкальному искусству, самостоятельному музыкальному</w:t>
      </w:r>
      <w:r>
        <w:rPr>
          <w:spacing w:val="-2"/>
          <w:sz w:val="28"/>
        </w:rPr>
        <w:t> </w:t>
      </w:r>
      <w:r>
        <w:rPr>
          <w:sz w:val="28"/>
        </w:rPr>
        <w:t>исполнительству;</w:t>
      </w:r>
    </w:p>
    <w:p>
      <w:pPr>
        <w:pStyle w:val="ListParagraph"/>
        <w:numPr>
          <w:ilvl w:val="0"/>
          <w:numId w:val="8"/>
        </w:numPr>
        <w:tabs>
          <w:tab w:pos="1466" w:val="left" w:leader="none"/>
        </w:tabs>
        <w:spacing w:line="276" w:lineRule="auto" w:before="0" w:after="0"/>
        <w:ind w:left="402" w:right="547" w:firstLine="707"/>
        <w:jc w:val="both"/>
        <w:rPr>
          <w:sz w:val="28"/>
        </w:rPr>
      </w:pPr>
      <w:r>
        <w:rPr>
          <w:sz w:val="28"/>
        </w:rPr>
        <w:t>сформированный комплекс исполнительских знаний, умений и навыков, позволяющий использовать многообразные  возможности народного или национального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w:t>
      </w:r>
      <w:r>
        <w:rPr>
          <w:spacing w:val="-4"/>
          <w:sz w:val="28"/>
        </w:rPr>
        <w:t> </w:t>
      </w:r>
      <w:r>
        <w:rPr>
          <w:sz w:val="28"/>
        </w:rPr>
        <w:t>форм;</w:t>
      </w:r>
    </w:p>
    <w:p>
      <w:pPr>
        <w:pStyle w:val="ListParagraph"/>
        <w:numPr>
          <w:ilvl w:val="0"/>
          <w:numId w:val="8"/>
        </w:numPr>
        <w:tabs>
          <w:tab w:pos="1377" w:val="left" w:leader="none"/>
        </w:tabs>
        <w:spacing w:line="276" w:lineRule="auto" w:before="0" w:after="0"/>
        <w:ind w:left="402" w:right="550" w:firstLine="707"/>
        <w:jc w:val="both"/>
        <w:rPr>
          <w:sz w:val="28"/>
        </w:rPr>
      </w:pPr>
      <w:r>
        <w:rPr>
          <w:sz w:val="28"/>
        </w:rPr>
        <w:t>знание репертуара для народного или национального инструмента, включающего произведения разных стилей и жанров в соответствии с программными</w:t>
      </w:r>
      <w:r>
        <w:rPr>
          <w:spacing w:val="-1"/>
          <w:sz w:val="28"/>
        </w:rPr>
        <w:t> </w:t>
      </w:r>
      <w:r>
        <w:rPr>
          <w:sz w:val="28"/>
        </w:rPr>
        <w:t>требованиями;</w:t>
      </w:r>
    </w:p>
    <w:p>
      <w:pPr>
        <w:pStyle w:val="BodyText"/>
        <w:spacing w:line="276" w:lineRule="auto"/>
        <w:ind w:left="402" w:right="550" w:firstLine="707"/>
      </w:pPr>
      <w:r>
        <w:rPr/>
        <w:t>–знание художественно-исполнительских возможностей народного или национального инструмента;</w:t>
      </w:r>
    </w:p>
    <w:p>
      <w:pPr>
        <w:pStyle w:val="ListParagraph"/>
        <w:numPr>
          <w:ilvl w:val="0"/>
          <w:numId w:val="8"/>
        </w:numPr>
        <w:tabs>
          <w:tab w:pos="1322" w:val="left" w:leader="none"/>
        </w:tabs>
        <w:spacing w:line="321" w:lineRule="exact" w:before="0" w:after="0"/>
        <w:ind w:left="1321" w:right="0" w:hanging="212"/>
        <w:jc w:val="both"/>
        <w:rPr>
          <w:sz w:val="28"/>
        </w:rPr>
      </w:pPr>
      <w:r>
        <w:rPr>
          <w:sz w:val="28"/>
        </w:rPr>
        <w:t>знание профессиональной</w:t>
      </w:r>
      <w:r>
        <w:rPr>
          <w:spacing w:val="-1"/>
          <w:sz w:val="28"/>
        </w:rPr>
        <w:t> </w:t>
      </w:r>
      <w:r>
        <w:rPr>
          <w:sz w:val="28"/>
        </w:rPr>
        <w:t>терминологии;</w:t>
      </w:r>
    </w:p>
    <w:p>
      <w:pPr>
        <w:pStyle w:val="ListParagraph"/>
        <w:numPr>
          <w:ilvl w:val="0"/>
          <w:numId w:val="8"/>
        </w:numPr>
        <w:tabs>
          <w:tab w:pos="1322" w:val="left" w:leader="none"/>
        </w:tabs>
        <w:spacing w:line="240" w:lineRule="auto" w:before="48" w:after="0"/>
        <w:ind w:left="1321" w:right="0" w:hanging="212"/>
        <w:jc w:val="both"/>
        <w:rPr>
          <w:sz w:val="28"/>
        </w:rPr>
      </w:pPr>
      <w:r>
        <w:rPr>
          <w:sz w:val="28"/>
        </w:rPr>
        <w:t>умение читать с листа несложные музыкальные</w:t>
      </w:r>
      <w:r>
        <w:rPr>
          <w:spacing w:val="-8"/>
          <w:sz w:val="28"/>
        </w:rPr>
        <w:t> </w:t>
      </w:r>
      <w:r>
        <w:rPr>
          <w:sz w:val="28"/>
        </w:rPr>
        <w:t>произведения;</w:t>
      </w:r>
    </w:p>
    <w:p>
      <w:pPr>
        <w:pStyle w:val="BodyText"/>
        <w:spacing w:line="276" w:lineRule="auto" w:before="50"/>
        <w:ind w:left="402" w:right="550" w:firstLine="707"/>
      </w:pPr>
      <w:r>
        <w:rPr/>
        <w:t>–навыки по воспитанию слухового контроля, умению управлять процессом исполнения музыкального произведения;</w:t>
      </w:r>
    </w:p>
    <w:p>
      <w:pPr>
        <w:pStyle w:val="BodyText"/>
        <w:spacing w:line="276" w:lineRule="auto"/>
        <w:ind w:left="402" w:right="544" w:firstLine="707"/>
      </w:pPr>
      <w:r>
        <w:rPr/>
        <w:t>–навыки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pPr>
        <w:pStyle w:val="ListParagraph"/>
        <w:numPr>
          <w:ilvl w:val="0"/>
          <w:numId w:val="8"/>
        </w:numPr>
        <w:tabs>
          <w:tab w:pos="1336" w:val="left" w:leader="none"/>
        </w:tabs>
        <w:spacing w:line="276" w:lineRule="auto" w:before="0" w:after="0"/>
        <w:ind w:left="402" w:right="544" w:firstLine="707"/>
        <w:jc w:val="both"/>
        <w:rPr>
          <w:sz w:val="28"/>
        </w:rPr>
      </w:pPr>
      <w:r>
        <w:rPr>
          <w:sz w:val="28"/>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w:t>
      </w:r>
      <w:r>
        <w:rPr>
          <w:spacing w:val="-1"/>
          <w:sz w:val="28"/>
        </w:rPr>
        <w:t> </w:t>
      </w:r>
      <w:r>
        <w:rPr>
          <w:sz w:val="28"/>
        </w:rPr>
        <w:t>трудностями;</w:t>
      </w:r>
    </w:p>
    <w:p>
      <w:pPr>
        <w:pStyle w:val="BodyText"/>
        <w:spacing w:line="278" w:lineRule="auto"/>
        <w:ind w:left="402" w:right="549" w:firstLine="707"/>
      </w:pPr>
      <w:r>
        <w:rPr/>
        <w:t>–наличие музыкальной памяти, развитого мелодического, ладогармонического, тембрового слуха;</w:t>
      </w:r>
    </w:p>
    <w:p>
      <w:pPr>
        <w:pStyle w:val="BodyText"/>
        <w:spacing w:line="276" w:lineRule="auto"/>
        <w:ind w:left="402" w:right="546" w:firstLine="707"/>
      </w:pPr>
      <w:r>
        <w:rPr/>
        <w:t>–наличие навыков репетиционно-концертной работы в качестве солиста.</w:t>
      </w:r>
    </w:p>
    <w:p>
      <w:pPr>
        <w:spacing w:after="0" w:line="276" w:lineRule="auto"/>
        <w:sectPr>
          <w:pgSz w:w="11910" w:h="16850"/>
          <w:pgMar w:top="1060" w:bottom="280" w:left="1300" w:right="300"/>
        </w:sectPr>
      </w:pPr>
    </w:p>
    <w:p>
      <w:pPr>
        <w:pStyle w:val="Heading2"/>
        <w:spacing w:line="278" w:lineRule="auto" w:before="72"/>
        <w:ind w:left="1110" w:right="4313"/>
      </w:pPr>
      <w:r>
        <w:rPr>
          <w:i/>
        </w:rPr>
        <w:t>ПО.01. Музыкальное исполнительство </w:t>
      </w:r>
      <w:r>
        <w:rPr/>
        <w:t>УП. 02. Ансамбль:</w:t>
      </w:r>
    </w:p>
    <w:p>
      <w:pPr>
        <w:pStyle w:val="ListParagraph"/>
        <w:numPr>
          <w:ilvl w:val="0"/>
          <w:numId w:val="8"/>
        </w:numPr>
        <w:tabs>
          <w:tab w:pos="1562" w:val="left" w:leader="none"/>
        </w:tabs>
        <w:spacing w:line="276" w:lineRule="auto" w:before="0" w:after="0"/>
        <w:ind w:left="402" w:right="547" w:firstLine="707"/>
        <w:jc w:val="both"/>
        <w:rPr>
          <w:sz w:val="28"/>
        </w:rPr>
      </w:pPr>
      <w:r>
        <w:rPr>
          <w:sz w:val="28"/>
        </w:rPr>
        <w:t>сформированный комплекс навыков и умений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w:t>
      </w:r>
      <w:r>
        <w:rPr>
          <w:spacing w:val="-1"/>
          <w:sz w:val="28"/>
        </w:rPr>
        <w:t> </w:t>
      </w:r>
      <w:r>
        <w:rPr>
          <w:sz w:val="28"/>
        </w:rPr>
        <w:t>замысла;</w:t>
      </w:r>
    </w:p>
    <w:p>
      <w:pPr>
        <w:pStyle w:val="ListParagraph"/>
        <w:numPr>
          <w:ilvl w:val="0"/>
          <w:numId w:val="8"/>
        </w:numPr>
        <w:tabs>
          <w:tab w:pos="1406" w:val="left" w:leader="none"/>
        </w:tabs>
        <w:spacing w:line="276" w:lineRule="auto" w:before="0" w:after="0"/>
        <w:ind w:left="402" w:right="552" w:firstLine="707"/>
        <w:jc w:val="both"/>
        <w:rPr>
          <w:sz w:val="28"/>
        </w:rPr>
      </w:pPr>
      <w:r>
        <w:rPr>
          <w:sz w:val="28"/>
        </w:rPr>
        <w:t>знание ансамблевого репертуара, способствующее воспитанию на разнообразной литературе способностей к коллективному</w:t>
      </w:r>
      <w:r>
        <w:rPr>
          <w:spacing w:val="-8"/>
          <w:sz w:val="28"/>
        </w:rPr>
        <w:t> </w:t>
      </w:r>
      <w:r>
        <w:rPr>
          <w:sz w:val="28"/>
        </w:rPr>
        <w:t>творчеству;</w:t>
      </w:r>
    </w:p>
    <w:p>
      <w:pPr>
        <w:pStyle w:val="ListParagraph"/>
        <w:numPr>
          <w:ilvl w:val="0"/>
          <w:numId w:val="8"/>
        </w:numPr>
        <w:tabs>
          <w:tab w:pos="1648" w:val="left" w:leader="none"/>
        </w:tabs>
        <w:spacing w:line="276" w:lineRule="auto" w:before="0" w:after="0"/>
        <w:ind w:left="402" w:right="546" w:firstLine="707"/>
        <w:jc w:val="both"/>
        <w:rPr>
          <w:sz w:val="28"/>
        </w:rPr>
      </w:pPr>
      <w:r>
        <w:rPr>
          <w:sz w:val="28"/>
        </w:rPr>
        <w:t>навыки по решению музыкально-исполнительских задач ансамблевого исполнительства, обусловленные художественным содержанием и особенностями формы, жанра и стиля музыкального произведения.</w:t>
      </w:r>
    </w:p>
    <w:p>
      <w:pPr>
        <w:pStyle w:val="Heading2"/>
        <w:spacing w:line="276" w:lineRule="auto"/>
        <w:ind w:left="1110" w:right="4382"/>
      </w:pPr>
      <w:r>
        <w:rPr>
          <w:i/>
        </w:rPr>
        <w:t>ПО.01.Музыкальное исполнительство </w:t>
      </w:r>
      <w:r>
        <w:rPr/>
        <w:t>УП.03. Фортепиано:</w:t>
      </w:r>
    </w:p>
    <w:p>
      <w:pPr>
        <w:pStyle w:val="ListParagraph"/>
        <w:numPr>
          <w:ilvl w:val="0"/>
          <w:numId w:val="8"/>
        </w:numPr>
        <w:tabs>
          <w:tab w:pos="1499" w:val="left" w:leader="none"/>
        </w:tabs>
        <w:spacing w:line="278" w:lineRule="auto" w:before="0" w:after="0"/>
        <w:ind w:left="402" w:right="552" w:firstLine="707"/>
        <w:jc w:val="both"/>
        <w:rPr>
          <w:sz w:val="28"/>
        </w:rPr>
      </w:pPr>
      <w:r>
        <w:rPr>
          <w:sz w:val="28"/>
        </w:rPr>
        <w:t>знание инструментальных и художественных особенностей и возможностей</w:t>
      </w:r>
      <w:r>
        <w:rPr>
          <w:spacing w:val="-1"/>
          <w:sz w:val="28"/>
        </w:rPr>
        <w:t> </w:t>
      </w:r>
      <w:r>
        <w:rPr>
          <w:sz w:val="28"/>
        </w:rPr>
        <w:t>фортепиано;</w:t>
      </w:r>
    </w:p>
    <w:p>
      <w:pPr>
        <w:pStyle w:val="ListParagraph"/>
        <w:numPr>
          <w:ilvl w:val="0"/>
          <w:numId w:val="8"/>
        </w:numPr>
        <w:tabs>
          <w:tab w:pos="1355" w:val="left" w:leader="none"/>
        </w:tabs>
        <w:spacing w:line="276" w:lineRule="auto" w:before="0" w:after="0"/>
        <w:ind w:left="402" w:right="552" w:firstLine="707"/>
        <w:jc w:val="both"/>
        <w:rPr>
          <w:sz w:val="28"/>
        </w:rPr>
      </w:pPr>
      <w:r>
        <w:rPr>
          <w:sz w:val="28"/>
        </w:rPr>
        <w:t>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pPr>
        <w:pStyle w:val="ListParagraph"/>
        <w:numPr>
          <w:ilvl w:val="0"/>
          <w:numId w:val="8"/>
        </w:numPr>
        <w:tabs>
          <w:tab w:pos="1362" w:val="left" w:leader="none"/>
        </w:tabs>
        <w:spacing w:line="276" w:lineRule="auto" w:before="0" w:after="0"/>
        <w:ind w:left="402" w:right="548" w:firstLine="707"/>
        <w:jc w:val="both"/>
        <w:rPr>
          <w:sz w:val="28"/>
        </w:rPr>
      </w:pPr>
      <w:r>
        <w:rPr>
          <w:sz w:val="28"/>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w:t>
      </w:r>
      <w:r>
        <w:rPr>
          <w:spacing w:val="-3"/>
          <w:sz w:val="28"/>
        </w:rPr>
        <w:t> </w:t>
      </w:r>
      <w:r>
        <w:rPr>
          <w:sz w:val="28"/>
        </w:rPr>
        <w:t>замыслу.</w:t>
      </w:r>
    </w:p>
    <w:p>
      <w:pPr>
        <w:pStyle w:val="Heading2"/>
        <w:spacing w:line="276" w:lineRule="auto"/>
        <w:ind w:left="1110" w:right="4382"/>
      </w:pPr>
      <w:r>
        <w:rPr>
          <w:i/>
        </w:rPr>
        <w:t>ПО.01.Музыкальное исполнительство </w:t>
      </w:r>
      <w:r>
        <w:rPr/>
        <w:t>УП.04. Хоровой класс:</w:t>
      </w:r>
    </w:p>
    <w:p>
      <w:pPr>
        <w:pStyle w:val="ListParagraph"/>
        <w:numPr>
          <w:ilvl w:val="0"/>
          <w:numId w:val="8"/>
        </w:numPr>
        <w:tabs>
          <w:tab w:pos="1454" w:val="left" w:leader="none"/>
        </w:tabs>
        <w:spacing w:line="276" w:lineRule="auto" w:before="0" w:after="0"/>
        <w:ind w:left="402" w:right="544" w:firstLine="707"/>
        <w:jc w:val="both"/>
        <w:rPr>
          <w:sz w:val="28"/>
        </w:rPr>
      </w:pPr>
      <w:r>
        <w:rPr>
          <w:sz w:val="28"/>
        </w:rPr>
        <w:t>знание начальных основ хорового искусства, вокально-хоровых особенностей хоровых партитур, художественно-исполнительских возможностей хорового</w:t>
      </w:r>
      <w:r>
        <w:rPr>
          <w:spacing w:val="-3"/>
          <w:sz w:val="28"/>
        </w:rPr>
        <w:t> </w:t>
      </w:r>
      <w:r>
        <w:rPr>
          <w:sz w:val="28"/>
        </w:rPr>
        <w:t>коллектива;</w:t>
      </w:r>
    </w:p>
    <w:p>
      <w:pPr>
        <w:pStyle w:val="ListParagraph"/>
        <w:numPr>
          <w:ilvl w:val="0"/>
          <w:numId w:val="8"/>
        </w:numPr>
        <w:tabs>
          <w:tab w:pos="1346" w:val="left" w:leader="none"/>
        </w:tabs>
        <w:spacing w:line="276" w:lineRule="auto" w:before="0" w:after="0"/>
        <w:ind w:left="402" w:right="550" w:firstLine="707"/>
        <w:jc w:val="both"/>
        <w:rPr>
          <w:sz w:val="28"/>
        </w:rPr>
      </w:pPr>
      <w:r>
        <w:rPr>
          <w:sz w:val="28"/>
        </w:rPr>
        <w:t>умение передавать авторский замысел музыкального произведения с помощью органического сочетания слова и</w:t>
      </w:r>
      <w:r>
        <w:rPr>
          <w:spacing w:val="-2"/>
          <w:sz w:val="28"/>
        </w:rPr>
        <w:t> </w:t>
      </w:r>
      <w:r>
        <w:rPr>
          <w:sz w:val="28"/>
        </w:rPr>
        <w:t>музыки;</w:t>
      </w:r>
    </w:p>
    <w:p>
      <w:pPr>
        <w:pStyle w:val="ListParagraph"/>
        <w:numPr>
          <w:ilvl w:val="0"/>
          <w:numId w:val="8"/>
        </w:numPr>
        <w:tabs>
          <w:tab w:pos="1322" w:val="left" w:leader="none"/>
        </w:tabs>
        <w:spacing w:line="240" w:lineRule="auto" w:before="0" w:after="0"/>
        <w:ind w:left="1321" w:right="0" w:hanging="212"/>
        <w:jc w:val="both"/>
        <w:rPr>
          <w:sz w:val="28"/>
        </w:rPr>
      </w:pPr>
      <w:r>
        <w:rPr>
          <w:sz w:val="28"/>
        </w:rPr>
        <w:t>навыки коллективного хорового исполнительского</w:t>
      </w:r>
      <w:r>
        <w:rPr>
          <w:spacing w:val="-6"/>
          <w:sz w:val="28"/>
        </w:rPr>
        <w:t> </w:t>
      </w:r>
      <w:r>
        <w:rPr>
          <w:sz w:val="28"/>
        </w:rPr>
        <w:t>творчества;</w:t>
      </w:r>
    </w:p>
    <w:p>
      <w:pPr>
        <w:pStyle w:val="ListParagraph"/>
        <w:numPr>
          <w:ilvl w:val="0"/>
          <w:numId w:val="8"/>
        </w:numPr>
        <w:tabs>
          <w:tab w:pos="1504" w:val="left" w:leader="none"/>
        </w:tabs>
        <w:spacing w:line="276" w:lineRule="auto" w:before="39" w:after="0"/>
        <w:ind w:left="402" w:right="550" w:firstLine="707"/>
        <w:jc w:val="both"/>
        <w:rPr>
          <w:sz w:val="28"/>
        </w:rPr>
      </w:pPr>
      <w:r>
        <w:rPr>
          <w:sz w:val="28"/>
        </w:rPr>
        <w:t>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w:t>
      </w:r>
      <w:r>
        <w:rPr>
          <w:spacing w:val="-17"/>
          <w:sz w:val="28"/>
        </w:rPr>
        <w:t> </w:t>
      </w:r>
      <w:r>
        <w:rPr>
          <w:sz w:val="28"/>
        </w:rPr>
        <w:t>детей.</w:t>
      </w:r>
    </w:p>
    <w:p>
      <w:pPr>
        <w:pStyle w:val="ListParagraph"/>
        <w:numPr>
          <w:ilvl w:val="0"/>
          <w:numId w:val="8"/>
        </w:numPr>
        <w:tabs>
          <w:tab w:pos="1482" w:val="left" w:leader="none"/>
        </w:tabs>
        <w:spacing w:line="276" w:lineRule="auto" w:before="0" w:after="0"/>
        <w:ind w:left="402" w:right="549" w:firstLine="707"/>
        <w:jc w:val="both"/>
        <w:rPr>
          <w:sz w:val="28"/>
        </w:rPr>
      </w:pPr>
      <w:r>
        <w:rPr>
          <w:sz w:val="28"/>
        </w:rPr>
        <w:t>наличие практических навыков исполнения партий в составе вокального ансамбля и хорового</w:t>
      </w:r>
      <w:r>
        <w:rPr>
          <w:spacing w:val="1"/>
          <w:sz w:val="28"/>
        </w:rPr>
        <w:t> </w:t>
      </w:r>
      <w:r>
        <w:rPr>
          <w:sz w:val="28"/>
        </w:rPr>
        <w:t>коллектива.</w:t>
      </w:r>
    </w:p>
    <w:p>
      <w:pPr>
        <w:pStyle w:val="Heading2"/>
        <w:spacing w:line="278" w:lineRule="auto"/>
        <w:ind w:left="1110" w:right="5117"/>
      </w:pPr>
      <w:r>
        <w:rPr>
          <w:i/>
        </w:rPr>
        <w:t>ПО.02 Теория и история музыки </w:t>
      </w:r>
      <w:r>
        <w:rPr/>
        <w:t>УП.01. Сольфеджио:</w:t>
      </w:r>
    </w:p>
    <w:p>
      <w:pPr>
        <w:pStyle w:val="ListParagraph"/>
        <w:numPr>
          <w:ilvl w:val="0"/>
          <w:numId w:val="8"/>
        </w:numPr>
        <w:tabs>
          <w:tab w:pos="1353" w:val="left" w:leader="none"/>
        </w:tabs>
        <w:spacing w:line="276" w:lineRule="auto" w:before="0" w:after="0"/>
        <w:ind w:left="402" w:right="551" w:firstLine="707"/>
        <w:jc w:val="both"/>
        <w:rPr>
          <w:sz w:val="28"/>
        </w:rPr>
      </w:pPr>
      <w:r>
        <w:rPr>
          <w:sz w:val="28"/>
        </w:rPr>
        <w:t>сформированный комплекс знаний, умений и навыков, отражающий наличие</w:t>
      </w:r>
      <w:r>
        <w:rPr>
          <w:spacing w:val="46"/>
          <w:sz w:val="28"/>
        </w:rPr>
        <w:t> </w:t>
      </w:r>
      <w:r>
        <w:rPr>
          <w:sz w:val="28"/>
        </w:rPr>
        <w:t>у</w:t>
      </w:r>
      <w:r>
        <w:rPr>
          <w:spacing w:val="47"/>
          <w:sz w:val="28"/>
        </w:rPr>
        <w:t> </w:t>
      </w:r>
      <w:r>
        <w:rPr>
          <w:sz w:val="28"/>
        </w:rPr>
        <w:t>обучающегося</w:t>
      </w:r>
      <w:r>
        <w:rPr>
          <w:spacing w:val="48"/>
          <w:sz w:val="28"/>
        </w:rPr>
        <w:t> </w:t>
      </w:r>
      <w:r>
        <w:rPr>
          <w:sz w:val="28"/>
        </w:rPr>
        <w:t>развитого</w:t>
      </w:r>
      <w:r>
        <w:rPr>
          <w:spacing w:val="50"/>
          <w:sz w:val="28"/>
        </w:rPr>
        <w:t> </w:t>
      </w:r>
      <w:r>
        <w:rPr>
          <w:sz w:val="28"/>
        </w:rPr>
        <w:t>музыкального</w:t>
      </w:r>
      <w:r>
        <w:rPr>
          <w:spacing w:val="48"/>
          <w:sz w:val="28"/>
        </w:rPr>
        <w:t> </w:t>
      </w:r>
      <w:r>
        <w:rPr>
          <w:sz w:val="28"/>
        </w:rPr>
        <w:t>слуха</w:t>
      </w:r>
      <w:r>
        <w:rPr>
          <w:spacing w:val="46"/>
          <w:sz w:val="28"/>
        </w:rPr>
        <w:t> </w:t>
      </w:r>
      <w:r>
        <w:rPr>
          <w:sz w:val="28"/>
        </w:rPr>
        <w:t>и</w:t>
      </w:r>
      <w:r>
        <w:rPr>
          <w:spacing w:val="50"/>
          <w:sz w:val="28"/>
        </w:rPr>
        <w:t> </w:t>
      </w:r>
      <w:r>
        <w:rPr>
          <w:sz w:val="28"/>
        </w:rPr>
        <w:t>памяти,</w:t>
      </w:r>
      <w:r>
        <w:rPr>
          <w:spacing w:val="48"/>
          <w:sz w:val="28"/>
        </w:rPr>
        <w:t> </w:t>
      </w:r>
      <w:r>
        <w:rPr>
          <w:sz w:val="28"/>
        </w:rPr>
        <w:t>чувства</w:t>
      </w:r>
    </w:p>
    <w:p>
      <w:pPr>
        <w:spacing w:after="0" w:line="276" w:lineRule="auto"/>
        <w:jc w:val="both"/>
        <w:rPr>
          <w:sz w:val="28"/>
        </w:rPr>
        <w:sectPr>
          <w:pgSz w:w="11910" w:h="16850"/>
          <w:pgMar w:top="1060" w:bottom="280" w:left="1300" w:right="300"/>
        </w:sectPr>
      </w:pPr>
    </w:p>
    <w:p>
      <w:pPr>
        <w:pStyle w:val="BodyText"/>
        <w:spacing w:line="278" w:lineRule="auto" w:before="72"/>
        <w:ind w:left="402" w:right="547"/>
      </w:pPr>
      <w:r>
        <w:rPr/>
        <w:t>ритма, художественного вкуса, знания музыкальных стилей, способствующих творческой самостоятельности, в том</w:t>
      </w:r>
      <w:r>
        <w:rPr>
          <w:spacing w:val="-6"/>
        </w:rPr>
        <w:t> </w:t>
      </w:r>
      <w:r>
        <w:rPr/>
        <w:t>числе:</w:t>
      </w:r>
    </w:p>
    <w:p>
      <w:pPr>
        <w:pStyle w:val="ListParagraph"/>
        <w:numPr>
          <w:ilvl w:val="0"/>
          <w:numId w:val="8"/>
        </w:numPr>
        <w:tabs>
          <w:tab w:pos="1322" w:val="left" w:leader="none"/>
        </w:tabs>
        <w:spacing w:line="317" w:lineRule="exact" w:before="0" w:after="0"/>
        <w:ind w:left="1321" w:right="0" w:hanging="212"/>
        <w:jc w:val="both"/>
        <w:rPr>
          <w:sz w:val="28"/>
        </w:rPr>
      </w:pPr>
      <w:r>
        <w:rPr>
          <w:sz w:val="28"/>
        </w:rPr>
        <w:t>знание профессиональной музыкальной</w:t>
      </w:r>
      <w:r>
        <w:rPr>
          <w:spacing w:val="-2"/>
          <w:sz w:val="28"/>
        </w:rPr>
        <w:t> </w:t>
      </w:r>
      <w:r>
        <w:rPr>
          <w:sz w:val="28"/>
        </w:rPr>
        <w:t>терминологии;</w:t>
      </w:r>
    </w:p>
    <w:p>
      <w:pPr>
        <w:pStyle w:val="ListParagraph"/>
        <w:numPr>
          <w:ilvl w:val="0"/>
          <w:numId w:val="8"/>
        </w:numPr>
        <w:tabs>
          <w:tab w:pos="1348" w:val="left" w:leader="none"/>
        </w:tabs>
        <w:spacing w:line="276" w:lineRule="auto" w:before="48" w:after="0"/>
        <w:ind w:left="402" w:right="549" w:firstLine="707"/>
        <w:jc w:val="both"/>
        <w:rPr>
          <w:sz w:val="28"/>
        </w:rPr>
      </w:pPr>
      <w:r>
        <w:rPr>
          <w:sz w:val="28"/>
        </w:rPr>
        <w:t>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w:t>
      </w:r>
      <w:r>
        <w:rPr>
          <w:spacing w:val="-4"/>
          <w:sz w:val="28"/>
        </w:rPr>
        <w:t> </w:t>
      </w:r>
      <w:r>
        <w:rPr>
          <w:sz w:val="28"/>
        </w:rPr>
        <w:t>цепочки;</w:t>
      </w:r>
    </w:p>
    <w:p>
      <w:pPr>
        <w:pStyle w:val="ListParagraph"/>
        <w:numPr>
          <w:ilvl w:val="0"/>
          <w:numId w:val="8"/>
        </w:numPr>
        <w:tabs>
          <w:tab w:pos="1468" w:val="left" w:leader="none"/>
        </w:tabs>
        <w:spacing w:line="278" w:lineRule="auto" w:before="0" w:after="0"/>
        <w:ind w:left="402" w:right="551" w:firstLine="707"/>
        <w:jc w:val="both"/>
        <w:rPr>
          <w:sz w:val="28"/>
        </w:rPr>
      </w:pPr>
      <w:r>
        <w:rPr>
          <w:sz w:val="28"/>
        </w:rPr>
        <w:t>умение импровизировать на заданные музыкальные темы или ритмические</w:t>
      </w:r>
      <w:r>
        <w:rPr>
          <w:spacing w:val="-1"/>
          <w:sz w:val="28"/>
        </w:rPr>
        <w:t> </w:t>
      </w:r>
      <w:r>
        <w:rPr>
          <w:sz w:val="28"/>
        </w:rPr>
        <w:t>построения;</w:t>
      </w:r>
    </w:p>
    <w:p>
      <w:pPr>
        <w:pStyle w:val="ListParagraph"/>
        <w:numPr>
          <w:ilvl w:val="0"/>
          <w:numId w:val="8"/>
        </w:numPr>
        <w:tabs>
          <w:tab w:pos="1391" w:val="left" w:leader="none"/>
        </w:tabs>
        <w:spacing w:line="276" w:lineRule="auto" w:before="0" w:after="0"/>
        <w:ind w:left="402" w:right="551" w:firstLine="707"/>
        <w:jc w:val="both"/>
        <w:rPr>
          <w:sz w:val="28"/>
        </w:rPr>
      </w:pPr>
      <w:r>
        <w:rPr>
          <w:sz w:val="28"/>
        </w:rPr>
        <w:t>навыки владения элементами музыкального языка (исполнение на инструменте, запись по слуху и</w:t>
      </w:r>
      <w:r>
        <w:rPr>
          <w:spacing w:val="-4"/>
          <w:sz w:val="28"/>
        </w:rPr>
        <w:t> </w:t>
      </w:r>
      <w:r>
        <w:rPr>
          <w:sz w:val="28"/>
        </w:rPr>
        <w:t>т.п.).</w:t>
      </w:r>
    </w:p>
    <w:p>
      <w:pPr>
        <w:pStyle w:val="Heading2"/>
        <w:spacing w:line="276" w:lineRule="auto"/>
        <w:ind w:left="1110" w:right="5117"/>
      </w:pPr>
      <w:r>
        <w:rPr>
          <w:i/>
        </w:rPr>
        <w:t>ПО.02.Теория и история музыки </w:t>
      </w:r>
      <w:r>
        <w:rPr/>
        <w:t>УП.02.Слушание музыки:</w:t>
      </w:r>
    </w:p>
    <w:p>
      <w:pPr>
        <w:pStyle w:val="ListParagraph"/>
        <w:numPr>
          <w:ilvl w:val="0"/>
          <w:numId w:val="8"/>
        </w:numPr>
        <w:tabs>
          <w:tab w:pos="1384" w:val="left" w:leader="none"/>
        </w:tabs>
        <w:spacing w:line="276" w:lineRule="auto" w:before="0" w:after="0"/>
        <w:ind w:left="402" w:right="549" w:firstLine="707"/>
        <w:jc w:val="both"/>
        <w:rPr>
          <w:sz w:val="28"/>
        </w:rPr>
      </w:pPr>
      <w:r>
        <w:rPr>
          <w:sz w:val="28"/>
        </w:rPr>
        <w:t>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w:t>
      </w:r>
      <w:r>
        <w:rPr>
          <w:spacing w:val="-17"/>
          <w:sz w:val="28"/>
        </w:rPr>
        <w:t> </w:t>
      </w:r>
      <w:r>
        <w:rPr>
          <w:sz w:val="28"/>
        </w:rPr>
        <w:t>жанрах;</w:t>
      </w:r>
    </w:p>
    <w:p>
      <w:pPr>
        <w:pStyle w:val="ListParagraph"/>
        <w:numPr>
          <w:ilvl w:val="0"/>
          <w:numId w:val="8"/>
        </w:numPr>
        <w:tabs>
          <w:tab w:pos="1408" w:val="left" w:leader="none"/>
        </w:tabs>
        <w:spacing w:line="276" w:lineRule="auto" w:before="0" w:after="0"/>
        <w:ind w:left="402" w:right="543" w:firstLine="707"/>
        <w:jc w:val="both"/>
        <w:rPr>
          <w:sz w:val="28"/>
        </w:rPr>
      </w:pPr>
      <w:r>
        <w:rPr>
          <w:sz w:val="28"/>
        </w:rPr>
        <w:t>способность проявлять эмоциональное сопереживание в процессе восприятия музыкального произведения;</w:t>
      </w:r>
    </w:p>
    <w:p>
      <w:pPr>
        <w:pStyle w:val="ListParagraph"/>
        <w:numPr>
          <w:ilvl w:val="0"/>
          <w:numId w:val="8"/>
        </w:numPr>
        <w:tabs>
          <w:tab w:pos="1434" w:val="left" w:leader="none"/>
        </w:tabs>
        <w:spacing w:line="276" w:lineRule="auto" w:before="0" w:after="0"/>
        <w:ind w:left="402" w:right="549" w:firstLine="707"/>
        <w:jc w:val="both"/>
        <w:rPr>
          <w:sz w:val="28"/>
        </w:rPr>
      </w:pPr>
      <w:r>
        <w:rPr>
          <w:sz w:val="28"/>
        </w:rPr>
        <w:t>умение проанализировать и рассказать о своем впечатлении от прослушанного музыкального произведения, провести ассоциативные связи с фактами своего жизненного опыта или произведениями других видов искусств.</w:t>
      </w:r>
    </w:p>
    <w:p>
      <w:pPr>
        <w:pStyle w:val="Heading2"/>
        <w:ind w:left="1110"/>
        <w:rPr>
          <w:i/>
        </w:rPr>
      </w:pPr>
      <w:r>
        <w:rPr>
          <w:i/>
        </w:rPr>
        <w:t>ПО.02.Теория и история музыки</w:t>
      </w:r>
    </w:p>
    <w:p>
      <w:pPr>
        <w:spacing w:before="43"/>
        <w:ind w:left="1110" w:right="0" w:firstLine="0"/>
        <w:jc w:val="both"/>
        <w:rPr>
          <w:b/>
          <w:i/>
          <w:sz w:val="28"/>
        </w:rPr>
      </w:pPr>
      <w:r>
        <w:rPr>
          <w:b/>
          <w:i/>
          <w:sz w:val="28"/>
        </w:rPr>
        <w:t>УП.03.Музыкальная литература (зарубежная, отечественная):</w:t>
      </w:r>
    </w:p>
    <w:p>
      <w:pPr>
        <w:pStyle w:val="ListParagraph"/>
        <w:numPr>
          <w:ilvl w:val="0"/>
          <w:numId w:val="8"/>
        </w:numPr>
        <w:tabs>
          <w:tab w:pos="1410" w:val="left" w:leader="none"/>
        </w:tabs>
        <w:spacing w:line="276" w:lineRule="auto" w:before="48" w:after="0"/>
        <w:ind w:left="402" w:right="552" w:firstLine="707"/>
        <w:jc w:val="both"/>
        <w:rPr>
          <w:sz w:val="28"/>
        </w:rPr>
      </w:pPr>
      <w:r>
        <w:rPr>
          <w:sz w:val="28"/>
        </w:rPr>
        <w:t>первичные знания о роли и значении музыкального искусства в системе культуры, духовно-нравственном развитии</w:t>
      </w:r>
      <w:r>
        <w:rPr>
          <w:spacing w:val="-6"/>
          <w:sz w:val="28"/>
        </w:rPr>
        <w:t> </w:t>
      </w:r>
      <w:r>
        <w:rPr>
          <w:sz w:val="28"/>
        </w:rPr>
        <w:t>человека;</w:t>
      </w:r>
    </w:p>
    <w:p>
      <w:pPr>
        <w:pStyle w:val="ListParagraph"/>
        <w:numPr>
          <w:ilvl w:val="0"/>
          <w:numId w:val="8"/>
        </w:numPr>
        <w:tabs>
          <w:tab w:pos="1530" w:val="left" w:leader="none"/>
        </w:tabs>
        <w:spacing w:line="276" w:lineRule="auto" w:before="1" w:after="0"/>
        <w:ind w:left="402" w:right="551" w:firstLine="707"/>
        <w:jc w:val="both"/>
        <w:rPr>
          <w:sz w:val="28"/>
        </w:rPr>
      </w:pPr>
      <w:r>
        <w:rPr>
          <w:sz w:val="28"/>
        </w:rPr>
        <w:t>знание творческих биографий зарубежных и отечественных композиторов согласно программным</w:t>
      </w:r>
      <w:r>
        <w:rPr>
          <w:spacing w:val="-7"/>
          <w:sz w:val="28"/>
        </w:rPr>
        <w:t> </w:t>
      </w:r>
      <w:r>
        <w:rPr>
          <w:sz w:val="28"/>
        </w:rPr>
        <w:t>требованиям;</w:t>
      </w:r>
    </w:p>
    <w:p>
      <w:pPr>
        <w:pStyle w:val="ListParagraph"/>
        <w:numPr>
          <w:ilvl w:val="0"/>
          <w:numId w:val="8"/>
        </w:numPr>
        <w:tabs>
          <w:tab w:pos="1355" w:val="left" w:leader="none"/>
        </w:tabs>
        <w:spacing w:line="276" w:lineRule="auto" w:before="0" w:after="0"/>
        <w:ind w:left="402" w:right="552" w:firstLine="707"/>
        <w:jc w:val="both"/>
        <w:rPr>
          <w:sz w:val="28"/>
        </w:rPr>
      </w:pPr>
      <w:r>
        <w:rPr>
          <w:sz w:val="28"/>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pPr>
        <w:pStyle w:val="ListParagraph"/>
        <w:numPr>
          <w:ilvl w:val="0"/>
          <w:numId w:val="8"/>
        </w:numPr>
        <w:tabs>
          <w:tab w:pos="1478" w:val="left" w:leader="none"/>
        </w:tabs>
        <w:spacing w:line="278" w:lineRule="auto" w:before="0" w:after="0"/>
        <w:ind w:left="402" w:right="550" w:firstLine="707"/>
        <w:jc w:val="both"/>
        <w:rPr>
          <w:sz w:val="28"/>
        </w:rPr>
      </w:pPr>
      <w:r>
        <w:rPr>
          <w:sz w:val="28"/>
        </w:rPr>
        <w:t>умение исполнять на музыкальном инструменте тематический материал пройденных музыкальных</w:t>
      </w:r>
      <w:r>
        <w:rPr>
          <w:spacing w:val="-6"/>
          <w:sz w:val="28"/>
        </w:rPr>
        <w:t> </w:t>
      </w:r>
      <w:r>
        <w:rPr>
          <w:sz w:val="28"/>
        </w:rPr>
        <w:t>произведений;</w:t>
      </w:r>
    </w:p>
    <w:p>
      <w:pPr>
        <w:pStyle w:val="ListParagraph"/>
        <w:numPr>
          <w:ilvl w:val="0"/>
          <w:numId w:val="8"/>
        </w:numPr>
        <w:tabs>
          <w:tab w:pos="1475" w:val="left" w:leader="none"/>
        </w:tabs>
        <w:spacing w:line="276" w:lineRule="auto" w:before="0" w:after="0"/>
        <w:ind w:left="402" w:right="547" w:firstLine="707"/>
        <w:jc w:val="both"/>
        <w:rPr>
          <w:sz w:val="28"/>
        </w:rPr>
      </w:pPr>
      <w:r>
        <w:rPr>
          <w:sz w:val="28"/>
        </w:rPr>
        <w:t>навыки по выполнению теоретического анализа музыкального произведения – формы, стилевых особенностей, жанровых черт, фактурных, метроритмических, ладовых</w:t>
      </w:r>
      <w:r>
        <w:rPr>
          <w:spacing w:val="-8"/>
          <w:sz w:val="28"/>
        </w:rPr>
        <w:t> </w:t>
      </w:r>
      <w:r>
        <w:rPr>
          <w:sz w:val="28"/>
        </w:rPr>
        <w:t>особенностей;</w:t>
      </w:r>
    </w:p>
    <w:p>
      <w:pPr>
        <w:pStyle w:val="ListParagraph"/>
        <w:numPr>
          <w:ilvl w:val="0"/>
          <w:numId w:val="8"/>
        </w:numPr>
        <w:tabs>
          <w:tab w:pos="1401" w:val="left" w:leader="none"/>
        </w:tabs>
        <w:spacing w:line="276" w:lineRule="auto" w:before="0" w:after="0"/>
        <w:ind w:left="402" w:right="552" w:firstLine="707"/>
        <w:jc w:val="both"/>
        <w:rPr>
          <w:sz w:val="28"/>
        </w:rPr>
      </w:pPr>
      <w:r>
        <w:rPr>
          <w:sz w:val="28"/>
        </w:rPr>
        <w:t>знание основных исторических периодов развития зарубежного и отечественного музыкального искусства во взаимосвязи с другими</w:t>
      </w:r>
      <w:r>
        <w:rPr>
          <w:spacing w:val="4"/>
          <w:sz w:val="28"/>
        </w:rPr>
        <w:t> </w:t>
      </w:r>
      <w:r>
        <w:rPr>
          <w:sz w:val="28"/>
        </w:rPr>
        <w:t>видами</w:t>
      </w:r>
    </w:p>
    <w:p>
      <w:pPr>
        <w:spacing w:after="0" w:line="276" w:lineRule="auto"/>
        <w:jc w:val="both"/>
        <w:rPr>
          <w:sz w:val="28"/>
        </w:rPr>
        <w:sectPr>
          <w:pgSz w:w="11910" w:h="16850"/>
          <w:pgMar w:top="1060" w:bottom="280" w:left="1300" w:right="300"/>
        </w:sectPr>
      </w:pPr>
    </w:p>
    <w:p>
      <w:pPr>
        <w:pStyle w:val="BodyText"/>
        <w:spacing w:line="278" w:lineRule="auto" w:before="72"/>
        <w:ind w:left="402" w:right="544"/>
      </w:pPr>
      <w:r>
        <w:rPr/>
        <w:t>искусств (изобразительного, театрального, киноискусства, литературы), основные стилистические направления, жанры;</w:t>
      </w:r>
    </w:p>
    <w:p>
      <w:pPr>
        <w:pStyle w:val="ListParagraph"/>
        <w:numPr>
          <w:ilvl w:val="0"/>
          <w:numId w:val="8"/>
        </w:numPr>
        <w:tabs>
          <w:tab w:pos="1346" w:val="left" w:leader="none"/>
        </w:tabs>
        <w:spacing w:line="276" w:lineRule="auto" w:before="0" w:after="0"/>
        <w:ind w:left="402" w:right="552" w:firstLine="707"/>
        <w:jc w:val="both"/>
        <w:rPr>
          <w:sz w:val="28"/>
        </w:rPr>
      </w:pPr>
      <w:r>
        <w:rPr>
          <w:sz w:val="28"/>
        </w:rPr>
        <w:t>знание особенностей национальных традиций, фольклорных истоков музыки;</w:t>
      </w:r>
    </w:p>
    <w:p>
      <w:pPr>
        <w:pStyle w:val="ListParagraph"/>
        <w:numPr>
          <w:ilvl w:val="0"/>
          <w:numId w:val="8"/>
        </w:numPr>
        <w:tabs>
          <w:tab w:pos="1322" w:val="left" w:leader="none"/>
        </w:tabs>
        <w:spacing w:line="240" w:lineRule="auto" w:before="0" w:after="0"/>
        <w:ind w:left="1321" w:right="0" w:hanging="212"/>
        <w:jc w:val="both"/>
        <w:rPr>
          <w:sz w:val="28"/>
        </w:rPr>
      </w:pPr>
      <w:r>
        <w:rPr>
          <w:sz w:val="28"/>
        </w:rPr>
        <w:t>знание профессиональной музыкальной</w:t>
      </w:r>
      <w:r>
        <w:rPr>
          <w:spacing w:val="-2"/>
          <w:sz w:val="28"/>
        </w:rPr>
        <w:t> </w:t>
      </w:r>
      <w:r>
        <w:rPr>
          <w:sz w:val="28"/>
        </w:rPr>
        <w:t>терминологии;</w:t>
      </w:r>
    </w:p>
    <w:p>
      <w:pPr>
        <w:pStyle w:val="ListParagraph"/>
        <w:numPr>
          <w:ilvl w:val="0"/>
          <w:numId w:val="8"/>
        </w:numPr>
        <w:tabs>
          <w:tab w:pos="1413" w:val="left" w:leader="none"/>
        </w:tabs>
        <w:spacing w:line="276" w:lineRule="auto" w:before="44" w:after="0"/>
        <w:ind w:left="402" w:right="551" w:firstLine="707"/>
        <w:jc w:val="both"/>
        <w:rPr>
          <w:sz w:val="28"/>
        </w:rPr>
      </w:pPr>
      <w:r>
        <w:rPr>
          <w:sz w:val="28"/>
        </w:rPr>
        <w:t>сформированные основы эстетических взглядов, художественного вкуса, пробуждение интереса к музыкальному искусству и музыкальной деятельности;</w:t>
      </w:r>
    </w:p>
    <w:p>
      <w:pPr>
        <w:pStyle w:val="ListParagraph"/>
        <w:numPr>
          <w:ilvl w:val="0"/>
          <w:numId w:val="8"/>
        </w:numPr>
        <w:tabs>
          <w:tab w:pos="1437" w:val="left" w:leader="none"/>
        </w:tabs>
        <w:spacing w:line="276" w:lineRule="auto" w:before="0" w:after="0"/>
        <w:ind w:left="402" w:right="551" w:firstLine="707"/>
        <w:jc w:val="both"/>
        <w:rPr>
          <w:sz w:val="28"/>
        </w:rPr>
      </w:pPr>
      <w:r>
        <w:rPr>
          <w:sz w:val="28"/>
        </w:rPr>
        <w:t>умение в устной и письменной форме излагать свои мысли о творчестве</w:t>
      </w:r>
      <w:r>
        <w:rPr>
          <w:spacing w:val="-1"/>
          <w:sz w:val="28"/>
        </w:rPr>
        <w:t> </w:t>
      </w:r>
      <w:r>
        <w:rPr>
          <w:sz w:val="28"/>
        </w:rPr>
        <w:t>композиторов;</w:t>
      </w:r>
    </w:p>
    <w:p>
      <w:pPr>
        <w:pStyle w:val="ListParagraph"/>
        <w:numPr>
          <w:ilvl w:val="0"/>
          <w:numId w:val="8"/>
        </w:numPr>
        <w:tabs>
          <w:tab w:pos="1379" w:val="left" w:leader="none"/>
        </w:tabs>
        <w:spacing w:line="278" w:lineRule="auto" w:before="0" w:after="0"/>
        <w:ind w:left="402" w:right="556" w:firstLine="707"/>
        <w:jc w:val="both"/>
        <w:rPr>
          <w:sz w:val="28"/>
        </w:rPr>
      </w:pPr>
      <w:r>
        <w:rPr>
          <w:sz w:val="28"/>
        </w:rPr>
        <w:t>умение определять на слух фрагменты того или иного изученного музыкального</w:t>
      </w:r>
      <w:r>
        <w:rPr>
          <w:spacing w:val="-3"/>
          <w:sz w:val="28"/>
        </w:rPr>
        <w:t> </w:t>
      </w:r>
      <w:r>
        <w:rPr>
          <w:sz w:val="28"/>
        </w:rPr>
        <w:t>произведения;</w:t>
      </w:r>
    </w:p>
    <w:p>
      <w:pPr>
        <w:pStyle w:val="ListParagraph"/>
        <w:numPr>
          <w:ilvl w:val="0"/>
          <w:numId w:val="8"/>
        </w:numPr>
        <w:tabs>
          <w:tab w:pos="1523" w:val="left" w:leader="none"/>
        </w:tabs>
        <w:spacing w:line="276" w:lineRule="auto" w:before="0" w:after="0"/>
        <w:ind w:left="402" w:right="550" w:firstLine="707"/>
        <w:jc w:val="both"/>
        <w:rPr>
          <w:sz w:val="28"/>
        </w:rPr>
      </w:pPr>
      <w:r>
        <w:rPr>
          <w:sz w:val="28"/>
        </w:rPr>
        <w:t>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w:t>
      </w:r>
      <w:r>
        <w:rPr>
          <w:spacing w:val="-6"/>
          <w:sz w:val="28"/>
        </w:rPr>
        <w:t> </w:t>
      </w:r>
      <w:r>
        <w:rPr>
          <w:sz w:val="28"/>
        </w:rPr>
        <w:t>искусств.</w:t>
      </w:r>
    </w:p>
    <w:p>
      <w:pPr>
        <w:pStyle w:val="Heading2"/>
        <w:ind w:left="1110"/>
        <w:rPr>
          <w:i/>
        </w:rPr>
      </w:pPr>
      <w:r>
        <w:rPr>
          <w:i/>
        </w:rPr>
        <w:t>ПО.02.Теория и история музыки</w:t>
      </w:r>
    </w:p>
    <w:p>
      <w:pPr>
        <w:spacing w:before="42"/>
        <w:ind w:left="1110" w:right="0" w:firstLine="0"/>
        <w:jc w:val="both"/>
        <w:rPr>
          <w:b/>
          <w:i/>
          <w:sz w:val="28"/>
        </w:rPr>
      </w:pPr>
      <w:r>
        <w:rPr>
          <w:b/>
          <w:i/>
          <w:sz w:val="28"/>
        </w:rPr>
        <w:t>УП.04. Элементарная теория музыки:</w:t>
      </w:r>
    </w:p>
    <w:p>
      <w:pPr>
        <w:pStyle w:val="ListParagraph"/>
        <w:numPr>
          <w:ilvl w:val="0"/>
          <w:numId w:val="7"/>
        </w:numPr>
        <w:tabs>
          <w:tab w:pos="1827" w:val="left" w:leader="none"/>
          <w:tab w:pos="1828" w:val="left" w:leader="none"/>
        </w:tabs>
        <w:spacing w:line="276" w:lineRule="auto" w:before="48" w:after="0"/>
        <w:ind w:left="421" w:right="543" w:firstLine="688"/>
        <w:jc w:val="both"/>
        <w:rPr>
          <w:sz w:val="23"/>
        </w:rPr>
      </w:pPr>
      <w:r>
        <w:rPr>
          <w:sz w:val="28"/>
        </w:rPr>
        <w:t>знание основных элементов музыкального языка (понятий - звукоряд, лад, интервалы, аккорды, диатоника, хроматика, отклонение, модуляция);</w:t>
      </w:r>
    </w:p>
    <w:p>
      <w:pPr>
        <w:pStyle w:val="ListParagraph"/>
        <w:numPr>
          <w:ilvl w:val="0"/>
          <w:numId w:val="7"/>
        </w:numPr>
        <w:tabs>
          <w:tab w:pos="1837" w:val="left" w:leader="none"/>
          <w:tab w:pos="1838" w:val="left" w:leader="none"/>
        </w:tabs>
        <w:spacing w:line="276" w:lineRule="auto" w:before="0" w:after="0"/>
        <w:ind w:left="421" w:right="552" w:firstLine="688"/>
        <w:jc w:val="both"/>
        <w:rPr>
          <w:sz w:val="23"/>
        </w:rPr>
      </w:pPr>
      <w:r>
        <w:rPr>
          <w:sz w:val="28"/>
        </w:rPr>
        <w:t>первичные знания о строении музыкальной ткани, типах изложения музыкального материала;</w:t>
      </w:r>
    </w:p>
    <w:p>
      <w:pPr>
        <w:pStyle w:val="ListParagraph"/>
        <w:numPr>
          <w:ilvl w:val="0"/>
          <w:numId w:val="7"/>
        </w:numPr>
        <w:tabs>
          <w:tab w:pos="1832" w:val="left" w:leader="none"/>
          <w:tab w:pos="1833" w:val="left" w:leader="none"/>
        </w:tabs>
        <w:spacing w:line="276" w:lineRule="auto" w:before="1" w:after="0"/>
        <w:ind w:left="421" w:right="551" w:firstLine="688"/>
        <w:jc w:val="both"/>
        <w:rPr>
          <w:sz w:val="23"/>
        </w:rPr>
      </w:pPr>
      <w:r>
        <w:rPr>
          <w:sz w:val="28"/>
        </w:rPr>
        <w:t>умение осуществлять элементарный анализ нотного текста с объяснением роли выразительных средств в контексте музыкального произведения;</w:t>
      </w:r>
    </w:p>
    <w:p>
      <w:pPr>
        <w:pStyle w:val="ListParagraph"/>
        <w:numPr>
          <w:ilvl w:val="0"/>
          <w:numId w:val="7"/>
        </w:numPr>
        <w:tabs>
          <w:tab w:pos="1849" w:val="left" w:leader="none"/>
          <w:tab w:pos="1850" w:val="left" w:leader="none"/>
        </w:tabs>
        <w:spacing w:line="276" w:lineRule="auto" w:before="0" w:after="0"/>
        <w:ind w:left="421" w:right="543" w:firstLine="688"/>
        <w:jc w:val="both"/>
        <w:rPr>
          <w:sz w:val="23"/>
        </w:rPr>
      </w:pPr>
      <w:r>
        <w:rPr>
          <w:sz w:val="28"/>
        </w:rPr>
        <w:t>наличие первичных навыков по анализу музыкальной ткани с точки зрения ладовой системы, особенностей звукоряда (использования диатонических или хроматических ладов, отклонений и др.), фактурного изложения материала (типов</w:t>
      </w:r>
      <w:r>
        <w:rPr>
          <w:spacing w:val="-3"/>
          <w:sz w:val="28"/>
        </w:rPr>
        <w:t> </w:t>
      </w:r>
      <w:r>
        <w:rPr>
          <w:sz w:val="28"/>
        </w:rPr>
        <w:t>фактур).</w:t>
      </w:r>
    </w:p>
    <w:p>
      <w:pPr>
        <w:pStyle w:val="Heading1"/>
        <w:spacing w:before="1"/>
        <w:ind w:left="1110"/>
        <w:jc w:val="both"/>
      </w:pPr>
      <w:r>
        <w:rPr/>
        <w:t>Дополнительный инструмент:</w:t>
      </w:r>
    </w:p>
    <w:p>
      <w:pPr>
        <w:pStyle w:val="BodyText"/>
        <w:tabs>
          <w:tab w:pos="2950" w:val="left" w:leader="none"/>
          <w:tab w:pos="5007" w:val="left" w:leader="none"/>
          <w:tab w:pos="8009" w:val="left" w:leader="none"/>
        </w:tabs>
        <w:spacing w:line="276" w:lineRule="auto" w:before="48"/>
        <w:ind w:left="402" w:right="544"/>
      </w:pPr>
      <w:r>
        <w:rPr/>
        <w:t>-изучение родственного инструмента–наличие у обучающегося интереса к музыкальному</w:t>
        <w:tab/>
        <w:t>искусству,</w:t>
        <w:tab/>
        <w:t>самостоятельному</w:t>
        <w:tab/>
      </w:r>
      <w:r>
        <w:rPr>
          <w:spacing w:val="-3"/>
        </w:rPr>
        <w:t>музыкальному </w:t>
      </w:r>
      <w:r>
        <w:rPr/>
        <w:t>исполнительству;</w:t>
      </w:r>
    </w:p>
    <w:p>
      <w:pPr>
        <w:pStyle w:val="BodyText"/>
        <w:spacing w:line="276" w:lineRule="auto"/>
        <w:ind w:left="402" w:right="548"/>
      </w:pPr>
      <w:r>
        <w:rPr/>
        <w:t>–сформированный комплекс исполнительских знаний, умений и навыков, позволяющий использовать возможности народных инструментов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p>
      <w:pPr>
        <w:spacing w:after="0" w:line="276" w:lineRule="auto"/>
        <w:sectPr>
          <w:pgSz w:w="11910" w:h="16850"/>
          <w:pgMar w:top="1060" w:bottom="280" w:left="1300" w:right="300"/>
        </w:sectPr>
      </w:pPr>
    </w:p>
    <w:p>
      <w:pPr>
        <w:pStyle w:val="Heading1"/>
        <w:spacing w:line="278" w:lineRule="auto" w:before="72"/>
        <w:ind w:left="1110" w:right="562" w:firstLine="295"/>
        <w:jc w:val="both"/>
      </w:pPr>
      <w:r>
        <w:rPr/>
        <w:t>3. Учебный план дополнительной предпрофессиональной общеобразовательной программы «Народные инструменты»</w:t>
      </w:r>
    </w:p>
    <w:p>
      <w:pPr>
        <w:pStyle w:val="BodyText"/>
        <w:spacing w:line="276" w:lineRule="auto"/>
        <w:ind w:left="402" w:right="562" w:firstLine="707"/>
      </w:pPr>
      <w:r>
        <w:rPr/>
        <w:t>Учебный план ДПОП «Народные инструменты» разработан в соответствии с Законом РФ от 10 июля 1992г. №3266-1 «Об образовании» и ФГТ.</w:t>
      </w:r>
    </w:p>
    <w:p>
      <w:pPr>
        <w:pStyle w:val="BodyText"/>
        <w:spacing w:line="276" w:lineRule="auto"/>
        <w:ind w:left="402" w:right="563" w:firstLine="707"/>
      </w:pPr>
      <w:r>
        <w:rPr/>
        <w:t>Учебный план является частью ДПОП «Народные инструменты», определяет содержание и организацию образовательного процесса в образовательном учреждении с учетом:</w:t>
      </w:r>
    </w:p>
    <w:p>
      <w:pPr>
        <w:pStyle w:val="ListParagraph"/>
        <w:numPr>
          <w:ilvl w:val="0"/>
          <w:numId w:val="7"/>
        </w:numPr>
        <w:tabs>
          <w:tab w:pos="1314" w:val="left" w:leader="none"/>
        </w:tabs>
        <w:spacing w:line="276" w:lineRule="auto" w:before="0" w:after="0"/>
        <w:ind w:left="421" w:right="570" w:firstLine="710"/>
        <w:jc w:val="both"/>
        <w:rPr>
          <w:sz w:val="23"/>
        </w:rPr>
      </w:pPr>
      <w:r>
        <w:rPr>
          <w:sz w:val="28"/>
        </w:rPr>
        <w:t>обеспечения преемственности образовательных программ в области искусств и основных профессиональных образовательных программ среднего профессионального и высшего профессионального образования в области</w:t>
      </w:r>
      <w:r>
        <w:rPr>
          <w:spacing w:val="-1"/>
          <w:sz w:val="28"/>
        </w:rPr>
        <w:t> </w:t>
      </w:r>
      <w:r>
        <w:rPr>
          <w:sz w:val="28"/>
        </w:rPr>
        <w:t>искусств;</w:t>
      </w:r>
    </w:p>
    <w:p>
      <w:pPr>
        <w:pStyle w:val="ListParagraph"/>
        <w:numPr>
          <w:ilvl w:val="0"/>
          <w:numId w:val="7"/>
        </w:numPr>
        <w:tabs>
          <w:tab w:pos="1334" w:val="left" w:leader="none"/>
        </w:tabs>
        <w:spacing w:line="276" w:lineRule="auto" w:before="0" w:after="0"/>
        <w:ind w:left="421" w:right="571" w:firstLine="710"/>
        <w:jc w:val="both"/>
        <w:rPr>
          <w:sz w:val="23"/>
        </w:rPr>
      </w:pPr>
      <w:r>
        <w:rPr>
          <w:sz w:val="28"/>
        </w:rPr>
        <w:t>сохранения единства образовательного пространства Российской Федерации в сфере культуры и</w:t>
      </w:r>
      <w:r>
        <w:rPr>
          <w:spacing w:val="-8"/>
          <w:sz w:val="28"/>
        </w:rPr>
        <w:t> </w:t>
      </w:r>
      <w:r>
        <w:rPr>
          <w:sz w:val="28"/>
        </w:rPr>
        <w:t>искусства;</w:t>
      </w:r>
    </w:p>
    <w:p>
      <w:pPr>
        <w:pStyle w:val="ListParagraph"/>
        <w:numPr>
          <w:ilvl w:val="0"/>
          <w:numId w:val="7"/>
        </w:numPr>
        <w:tabs>
          <w:tab w:pos="1262" w:val="left" w:leader="none"/>
        </w:tabs>
        <w:spacing w:line="321" w:lineRule="exact" w:before="0" w:after="0"/>
        <w:ind w:left="1261" w:right="0" w:hanging="131"/>
        <w:jc w:val="both"/>
        <w:rPr>
          <w:sz w:val="23"/>
        </w:rPr>
      </w:pPr>
      <w:r>
        <w:rPr>
          <w:sz w:val="28"/>
        </w:rPr>
        <w:t>индивидуального творческого развития</w:t>
      </w:r>
      <w:r>
        <w:rPr>
          <w:spacing w:val="-3"/>
          <w:sz w:val="28"/>
        </w:rPr>
        <w:t> </w:t>
      </w:r>
      <w:r>
        <w:rPr>
          <w:sz w:val="28"/>
        </w:rPr>
        <w:t>детей.</w:t>
      </w:r>
    </w:p>
    <w:p>
      <w:pPr>
        <w:pStyle w:val="BodyText"/>
        <w:spacing w:line="276" w:lineRule="auto" w:before="46"/>
        <w:ind w:left="421" w:right="545" w:firstLine="688"/>
      </w:pPr>
      <w:r>
        <w:rPr/>
        <w:t>ДПОП «Народные инструменты» включает в себя следующие учебные планы:</w:t>
      </w:r>
    </w:p>
    <w:p>
      <w:pPr>
        <w:pStyle w:val="ListParagraph"/>
        <w:numPr>
          <w:ilvl w:val="0"/>
          <w:numId w:val="7"/>
        </w:numPr>
        <w:tabs>
          <w:tab w:pos="1822" w:val="left" w:leader="none"/>
          <w:tab w:pos="1823" w:val="left" w:leader="none"/>
        </w:tabs>
        <w:spacing w:line="240" w:lineRule="auto" w:before="119" w:after="0"/>
        <w:ind w:left="1822" w:right="0" w:hanging="713"/>
        <w:jc w:val="both"/>
        <w:rPr>
          <w:sz w:val="23"/>
        </w:rPr>
      </w:pPr>
      <w:r>
        <w:rPr>
          <w:sz w:val="28"/>
        </w:rPr>
        <w:t>учебный план на срок обучения 8 лет (1 - 8</w:t>
      </w:r>
      <w:r>
        <w:rPr>
          <w:spacing w:val="-18"/>
          <w:sz w:val="28"/>
        </w:rPr>
        <w:t> </w:t>
      </w:r>
      <w:r>
        <w:rPr>
          <w:sz w:val="28"/>
        </w:rPr>
        <w:t>классы);</w:t>
      </w:r>
    </w:p>
    <w:p>
      <w:pPr>
        <w:pStyle w:val="ListParagraph"/>
        <w:numPr>
          <w:ilvl w:val="0"/>
          <w:numId w:val="7"/>
        </w:numPr>
        <w:tabs>
          <w:tab w:pos="1822" w:val="left" w:leader="none"/>
          <w:tab w:pos="1823" w:val="left" w:leader="none"/>
        </w:tabs>
        <w:spacing w:line="240" w:lineRule="auto" w:before="50" w:after="0"/>
        <w:ind w:left="1822" w:right="0" w:hanging="713"/>
        <w:jc w:val="both"/>
        <w:rPr>
          <w:sz w:val="23"/>
        </w:rPr>
      </w:pPr>
      <w:r>
        <w:rPr>
          <w:sz w:val="28"/>
        </w:rPr>
        <w:t>учебный план на срок обучения 5 лет (1 - 5</w:t>
      </w:r>
      <w:r>
        <w:rPr>
          <w:spacing w:val="-18"/>
          <w:sz w:val="28"/>
        </w:rPr>
        <w:t> </w:t>
      </w:r>
      <w:r>
        <w:rPr>
          <w:sz w:val="28"/>
        </w:rPr>
        <w:t>классы);</w:t>
      </w:r>
    </w:p>
    <w:p>
      <w:pPr>
        <w:pStyle w:val="BodyText"/>
        <w:spacing w:line="276" w:lineRule="auto" w:before="48"/>
        <w:ind w:left="421" w:right="569" w:firstLine="688"/>
      </w:pPr>
      <w:r>
        <w:rPr/>
        <w:t>Учебные планы разработаны с учетом графика образовательного процесса по каждой из реализуемых образовательных программ в области искусств и сроков обучения по этим программам.</w:t>
      </w:r>
    </w:p>
    <w:p>
      <w:pPr>
        <w:spacing w:line="276" w:lineRule="auto" w:before="120"/>
        <w:ind w:left="402" w:right="554" w:firstLine="707"/>
        <w:jc w:val="both"/>
        <w:rPr>
          <w:i/>
          <w:sz w:val="28"/>
        </w:rPr>
      </w:pPr>
      <w:r>
        <w:rPr>
          <w:sz w:val="28"/>
        </w:rPr>
        <w:t>Учебный план программы «Народные инструменты» предусматривает следующие </w:t>
      </w:r>
      <w:r>
        <w:rPr>
          <w:i/>
          <w:sz w:val="28"/>
        </w:rPr>
        <w:t>предметные области:</w:t>
      </w:r>
    </w:p>
    <w:p>
      <w:pPr>
        <w:pStyle w:val="BodyText"/>
        <w:spacing w:line="276" w:lineRule="auto"/>
        <w:ind w:left="1110" w:right="5438"/>
        <w:jc w:val="left"/>
      </w:pPr>
      <w:r>
        <w:rPr/>
        <w:t>музыкальное исполнительство; теория и история музыки</w:t>
      </w:r>
    </w:p>
    <w:p>
      <w:pPr>
        <w:spacing w:before="0"/>
        <w:ind w:left="1110" w:right="0" w:firstLine="0"/>
        <w:jc w:val="left"/>
        <w:rPr>
          <w:i/>
          <w:sz w:val="28"/>
        </w:rPr>
      </w:pPr>
      <w:r>
        <w:rPr>
          <w:i/>
          <w:sz w:val="28"/>
        </w:rPr>
        <w:t>разделы:</w:t>
      </w:r>
    </w:p>
    <w:p>
      <w:pPr>
        <w:pStyle w:val="BodyText"/>
        <w:spacing w:line="276" w:lineRule="auto" w:before="48"/>
        <w:ind w:left="1110" w:right="5868"/>
        <w:jc w:val="left"/>
      </w:pPr>
      <w:r>
        <w:rPr/>
        <w:t>вариативная часть; консультации; промежуточная аттестация; итоговая аттестация.</w:t>
      </w:r>
    </w:p>
    <w:p>
      <w:pPr>
        <w:spacing w:before="0"/>
        <w:ind w:left="1110" w:right="0" w:firstLine="0"/>
        <w:jc w:val="left"/>
        <w:rPr>
          <w:sz w:val="28"/>
        </w:rPr>
      </w:pPr>
      <w:r>
        <w:rPr>
          <w:sz w:val="28"/>
        </w:rPr>
        <w:t>Предметные области имеют </w:t>
      </w:r>
      <w:r>
        <w:rPr>
          <w:b/>
          <w:i/>
          <w:sz w:val="28"/>
        </w:rPr>
        <w:t>обязательную и вариативную части</w:t>
      </w:r>
      <w:r>
        <w:rPr>
          <w:sz w:val="28"/>
        </w:rPr>
        <w:t>,</w:t>
      </w:r>
    </w:p>
    <w:p>
      <w:pPr>
        <w:pStyle w:val="BodyText"/>
        <w:spacing w:before="47"/>
        <w:ind w:left="402"/>
        <w:jc w:val="left"/>
      </w:pPr>
      <w:r>
        <w:rPr/>
        <w:t>которые состоят из учебных предметов.</w:t>
      </w:r>
    </w:p>
    <w:p>
      <w:pPr>
        <w:pStyle w:val="BodyText"/>
        <w:spacing w:line="276" w:lineRule="auto" w:before="51"/>
        <w:ind w:left="402" w:right="544" w:firstLine="707"/>
      </w:pPr>
      <w:r>
        <w:rPr/>
        <w:t>При реализации общеобразовательной программы (ОП) «Народные инструменты» со сроком обучения 8 лет общий объем аудиторной учебной нагрузки </w:t>
      </w:r>
      <w:r>
        <w:rPr>
          <w:b/>
          <w:i/>
        </w:rPr>
        <w:t>обязательной части </w:t>
      </w:r>
      <w:r>
        <w:rPr/>
        <w:t>составляет 1579 часов, в том числе по предметным областям (ПО) и учебным предметам (УП):</w:t>
      </w:r>
    </w:p>
    <w:p>
      <w:pPr>
        <w:pStyle w:val="Heading2"/>
        <w:ind w:left="1110"/>
        <w:rPr>
          <w:i/>
        </w:rPr>
      </w:pPr>
      <w:r>
        <w:rPr>
          <w:i/>
        </w:rPr>
        <w:t>ПО.01.Музыкальное исполнительство:</w:t>
      </w:r>
    </w:p>
    <w:p>
      <w:pPr>
        <w:spacing w:after="0"/>
        <w:sectPr>
          <w:pgSz w:w="11910" w:h="16850"/>
          <w:pgMar w:top="1060" w:bottom="280" w:left="1300" w:right="300"/>
        </w:sectPr>
      </w:pPr>
    </w:p>
    <w:p>
      <w:pPr>
        <w:pStyle w:val="BodyText"/>
        <w:spacing w:line="276" w:lineRule="auto" w:before="72"/>
        <w:ind w:left="1110" w:right="5158"/>
        <w:jc w:val="left"/>
      </w:pPr>
      <w:r>
        <w:rPr/>
        <w:t>УП.01.Специальность - 559 часов УП.02.Ансамбль - 165 часов УП.03.Фортепиано - 99 часов УП.04.Хоровой класс – 98 часов</w:t>
      </w:r>
    </w:p>
    <w:p>
      <w:pPr>
        <w:pStyle w:val="BodyText"/>
        <w:spacing w:before="7"/>
        <w:jc w:val="left"/>
        <w:rPr>
          <w:sz w:val="24"/>
        </w:rPr>
      </w:pPr>
    </w:p>
    <w:p>
      <w:pPr>
        <w:spacing w:after="0"/>
        <w:jc w:val="left"/>
        <w:rPr>
          <w:sz w:val="24"/>
        </w:rPr>
        <w:sectPr>
          <w:pgSz w:w="11910" w:h="16850"/>
          <w:pgMar w:top="1060" w:bottom="280" w:left="1300" w:right="300"/>
        </w:sect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spacing w:before="190"/>
        <w:ind w:left="402"/>
        <w:jc w:val="left"/>
      </w:pPr>
      <w:r>
        <w:rPr/>
        <w:t>часа</w:t>
      </w:r>
    </w:p>
    <w:p>
      <w:pPr>
        <w:spacing w:line="276" w:lineRule="auto" w:before="89"/>
        <w:ind w:left="152" w:right="4912" w:firstLine="0"/>
        <w:jc w:val="left"/>
        <w:rPr>
          <w:sz w:val="28"/>
        </w:rPr>
      </w:pPr>
      <w:r>
        <w:rPr/>
        <w:br w:type="column"/>
      </w:r>
      <w:r>
        <w:rPr>
          <w:b/>
          <w:i/>
          <w:sz w:val="28"/>
        </w:rPr>
        <w:t>ПО.02.Теория и история музыки: </w:t>
      </w:r>
      <w:r>
        <w:rPr>
          <w:sz w:val="28"/>
        </w:rPr>
        <w:t>УП.01.Сольфеджио - 378,5 часа УП.02.Слушание музыки - 98 часов</w:t>
      </w:r>
    </w:p>
    <w:p>
      <w:pPr>
        <w:pStyle w:val="BodyText"/>
        <w:ind w:left="152"/>
        <w:jc w:val="left"/>
      </w:pPr>
      <w:r>
        <w:rPr/>
        <w:t>УП.03.Музыкальная  литература  (зарубежная,  отечественная)  -  </w:t>
      </w:r>
      <w:r>
        <w:rPr>
          <w:spacing w:val="23"/>
        </w:rPr>
        <w:t> </w:t>
      </w:r>
      <w:r>
        <w:rPr/>
        <w:t>181,5</w:t>
      </w:r>
    </w:p>
    <w:p>
      <w:pPr>
        <w:pStyle w:val="BodyText"/>
        <w:spacing w:before="4"/>
        <w:jc w:val="left"/>
        <w:rPr>
          <w:sz w:val="36"/>
        </w:rPr>
      </w:pPr>
    </w:p>
    <w:p>
      <w:pPr>
        <w:tabs>
          <w:tab w:pos="6170" w:val="left" w:leader="none"/>
        </w:tabs>
        <w:spacing w:before="0"/>
        <w:ind w:left="152" w:right="0" w:firstLine="0"/>
        <w:jc w:val="left"/>
        <w:rPr>
          <w:b/>
          <w:i/>
          <w:sz w:val="28"/>
        </w:rPr>
      </w:pPr>
      <w:r>
        <w:rPr>
          <w:sz w:val="28"/>
        </w:rPr>
        <w:t>Общий   объем   аудиторной </w:t>
      </w:r>
      <w:r>
        <w:rPr>
          <w:spacing w:val="13"/>
          <w:sz w:val="28"/>
        </w:rPr>
        <w:t> </w:t>
      </w:r>
      <w:r>
        <w:rPr>
          <w:sz w:val="28"/>
        </w:rPr>
        <w:t>учебной </w:t>
      </w:r>
      <w:r>
        <w:rPr>
          <w:spacing w:val="49"/>
          <w:sz w:val="28"/>
        </w:rPr>
        <w:t> </w:t>
      </w:r>
      <w:r>
        <w:rPr>
          <w:sz w:val="28"/>
        </w:rPr>
        <w:t>нагрузки</w:t>
        <w:tab/>
      </w:r>
      <w:r>
        <w:rPr>
          <w:b/>
          <w:i/>
          <w:sz w:val="28"/>
        </w:rPr>
        <w:t>вариативной </w:t>
      </w:r>
      <w:r>
        <w:rPr>
          <w:b/>
          <w:i/>
          <w:spacing w:val="51"/>
          <w:sz w:val="28"/>
        </w:rPr>
        <w:t> </w:t>
      </w:r>
      <w:r>
        <w:rPr>
          <w:b/>
          <w:i/>
          <w:sz w:val="28"/>
        </w:rPr>
        <w:t>части</w:t>
      </w:r>
    </w:p>
    <w:p>
      <w:pPr>
        <w:spacing w:after="0"/>
        <w:jc w:val="left"/>
        <w:rPr>
          <w:sz w:val="28"/>
        </w:rPr>
        <w:sectPr>
          <w:type w:val="continuous"/>
          <w:pgSz w:w="11910" w:h="16850"/>
          <w:pgMar w:top="1580" w:bottom="280" w:left="1300" w:right="300"/>
          <w:cols w:num="2" w:equalWidth="0">
            <w:col w:w="918" w:space="40"/>
            <w:col w:w="9352"/>
          </w:cols>
        </w:sectPr>
      </w:pPr>
    </w:p>
    <w:p>
      <w:pPr>
        <w:pStyle w:val="BodyText"/>
        <w:spacing w:line="276" w:lineRule="auto" w:before="50"/>
        <w:ind w:left="1110" w:right="3285" w:hanging="708"/>
        <w:jc w:val="left"/>
      </w:pPr>
      <w:r>
        <w:rPr/>
        <w:t>составляет 841час, в том числе по учебным предметам: В.01.УП.01 Чтение с листа - 82,5 часа В.02.УП.02 Оркестровый класс- 330</w:t>
      </w:r>
      <w:r>
        <w:rPr>
          <w:spacing w:val="-6"/>
        </w:rPr>
        <w:t> </w:t>
      </w:r>
      <w:r>
        <w:rPr/>
        <w:t>часов</w:t>
      </w:r>
    </w:p>
    <w:p>
      <w:pPr>
        <w:pStyle w:val="BodyText"/>
        <w:spacing w:line="278" w:lineRule="auto"/>
        <w:ind w:left="1110" w:right="2868"/>
        <w:jc w:val="left"/>
      </w:pPr>
      <w:r>
        <w:rPr/>
        <w:t>В.03.УП.03 Коллективное музицирование – 66 часов В.04.УП.04 Хоровой класс – 49 часов</w:t>
      </w:r>
    </w:p>
    <w:p>
      <w:pPr>
        <w:pStyle w:val="BodyText"/>
        <w:spacing w:line="317" w:lineRule="exact"/>
        <w:ind w:left="1110"/>
        <w:jc w:val="left"/>
      </w:pPr>
      <w:r>
        <w:rPr/>
        <w:t>В.05.УП.05 Сольфеджио – 66 часов</w:t>
      </w:r>
    </w:p>
    <w:p>
      <w:pPr>
        <w:pStyle w:val="BodyText"/>
        <w:spacing w:line="276" w:lineRule="auto" w:before="46"/>
        <w:ind w:left="1110" w:right="2515"/>
        <w:jc w:val="left"/>
      </w:pPr>
      <w:r>
        <w:rPr/>
        <w:t>В.06.УП.06 Элементарная теория музыки – 33 часа В.07.УП.07 Мировая художественная культура- 33 часа В.08.УП.08 Фортепиано - 82,5 часа</w:t>
      </w:r>
    </w:p>
    <w:p>
      <w:pPr>
        <w:pStyle w:val="BodyText"/>
        <w:spacing w:before="1"/>
        <w:ind w:left="1110"/>
        <w:jc w:val="left"/>
      </w:pPr>
      <w:r>
        <w:rPr/>
        <w:t>В.09.УП.09 Изучение инструментов оркестра - 99 часов</w:t>
      </w:r>
    </w:p>
    <w:p>
      <w:pPr>
        <w:pStyle w:val="BodyText"/>
        <w:spacing w:line="276" w:lineRule="auto" w:before="47"/>
        <w:ind w:left="402" w:right="547" w:firstLine="707"/>
      </w:pPr>
      <w:r>
        <w:rPr/>
        <w:t>При реализации программы «Народные инструменты» со сроком обучения 9 лет обучения общий объем аудиторной учебной нагрузки </w:t>
      </w:r>
      <w:r>
        <w:rPr>
          <w:b/>
          <w:i/>
        </w:rPr>
        <w:t>обязательной части </w:t>
      </w:r>
      <w:r>
        <w:rPr/>
        <w:t>составляет 1859,5 часа, в том числе по предметным областям (ПО) и учебным предметам (УП):</w:t>
      </w:r>
    </w:p>
    <w:p>
      <w:pPr>
        <w:spacing w:line="276" w:lineRule="auto" w:before="0"/>
        <w:ind w:left="1110" w:right="4275" w:firstLine="0"/>
        <w:jc w:val="left"/>
        <w:rPr>
          <w:sz w:val="28"/>
        </w:rPr>
      </w:pPr>
      <w:r>
        <w:rPr>
          <w:b/>
          <w:i/>
          <w:sz w:val="28"/>
        </w:rPr>
        <w:t>ПО.01.Музыкальное исполнительство: </w:t>
      </w:r>
      <w:r>
        <w:rPr>
          <w:sz w:val="28"/>
        </w:rPr>
        <w:t>УП.01.Специальность – 641,5 часа УП.02.Ансамбль – 231 часа УП.03.Фортепиано - 99 часов УП.04.Хоровой класс – 98 часов</w:t>
      </w:r>
    </w:p>
    <w:p>
      <w:pPr>
        <w:spacing w:line="276" w:lineRule="auto" w:before="2"/>
        <w:ind w:left="1110" w:right="4912" w:firstLine="0"/>
        <w:jc w:val="left"/>
        <w:rPr>
          <w:sz w:val="28"/>
        </w:rPr>
      </w:pPr>
      <w:r>
        <w:rPr>
          <w:b/>
          <w:i/>
          <w:sz w:val="28"/>
        </w:rPr>
        <w:t>ПО.02.Теория и история музыки: </w:t>
      </w:r>
      <w:r>
        <w:rPr>
          <w:sz w:val="28"/>
        </w:rPr>
        <w:t>УП.01.Сольфеджио - 428 часов УП.02.Слушание музыки - 98 часов</w:t>
      </w:r>
    </w:p>
    <w:p>
      <w:pPr>
        <w:pStyle w:val="BodyText"/>
        <w:spacing w:line="276" w:lineRule="auto" w:before="1"/>
        <w:ind w:left="1110" w:right="959"/>
        <w:jc w:val="left"/>
      </w:pPr>
      <w:r>
        <w:rPr/>
        <w:t>УП.03.Музыкальная литература (зарубежная, отечественная)-231час УП.04.Элементарная теория музыки – 33 часа</w:t>
      </w:r>
    </w:p>
    <w:p>
      <w:pPr>
        <w:tabs>
          <w:tab w:pos="7127" w:val="left" w:leader="none"/>
        </w:tabs>
        <w:spacing w:line="321" w:lineRule="exact" w:before="0"/>
        <w:ind w:left="1110" w:right="0" w:firstLine="0"/>
        <w:jc w:val="left"/>
        <w:rPr>
          <w:b/>
          <w:i/>
          <w:sz w:val="28"/>
        </w:rPr>
      </w:pPr>
      <w:r>
        <w:rPr>
          <w:sz w:val="28"/>
        </w:rPr>
        <w:t>Общий   объем   аудиторной </w:t>
      </w:r>
      <w:r>
        <w:rPr>
          <w:spacing w:val="12"/>
          <w:sz w:val="28"/>
        </w:rPr>
        <w:t> </w:t>
      </w:r>
      <w:r>
        <w:rPr>
          <w:sz w:val="28"/>
        </w:rPr>
        <w:t>учебной </w:t>
      </w:r>
      <w:r>
        <w:rPr>
          <w:spacing w:val="49"/>
          <w:sz w:val="28"/>
        </w:rPr>
        <w:t> </w:t>
      </w:r>
      <w:r>
        <w:rPr>
          <w:sz w:val="28"/>
        </w:rPr>
        <w:t>нагрузки</w:t>
        <w:tab/>
      </w:r>
      <w:r>
        <w:rPr>
          <w:b/>
          <w:i/>
          <w:sz w:val="28"/>
        </w:rPr>
        <w:t>вариативной</w:t>
      </w:r>
      <w:r>
        <w:rPr>
          <w:b/>
          <w:i/>
          <w:spacing w:val="53"/>
          <w:sz w:val="28"/>
        </w:rPr>
        <w:t> </w:t>
      </w:r>
      <w:r>
        <w:rPr>
          <w:b/>
          <w:i/>
          <w:sz w:val="28"/>
        </w:rPr>
        <w:t>части</w:t>
      </w:r>
    </w:p>
    <w:p>
      <w:pPr>
        <w:pStyle w:val="BodyText"/>
        <w:spacing w:line="276" w:lineRule="auto" w:before="50"/>
        <w:ind w:left="1110" w:right="2860" w:hanging="708"/>
        <w:jc w:val="left"/>
      </w:pPr>
      <w:r>
        <w:rPr/>
        <w:t>составляет 956,5часов, в том числе поучебным предметам: В.01.УП.01 Чтение с листа- 99 часов</w:t>
      </w:r>
    </w:p>
    <w:p>
      <w:pPr>
        <w:pStyle w:val="BodyText"/>
        <w:spacing w:line="321" w:lineRule="exact"/>
        <w:ind w:left="1110"/>
        <w:jc w:val="left"/>
      </w:pPr>
      <w:r>
        <w:rPr/>
        <w:t>В.02.УП.02 Оркестровый класс- 396 часов</w:t>
      </w:r>
    </w:p>
    <w:p>
      <w:pPr>
        <w:spacing w:after="0" w:line="321" w:lineRule="exact"/>
        <w:jc w:val="left"/>
        <w:sectPr>
          <w:type w:val="continuous"/>
          <w:pgSz w:w="11910" w:h="16850"/>
          <w:pgMar w:top="1580" w:bottom="280" w:left="1300" w:right="300"/>
        </w:sectPr>
      </w:pPr>
    </w:p>
    <w:p>
      <w:pPr>
        <w:pStyle w:val="BodyText"/>
        <w:spacing w:line="278" w:lineRule="auto" w:before="72"/>
        <w:ind w:left="1110" w:right="2868"/>
        <w:jc w:val="left"/>
      </w:pPr>
      <w:r>
        <w:rPr/>
        <w:t>В.03.УП.03 Коллективное музицирование – 66 часов В.04.УП.04 Хоровой класс – 49 часов</w:t>
      </w:r>
    </w:p>
    <w:p>
      <w:pPr>
        <w:pStyle w:val="BodyText"/>
        <w:spacing w:line="317" w:lineRule="exact"/>
        <w:ind w:left="1110"/>
        <w:jc w:val="left"/>
      </w:pPr>
      <w:r>
        <w:rPr/>
        <w:t>В.05.УП.05 Сольфеджио – 82,5 часа</w:t>
      </w:r>
    </w:p>
    <w:p>
      <w:pPr>
        <w:pStyle w:val="BodyText"/>
        <w:spacing w:line="276" w:lineRule="auto" w:before="48"/>
        <w:ind w:left="1110" w:right="2515"/>
        <w:jc w:val="left"/>
      </w:pPr>
      <w:r>
        <w:rPr/>
        <w:t>В.06.УП.06 Элементарная теория музыки – 33 часа В.07.УП.07 Мировая художественная культура- 33 часа В.08.УП.08 Фортепиано - 99 часов</w:t>
      </w:r>
    </w:p>
    <w:p>
      <w:pPr>
        <w:pStyle w:val="BodyText"/>
        <w:ind w:left="1110"/>
        <w:jc w:val="left"/>
      </w:pPr>
      <w:r>
        <w:rPr/>
        <w:t>В.09.УП.09 Изучение инструментов оркестра - 99 часов</w:t>
      </w:r>
    </w:p>
    <w:p>
      <w:pPr>
        <w:pStyle w:val="BodyText"/>
        <w:spacing w:line="276" w:lineRule="auto" w:before="48"/>
        <w:ind w:left="402" w:right="543" w:firstLine="707"/>
      </w:pPr>
      <w:r>
        <w:rPr/>
        <w:t>При реализации программы «Народные инструменты» со сроком обучения 5 лет общий объем аудиторной учебной нагрузки </w:t>
      </w:r>
      <w:r>
        <w:rPr>
          <w:b/>
          <w:i/>
        </w:rPr>
        <w:t>обязательной </w:t>
      </w:r>
      <w:r>
        <w:rPr>
          <w:b/>
          <w:i/>
        </w:rPr>
        <w:t>части </w:t>
      </w:r>
      <w:r>
        <w:rPr/>
        <w:t>составляет 1039,5 часа, в том числе по предметным областям (ПО) и учебным предметам (УП):</w:t>
      </w:r>
    </w:p>
    <w:p>
      <w:pPr>
        <w:spacing w:line="276" w:lineRule="auto" w:before="2"/>
        <w:ind w:left="1110" w:right="4275" w:firstLine="0"/>
        <w:jc w:val="left"/>
        <w:rPr>
          <w:sz w:val="28"/>
        </w:rPr>
      </w:pPr>
      <w:r>
        <w:rPr>
          <w:b/>
          <w:i/>
          <w:sz w:val="28"/>
        </w:rPr>
        <w:t>ПО.01.Музыкальное исполнительство: </w:t>
      </w:r>
      <w:r>
        <w:rPr>
          <w:sz w:val="28"/>
        </w:rPr>
        <w:t>УП.01.Специальность – 363 часа УП.02.Ансамбль - 132 часа УП.03.Фортепиано – 82,5 часа УП.04.Хоровой класс – 33 часа</w:t>
      </w:r>
    </w:p>
    <w:p>
      <w:pPr>
        <w:pStyle w:val="Heading2"/>
        <w:spacing w:line="321" w:lineRule="exact"/>
        <w:ind w:left="1110"/>
        <w:jc w:val="left"/>
        <w:rPr>
          <w:i/>
        </w:rPr>
      </w:pPr>
      <w:r>
        <w:rPr>
          <w:i/>
        </w:rPr>
        <w:t>ПО.02.Теория и история музыки:</w:t>
      </w:r>
    </w:p>
    <w:p>
      <w:pPr>
        <w:pStyle w:val="BodyText"/>
        <w:spacing w:before="48"/>
        <w:ind w:left="1110"/>
        <w:jc w:val="left"/>
      </w:pPr>
      <w:r>
        <w:rPr/>
        <w:t>УП.01.Сольфеджио - 247,5 часа</w:t>
      </w:r>
    </w:p>
    <w:p>
      <w:pPr>
        <w:pStyle w:val="BodyText"/>
        <w:spacing w:before="50"/>
        <w:ind w:left="1110"/>
        <w:jc w:val="left"/>
      </w:pPr>
      <w:r>
        <w:rPr/>
        <w:t>УП.02.Музыкальная литература (зарубежная, отечественная) - 181,5</w:t>
      </w:r>
    </w:p>
    <w:p>
      <w:pPr>
        <w:pStyle w:val="BodyText"/>
        <w:spacing w:before="48"/>
        <w:ind w:left="402"/>
        <w:jc w:val="left"/>
      </w:pPr>
      <w:r>
        <w:rPr/>
        <w:t>часа</w:t>
      </w:r>
    </w:p>
    <w:p>
      <w:pPr>
        <w:tabs>
          <w:tab w:pos="7127" w:val="left" w:leader="none"/>
        </w:tabs>
        <w:spacing w:before="48"/>
        <w:ind w:left="1110" w:right="0" w:firstLine="0"/>
        <w:jc w:val="left"/>
        <w:rPr>
          <w:b/>
          <w:i/>
          <w:sz w:val="28"/>
        </w:rPr>
      </w:pPr>
      <w:r>
        <w:rPr>
          <w:sz w:val="28"/>
        </w:rPr>
        <w:t>Общий   объем   аудиторной </w:t>
      </w:r>
      <w:r>
        <w:rPr>
          <w:spacing w:val="12"/>
          <w:sz w:val="28"/>
        </w:rPr>
        <w:t> </w:t>
      </w:r>
      <w:r>
        <w:rPr>
          <w:sz w:val="28"/>
        </w:rPr>
        <w:t>учебной </w:t>
      </w:r>
      <w:r>
        <w:rPr>
          <w:spacing w:val="49"/>
          <w:sz w:val="28"/>
        </w:rPr>
        <w:t> </w:t>
      </w:r>
      <w:r>
        <w:rPr>
          <w:sz w:val="28"/>
        </w:rPr>
        <w:t>нагрузки</w:t>
        <w:tab/>
      </w:r>
      <w:r>
        <w:rPr>
          <w:b/>
          <w:i/>
          <w:sz w:val="28"/>
        </w:rPr>
        <w:t>вариативной</w:t>
      </w:r>
      <w:r>
        <w:rPr>
          <w:b/>
          <w:i/>
          <w:spacing w:val="53"/>
          <w:sz w:val="28"/>
        </w:rPr>
        <w:t> </w:t>
      </w:r>
      <w:r>
        <w:rPr>
          <w:b/>
          <w:i/>
          <w:sz w:val="28"/>
        </w:rPr>
        <w:t>части</w:t>
      </w:r>
    </w:p>
    <w:p>
      <w:pPr>
        <w:pStyle w:val="BodyText"/>
        <w:spacing w:line="278" w:lineRule="auto" w:before="47"/>
        <w:ind w:left="1110" w:right="2515" w:hanging="708"/>
        <w:jc w:val="left"/>
      </w:pPr>
      <w:r>
        <w:rPr/>
        <w:t>составляет 577,5 часов, в том числе поучебным предметам: В.01.УП.01 Чтение с листа – 33 часа</w:t>
      </w:r>
    </w:p>
    <w:p>
      <w:pPr>
        <w:pStyle w:val="BodyText"/>
        <w:spacing w:line="317" w:lineRule="exact"/>
        <w:ind w:left="1110"/>
        <w:jc w:val="left"/>
      </w:pPr>
      <w:r>
        <w:rPr/>
        <w:t>В.02.УП.02 Оркестровый класс- 264 часа</w:t>
      </w:r>
    </w:p>
    <w:p>
      <w:pPr>
        <w:pStyle w:val="BodyText"/>
        <w:spacing w:line="276" w:lineRule="auto" w:before="48"/>
        <w:ind w:left="1110" w:right="2580"/>
        <w:jc w:val="left"/>
      </w:pPr>
      <w:r>
        <w:rPr/>
        <w:t>В.03.УП.03 Изучение инструментов оркестра- 132 часа В.04.УП.04 Хоровой класс – 16,5 часа</w:t>
      </w:r>
    </w:p>
    <w:p>
      <w:pPr>
        <w:pStyle w:val="BodyText"/>
        <w:spacing w:before="1"/>
        <w:ind w:left="1110"/>
        <w:jc w:val="left"/>
      </w:pPr>
      <w:r>
        <w:rPr/>
        <w:t>В.05.УП.05 Сольфеджио – 49,5 часа</w:t>
      </w:r>
    </w:p>
    <w:p>
      <w:pPr>
        <w:pStyle w:val="BodyText"/>
        <w:spacing w:line="276" w:lineRule="auto" w:before="48"/>
        <w:ind w:left="1110" w:right="3189"/>
        <w:jc w:val="left"/>
      </w:pPr>
      <w:r>
        <w:rPr/>
        <w:t>В.06.УП.06 Элементарная теория музыки- 33 часа В.07.УП.07 Фортепиано - 49,5 часа</w:t>
      </w:r>
    </w:p>
    <w:p>
      <w:pPr>
        <w:pStyle w:val="BodyText"/>
        <w:spacing w:line="276" w:lineRule="auto" w:before="1"/>
        <w:ind w:left="402" w:right="548" w:firstLine="707"/>
      </w:pPr>
      <w:r>
        <w:rPr/>
        <w:t>При реализации программы «Народные инструменты» со сроком обучения 6 лет обучения общий объем аудиторной учебной нагрузки </w:t>
      </w:r>
      <w:r>
        <w:rPr>
          <w:b/>
          <w:i/>
        </w:rPr>
        <w:t>обязательной части </w:t>
      </w:r>
      <w:r>
        <w:rPr/>
        <w:t>составляет 1320 часов, в том числе по предметным областям (ПО) и учебным предметам (УП):</w:t>
      </w:r>
    </w:p>
    <w:p>
      <w:pPr>
        <w:spacing w:line="276" w:lineRule="auto" w:before="0"/>
        <w:ind w:left="1110" w:right="4275" w:firstLine="0"/>
        <w:jc w:val="left"/>
        <w:rPr>
          <w:sz w:val="28"/>
        </w:rPr>
      </w:pPr>
      <w:r>
        <w:rPr>
          <w:b/>
          <w:i/>
          <w:sz w:val="28"/>
        </w:rPr>
        <w:t>ПО.01.Музыкальное исполнительство: </w:t>
      </w:r>
      <w:r>
        <w:rPr>
          <w:sz w:val="28"/>
        </w:rPr>
        <w:t>УП.01.Специальность – 445,5 часа УП.02.Ансамбль – 198 часов УП.03.Фортепиано – 82,5 часа УП.04.Хоровой класс – 33 часа</w:t>
      </w:r>
    </w:p>
    <w:p>
      <w:pPr>
        <w:pStyle w:val="Heading2"/>
        <w:spacing w:line="321" w:lineRule="exact"/>
        <w:ind w:left="1110"/>
        <w:jc w:val="left"/>
        <w:rPr>
          <w:i/>
        </w:rPr>
      </w:pPr>
      <w:r>
        <w:rPr>
          <w:i/>
        </w:rPr>
        <w:t>ПО.02.Теория и история музыки:</w:t>
      </w:r>
    </w:p>
    <w:p>
      <w:pPr>
        <w:spacing w:after="0" w:line="321" w:lineRule="exact"/>
        <w:jc w:val="left"/>
        <w:sectPr>
          <w:pgSz w:w="11910" w:h="16850"/>
          <w:pgMar w:top="1060" w:bottom="280" w:left="1300" w:right="300"/>
        </w:sectPr>
      </w:pPr>
    </w:p>
    <w:p>
      <w:pPr>
        <w:pStyle w:val="BodyText"/>
        <w:spacing w:before="72"/>
        <w:ind w:left="1110"/>
        <w:jc w:val="left"/>
      </w:pPr>
      <w:r>
        <w:rPr/>
        <w:t>УП.01.Сольфеджио - 297 часов</w:t>
      </w:r>
    </w:p>
    <w:p>
      <w:pPr>
        <w:pStyle w:val="BodyText"/>
        <w:spacing w:line="276" w:lineRule="auto" w:before="50"/>
        <w:ind w:left="402" w:firstLine="707"/>
        <w:jc w:val="left"/>
      </w:pPr>
      <w:r>
        <w:rPr/>
        <w:t>УП.02.Музыкальная литература (зарубежная, отечественная) - 231 час УП.03.Элементарная теория музыки – 33 часа</w:t>
      </w:r>
    </w:p>
    <w:p>
      <w:pPr>
        <w:tabs>
          <w:tab w:pos="7127" w:val="left" w:leader="none"/>
        </w:tabs>
        <w:spacing w:line="321" w:lineRule="exact" w:before="0"/>
        <w:ind w:left="1110" w:right="0" w:firstLine="0"/>
        <w:jc w:val="left"/>
        <w:rPr>
          <w:b/>
          <w:i/>
          <w:sz w:val="28"/>
        </w:rPr>
      </w:pPr>
      <w:r>
        <w:rPr>
          <w:sz w:val="28"/>
        </w:rPr>
        <w:t>Общий   объем   аудиторной </w:t>
      </w:r>
      <w:r>
        <w:rPr>
          <w:spacing w:val="12"/>
          <w:sz w:val="28"/>
        </w:rPr>
        <w:t> </w:t>
      </w:r>
      <w:r>
        <w:rPr>
          <w:sz w:val="28"/>
        </w:rPr>
        <w:t>учебной </w:t>
      </w:r>
      <w:r>
        <w:rPr>
          <w:spacing w:val="49"/>
          <w:sz w:val="28"/>
        </w:rPr>
        <w:t> </w:t>
      </w:r>
      <w:r>
        <w:rPr>
          <w:sz w:val="28"/>
        </w:rPr>
        <w:t>нагрузки</w:t>
        <w:tab/>
      </w:r>
      <w:r>
        <w:rPr>
          <w:b/>
          <w:i/>
          <w:sz w:val="28"/>
        </w:rPr>
        <w:t>вариативной</w:t>
      </w:r>
      <w:r>
        <w:rPr>
          <w:b/>
          <w:i/>
          <w:spacing w:val="53"/>
          <w:sz w:val="28"/>
        </w:rPr>
        <w:t> </w:t>
      </w:r>
      <w:r>
        <w:rPr>
          <w:b/>
          <w:i/>
          <w:sz w:val="28"/>
        </w:rPr>
        <w:t>части</w:t>
      </w:r>
    </w:p>
    <w:p>
      <w:pPr>
        <w:pStyle w:val="BodyText"/>
        <w:spacing w:line="276" w:lineRule="auto" w:before="50"/>
        <w:ind w:left="1110" w:right="3078" w:hanging="708"/>
        <w:jc w:val="left"/>
      </w:pPr>
      <w:r>
        <w:rPr/>
        <w:t>составляет 693 часа, в том числе по учебным предметам: В.01.УП.01 Чтение с листа –49,5 часов</w:t>
      </w:r>
    </w:p>
    <w:p>
      <w:pPr>
        <w:pStyle w:val="BodyText"/>
        <w:spacing w:line="321" w:lineRule="exact"/>
        <w:ind w:left="1110"/>
        <w:jc w:val="left"/>
      </w:pPr>
      <w:r>
        <w:rPr/>
        <w:t>В.02.УП.02 Оркестровый класс- 330 часов</w:t>
      </w:r>
    </w:p>
    <w:p>
      <w:pPr>
        <w:pStyle w:val="BodyText"/>
        <w:spacing w:line="278" w:lineRule="auto" w:before="48"/>
        <w:ind w:left="1110" w:right="2580"/>
        <w:jc w:val="left"/>
      </w:pPr>
      <w:r>
        <w:rPr/>
        <w:t>В.03.УП.03 Изучение инструментов оркестра- 132 часа В.04.УП.04 Хоровой класс – 16,5 часа</w:t>
      </w:r>
    </w:p>
    <w:p>
      <w:pPr>
        <w:pStyle w:val="BodyText"/>
        <w:spacing w:line="317" w:lineRule="exact"/>
        <w:ind w:left="1110"/>
        <w:jc w:val="left"/>
      </w:pPr>
      <w:r>
        <w:rPr/>
        <w:t>В.05.УП.05 Сольфеджио – 66 часов</w:t>
      </w:r>
    </w:p>
    <w:p>
      <w:pPr>
        <w:pStyle w:val="BodyText"/>
        <w:spacing w:line="278" w:lineRule="auto" w:before="48"/>
        <w:ind w:left="1110" w:right="3189"/>
        <w:jc w:val="left"/>
      </w:pPr>
      <w:r>
        <w:rPr/>
        <w:t>В.06.УП.06 Элементарная теория музыки- 33 часа В.07.УП.07 Фортепиано - 66 часов</w:t>
      </w:r>
    </w:p>
    <w:p>
      <w:pPr>
        <w:pStyle w:val="BodyText"/>
        <w:spacing w:line="276" w:lineRule="auto"/>
        <w:ind w:left="402" w:right="546" w:firstLine="707"/>
      </w:pPr>
      <w:r>
        <w:rPr/>
        <w:t>Вариативная часть дает возможность расширения и (или) углубления подготовки обучающихся, определяемой содержанием обязательной части ОП, получения обучающимися дополнительных знаний, умений и навыков. Учебные предметы вариативной части определяются ОУ самостоятельно. Объем времени вариативной части, предусматриваемый ОУ на занятия обучающихся с присутствием преподавателя, может составлять до 40 процентов от объема времени предметных областей обязательной части, предусмотренного на аудиторные занятия.</w:t>
      </w:r>
    </w:p>
    <w:p>
      <w:pPr>
        <w:pStyle w:val="BodyText"/>
        <w:spacing w:line="276" w:lineRule="auto"/>
        <w:ind w:left="402" w:right="548" w:firstLine="707"/>
      </w:pPr>
      <w:r>
        <w:rPr/>
        <w:t>При формировании ОУ вариативной части,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pPr>
        <w:pStyle w:val="BodyText"/>
        <w:spacing w:line="276" w:lineRule="auto"/>
        <w:ind w:left="402" w:right="544" w:firstLine="707"/>
      </w:pPr>
      <w:r>
        <w:rPr/>
        <w:t>При изучении предметов обязательной и вариативной частей предусматривается объем времени на самостоятельную работу обучающихся.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w:t>
      </w: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jc w:val="left"/>
        <w:rPr>
          <w:sz w:val="30"/>
        </w:rPr>
      </w:pPr>
    </w:p>
    <w:p>
      <w:pPr>
        <w:pStyle w:val="BodyText"/>
        <w:spacing w:before="190"/>
        <w:ind w:left="1110"/>
        <w:jc w:val="left"/>
        <w:rPr>
          <w:rFonts w:ascii="DejaVu Sans Condensed"/>
        </w:rPr>
      </w:pPr>
      <w:r>
        <w:rPr>
          <w:rFonts w:ascii="DejaVu Sans Condensed"/>
          <w:w w:val="100"/>
        </w:rPr>
        <w:t> </w:t>
      </w:r>
    </w:p>
    <w:p>
      <w:pPr>
        <w:spacing w:after="0"/>
        <w:jc w:val="left"/>
        <w:rPr>
          <w:rFonts w:ascii="DejaVu Sans Condensed"/>
        </w:rPr>
        <w:sectPr>
          <w:pgSz w:w="11910" w:h="16850"/>
          <w:pgMar w:top="1060" w:bottom="280" w:left="1300" w:right="300"/>
        </w:sectPr>
      </w:pPr>
    </w:p>
    <w:p>
      <w:pPr>
        <w:pStyle w:val="Heading1"/>
        <w:spacing w:before="67"/>
        <w:ind w:left="3564" w:right="2848"/>
      </w:pPr>
      <w:r>
        <w:rPr/>
        <w:t>РАБОЧИЙ УЧЕБНЫЙ ПЛАН</w:t>
      </w:r>
    </w:p>
    <w:p>
      <w:pPr>
        <w:spacing w:line="276" w:lineRule="auto" w:before="50"/>
        <w:ind w:left="3564" w:right="2849" w:firstLine="0"/>
        <w:jc w:val="center"/>
        <w:rPr>
          <w:b/>
          <w:sz w:val="28"/>
        </w:rPr>
      </w:pPr>
      <w:r>
        <w:rPr>
          <w:b/>
          <w:sz w:val="28"/>
        </w:rPr>
        <w:t>по дополнительной предпрофессиональной общеобразовательной программе в области музыкального искусства «Народные инструменты»</w:t>
      </w:r>
    </w:p>
    <w:p>
      <w:pPr>
        <w:spacing w:line="321" w:lineRule="exact" w:before="0" w:after="50"/>
        <w:ind w:left="0" w:right="204" w:firstLine="0"/>
        <w:jc w:val="right"/>
        <w:rPr>
          <w:b/>
          <w:sz w:val="28"/>
        </w:rPr>
      </w:pPr>
      <w:r>
        <w:rPr>
          <w:b/>
          <w:sz w:val="28"/>
        </w:rPr>
        <w:t>Срок обучения – 5 лет</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0"/>
        <w:gridCol w:w="3118"/>
        <w:gridCol w:w="1077"/>
        <w:gridCol w:w="1135"/>
        <w:gridCol w:w="708"/>
        <w:gridCol w:w="569"/>
        <w:gridCol w:w="1140"/>
        <w:gridCol w:w="994"/>
        <w:gridCol w:w="992"/>
        <w:gridCol w:w="909"/>
        <w:gridCol w:w="911"/>
        <w:gridCol w:w="909"/>
        <w:gridCol w:w="909"/>
        <w:gridCol w:w="909"/>
      </w:tblGrid>
      <w:tr>
        <w:trPr>
          <w:trHeight w:val="1334" w:hRule="atLeast"/>
        </w:trPr>
        <w:tc>
          <w:tcPr>
            <w:tcW w:w="1570" w:type="dxa"/>
            <w:vMerge w:val="restart"/>
          </w:tcPr>
          <w:p>
            <w:pPr>
              <w:pStyle w:val="TableParagraph"/>
              <w:rPr>
                <w:b/>
                <w:sz w:val="22"/>
              </w:rPr>
            </w:pPr>
          </w:p>
          <w:p>
            <w:pPr>
              <w:pStyle w:val="TableParagraph"/>
              <w:rPr>
                <w:b/>
                <w:sz w:val="22"/>
              </w:rPr>
            </w:pPr>
          </w:p>
          <w:p>
            <w:pPr>
              <w:pStyle w:val="TableParagraph"/>
              <w:spacing w:before="5"/>
              <w:rPr>
                <w:b/>
                <w:sz w:val="28"/>
              </w:rPr>
            </w:pPr>
          </w:p>
          <w:p>
            <w:pPr>
              <w:pStyle w:val="TableParagraph"/>
              <w:ind w:left="266" w:right="254" w:hanging="4"/>
              <w:jc w:val="center"/>
              <w:rPr>
                <w:sz w:val="20"/>
              </w:rPr>
            </w:pPr>
            <w:r>
              <w:rPr>
                <w:sz w:val="20"/>
              </w:rPr>
              <w:t>Индекс </w:t>
            </w:r>
            <w:r>
              <w:rPr>
                <w:spacing w:val="-1"/>
                <w:sz w:val="20"/>
              </w:rPr>
              <w:t>предметных </w:t>
            </w:r>
            <w:r>
              <w:rPr>
                <w:sz w:val="20"/>
              </w:rPr>
              <w:t>областей, разделов и учебных предметов</w:t>
            </w:r>
          </w:p>
        </w:tc>
        <w:tc>
          <w:tcPr>
            <w:tcW w:w="3118"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6"/>
              <w:rPr>
                <w:b/>
                <w:sz w:val="26"/>
              </w:rPr>
            </w:pPr>
          </w:p>
          <w:p>
            <w:pPr>
              <w:pStyle w:val="TableParagraph"/>
              <w:ind w:left="129" w:right="115" w:hanging="5"/>
              <w:jc w:val="center"/>
              <w:rPr>
                <w:sz w:val="20"/>
              </w:rPr>
            </w:pPr>
            <w:r>
              <w:rPr>
                <w:sz w:val="20"/>
              </w:rPr>
              <w:t>Наименование частей, предметных областей, разделов и учебных предметов</w:t>
            </w:r>
          </w:p>
        </w:tc>
        <w:tc>
          <w:tcPr>
            <w:tcW w:w="1077" w:type="dxa"/>
          </w:tcPr>
          <w:p>
            <w:pPr>
              <w:pStyle w:val="TableParagraph"/>
              <w:spacing w:before="11"/>
              <w:rPr>
                <w:b/>
                <w:sz w:val="17"/>
              </w:rPr>
            </w:pPr>
          </w:p>
          <w:p>
            <w:pPr>
              <w:pStyle w:val="TableParagraph"/>
              <w:ind w:left="151" w:right="141"/>
              <w:jc w:val="center"/>
              <w:rPr>
                <w:sz w:val="20"/>
              </w:rPr>
            </w:pPr>
            <w:r>
              <w:rPr>
                <w:sz w:val="20"/>
              </w:rPr>
              <w:t>Максима льная учебная нагрузка</w:t>
            </w:r>
          </w:p>
        </w:tc>
        <w:tc>
          <w:tcPr>
            <w:tcW w:w="1135" w:type="dxa"/>
          </w:tcPr>
          <w:p>
            <w:pPr>
              <w:pStyle w:val="TableParagraph"/>
              <w:rPr>
                <w:b/>
                <w:sz w:val="22"/>
              </w:rPr>
            </w:pPr>
          </w:p>
          <w:p>
            <w:pPr>
              <w:pStyle w:val="TableParagraph"/>
              <w:spacing w:before="184"/>
              <w:ind w:left="283" w:right="203" w:hanging="56"/>
              <w:rPr>
                <w:sz w:val="20"/>
              </w:rPr>
            </w:pPr>
            <w:r>
              <w:rPr>
                <w:sz w:val="20"/>
              </w:rPr>
              <w:t>Самост. работа</w:t>
            </w:r>
          </w:p>
        </w:tc>
        <w:tc>
          <w:tcPr>
            <w:tcW w:w="2417" w:type="dxa"/>
            <w:gridSpan w:val="3"/>
          </w:tcPr>
          <w:p>
            <w:pPr>
              <w:pStyle w:val="TableParagraph"/>
              <w:rPr>
                <w:b/>
                <w:sz w:val="22"/>
              </w:rPr>
            </w:pPr>
          </w:p>
          <w:p>
            <w:pPr>
              <w:pStyle w:val="TableParagraph"/>
              <w:spacing w:before="184"/>
              <w:ind w:left="835" w:right="170" w:hanging="514"/>
              <w:rPr>
                <w:sz w:val="20"/>
              </w:rPr>
            </w:pPr>
            <w:r>
              <w:rPr>
                <w:sz w:val="20"/>
              </w:rPr>
              <w:t>Аудиторные занятия (в часах)</w:t>
            </w:r>
          </w:p>
        </w:tc>
        <w:tc>
          <w:tcPr>
            <w:tcW w:w="1986" w:type="dxa"/>
            <w:gridSpan w:val="2"/>
          </w:tcPr>
          <w:p>
            <w:pPr>
              <w:pStyle w:val="TableParagraph"/>
              <w:spacing w:before="11"/>
              <w:rPr>
                <w:b/>
                <w:sz w:val="27"/>
              </w:rPr>
            </w:pPr>
          </w:p>
          <w:p>
            <w:pPr>
              <w:pStyle w:val="TableParagraph"/>
              <w:ind w:left="531" w:hanging="224"/>
              <w:rPr>
                <w:sz w:val="20"/>
              </w:rPr>
            </w:pPr>
            <w:r>
              <w:rPr>
                <w:w w:val="95"/>
                <w:sz w:val="20"/>
              </w:rPr>
              <w:t>Промежуточная </w:t>
            </w:r>
            <w:r>
              <w:rPr>
                <w:sz w:val="20"/>
              </w:rPr>
              <w:t>аттестация</w:t>
            </w:r>
          </w:p>
          <w:p>
            <w:pPr>
              <w:pStyle w:val="TableParagraph"/>
              <w:spacing w:before="1"/>
              <w:ind w:left="207"/>
              <w:rPr>
                <w:sz w:val="20"/>
              </w:rPr>
            </w:pPr>
            <w:r>
              <w:rPr>
                <w:sz w:val="20"/>
              </w:rPr>
              <w:t>(по полугодиям)2)</w:t>
            </w:r>
          </w:p>
        </w:tc>
        <w:tc>
          <w:tcPr>
            <w:tcW w:w="4547" w:type="dxa"/>
            <w:gridSpan w:val="5"/>
          </w:tcPr>
          <w:p>
            <w:pPr>
              <w:pStyle w:val="TableParagraph"/>
              <w:rPr>
                <w:b/>
                <w:sz w:val="22"/>
              </w:rPr>
            </w:pPr>
          </w:p>
          <w:p>
            <w:pPr>
              <w:pStyle w:val="TableParagraph"/>
              <w:rPr>
                <w:b/>
                <w:sz w:val="26"/>
              </w:rPr>
            </w:pPr>
          </w:p>
          <w:p>
            <w:pPr>
              <w:pStyle w:val="TableParagraph"/>
              <w:ind w:left="811"/>
              <w:rPr>
                <w:sz w:val="20"/>
              </w:rPr>
            </w:pPr>
            <w:r>
              <w:rPr>
                <w:sz w:val="20"/>
              </w:rPr>
              <w:t>Распределение по годам обучения</w:t>
            </w:r>
          </w:p>
        </w:tc>
      </w:tr>
      <w:tr>
        <w:trPr>
          <w:trHeight w:val="1703" w:hRule="atLeast"/>
        </w:trPr>
        <w:tc>
          <w:tcPr>
            <w:tcW w:w="1570" w:type="dxa"/>
            <w:vMerge/>
            <w:tcBorders>
              <w:top w:val="nil"/>
            </w:tcBorders>
          </w:tcPr>
          <w:p>
            <w:pPr>
              <w:rPr>
                <w:sz w:val="2"/>
                <w:szCs w:val="2"/>
              </w:rPr>
            </w:pPr>
          </w:p>
        </w:tc>
        <w:tc>
          <w:tcPr>
            <w:tcW w:w="3118" w:type="dxa"/>
            <w:vMerge/>
            <w:tcBorders>
              <w:top w:val="nil"/>
            </w:tcBorders>
          </w:tcPr>
          <w:p>
            <w:pPr>
              <w:rPr>
                <w:sz w:val="2"/>
                <w:szCs w:val="2"/>
              </w:rPr>
            </w:pPr>
          </w:p>
        </w:tc>
        <w:tc>
          <w:tcPr>
            <w:tcW w:w="1077" w:type="dxa"/>
            <w:textDirection w:val="btLr"/>
          </w:tcPr>
          <w:p>
            <w:pPr>
              <w:pStyle w:val="TableParagraph"/>
              <w:spacing w:before="1"/>
              <w:rPr>
                <w:b/>
                <w:sz w:val="31"/>
              </w:rPr>
            </w:pPr>
          </w:p>
          <w:p>
            <w:pPr>
              <w:pStyle w:val="TableParagraph"/>
              <w:spacing w:line="244" w:lineRule="auto"/>
              <w:ind w:left="616" w:right="158" w:hanging="440"/>
              <w:rPr>
                <w:sz w:val="20"/>
              </w:rPr>
            </w:pPr>
            <w:r>
              <w:rPr>
                <w:sz w:val="20"/>
              </w:rPr>
              <w:t>Трудоемкость в часах</w:t>
            </w:r>
          </w:p>
        </w:tc>
        <w:tc>
          <w:tcPr>
            <w:tcW w:w="1135" w:type="dxa"/>
            <w:textDirection w:val="btLr"/>
          </w:tcPr>
          <w:p>
            <w:pPr>
              <w:pStyle w:val="TableParagraph"/>
              <w:rPr>
                <w:b/>
                <w:sz w:val="22"/>
              </w:rPr>
            </w:pPr>
          </w:p>
          <w:p>
            <w:pPr>
              <w:pStyle w:val="TableParagraph"/>
              <w:spacing w:line="244" w:lineRule="auto" w:before="134"/>
              <w:ind w:left="616" w:right="158" w:hanging="440"/>
              <w:rPr>
                <w:sz w:val="20"/>
              </w:rPr>
            </w:pPr>
            <w:r>
              <w:rPr>
                <w:sz w:val="20"/>
              </w:rPr>
              <w:t>Трудоемкость в часах</w:t>
            </w:r>
          </w:p>
        </w:tc>
        <w:tc>
          <w:tcPr>
            <w:tcW w:w="708" w:type="dxa"/>
            <w:textDirection w:val="btLr"/>
          </w:tcPr>
          <w:p>
            <w:pPr>
              <w:pStyle w:val="TableParagraph"/>
              <w:spacing w:before="4"/>
              <w:rPr>
                <w:b/>
                <w:sz w:val="25"/>
              </w:rPr>
            </w:pPr>
          </w:p>
          <w:p>
            <w:pPr>
              <w:pStyle w:val="TableParagraph"/>
              <w:ind w:left="26"/>
              <w:rPr>
                <w:sz w:val="20"/>
              </w:rPr>
            </w:pPr>
            <w:r>
              <w:rPr>
                <w:sz w:val="20"/>
              </w:rPr>
              <w:t>Групповые занятия</w:t>
            </w:r>
          </w:p>
        </w:tc>
        <w:tc>
          <w:tcPr>
            <w:tcW w:w="569" w:type="dxa"/>
            <w:textDirection w:val="btLr"/>
          </w:tcPr>
          <w:p>
            <w:pPr>
              <w:pStyle w:val="TableParagraph"/>
              <w:spacing w:line="230" w:lineRule="atLeast" w:before="104"/>
              <w:ind w:left="525" w:hanging="413"/>
              <w:rPr>
                <w:sz w:val="20"/>
              </w:rPr>
            </w:pPr>
            <w:r>
              <w:rPr>
                <w:w w:val="95"/>
                <w:sz w:val="20"/>
              </w:rPr>
              <w:t>Мелкогрупповые </w:t>
            </w:r>
            <w:r>
              <w:rPr>
                <w:sz w:val="20"/>
              </w:rPr>
              <w:t>занятия</w:t>
            </w:r>
          </w:p>
        </w:tc>
        <w:tc>
          <w:tcPr>
            <w:tcW w:w="1140" w:type="dxa"/>
            <w:textDirection w:val="btLr"/>
          </w:tcPr>
          <w:p>
            <w:pPr>
              <w:pStyle w:val="TableParagraph"/>
              <w:rPr>
                <w:b/>
                <w:sz w:val="22"/>
              </w:rPr>
            </w:pPr>
          </w:p>
          <w:p>
            <w:pPr>
              <w:pStyle w:val="TableParagraph"/>
              <w:spacing w:line="247" w:lineRule="auto" w:before="135"/>
              <w:ind w:left="525" w:hanging="411"/>
              <w:rPr>
                <w:sz w:val="20"/>
              </w:rPr>
            </w:pPr>
            <w:r>
              <w:rPr>
                <w:w w:val="95"/>
                <w:sz w:val="20"/>
              </w:rPr>
              <w:t>Индивидуальные </w:t>
            </w:r>
            <w:r>
              <w:rPr>
                <w:sz w:val="20"/>
              </w:rPr>
              <w:t>занятия</w:t>
            </w:r>
          </w:p>
        </w:tc>
        <w:tc>
          <w:tcPr>
            <w:tcW w:w="994" w:type="dxa"/>
            <w:textDirection w:val="btLr"/>
          </w:tcPr>
          <w:p>
            <w:pPr>
              <w:pStyle w:val="TableParagraph"/>
              <w:spacing w:before="5"/>
              <w:rPr>
                <w:b/>
                <w:sz w:val="27"/>
              </w:rPr>
            </w:pPr>
          </w:p>
          <w:p>
            <w:pPr>
              <w:pStyle w:val="TableParagraph"/>
              <w:spacing w:line="244" w:lineRule="auto"/>
              <w:ind w:left="16" w:firstLine="508"/>
              <w:rPr>
                <w:sz w:val="20"/>
              </w:rPr>
            </w:pPr>
            <w:r>
              <w:rPr>
                <w:sz w:val="20"/>
              </w:rPr>
              <w:t>Зачеты, контрольные уроки</w:t>
            </w:r>
          </w:p>
        </w:tc>
        <w:tc>
          <w:tcPr>
            <w:tcW w:w="992" w:type="dxa"/>
            <w:textDirection w:val="btLr"/>
          </w:tcPr>
          <w:p>
            <w:pPr>
              <w:pStyle w:val="TableParagraph"/>
              <w:rPr>
                <w:b/>
                <w:sz w:val="22"/>
              </w:rPr>
            </w:pPr>
          </w:p>
          <w:p>
            <w:pPr>
              <w:pStyle w:val="TableParagraph"/>
              <w:spacing w:before="180"/>
              <w:ind w:left="424"/>
              <w:rPr>
                <w:sz w:val="20"/>
              </w:rPr>
            </w:pPr>
            <w:r>
              <w:rPr>
                <w:sz w:val="20"/>
              </w:rPr>
              <w:t>Экзамены</w:t>
            </w:r>
          </w:p>
        </w:tc>
        <w:tc>
          <w:tcPr>
            <w:tcW w:w="909" w:type="dxa"/>
            <w:textDirection w:val="btLr"/>
          </w:tcPr>
          <w:p>
            <w:pPr>
              <w:pStyle w:val="TableParagraph"/>
              <w:rPr>
                <w:b/>
                <w:sz w:val="22"/>
              </w:rPr>
            </w:pPr>
          </w:p>
          <w:p>
            <w:pPr>
              <w:pStyle w:val="TableParagraph"/>
              <w:rPr>
                <w:b/>
                <w:sz w:val="22"/>
              </w:rPr>
            </w:pPr>
          </w:p>
          <w:p>
            <w:pPr>
              <w:pStyle w:val="TableParagraph"/>
              <w:spacing w:line="209" w:lineRule="exact" w:before="164"/>
              <w:ind w:left="458"/>
              <w:rPr>
                <w:sz w:val="20"/>
              </w:rPr>
            </w:pPr>
            <w:r>
              <w:rPr>
                <w:sz w:val="20"/>
              </w:rPr>
              <w:t>1-й класс</w:t>
            </w:r>
          </w:p>
        </w:tc>
        <w:tc>
          <w:tcPr>
            <w:tcW w:w="911" w:type="dxa"/>
            <w:textDirection w:val="btLr"/>
          </w:tcPr>
          <w:p>
            <w:pPr>
              <w:pStyle w:val="TableParagraph"/>
              <w:rPr>
                <w:b/>
                <w:sz w:val="22"/>
              </w:rPr>
            </w:pPr>
          </w:p>
          <w:p>
            <w:pPr>
              <w:pStyle w:val="TableParagraph"/>
              <w:rPr>
                <w:b/>
                <w:sz w:val="22"/>
              </w:rPr>
            </w:pPr>
          </w:p>
          <w:p>
            <w:pPr>
              <w:pStyle w:val="TableParagraph"/>
              <w:spacing w:line="212" w:lineRule="exact" w:before="162"/>
              <w:ind w:left="431"/>
              <w:rPr>
                <w:sz w:val="20"/>
              </w:rPr>
            </w:pPr>
            <w:r>
              <w:rPr>
                <w:sz w:val="20"/>
              </w:rPr>
              <w:t>2-й класс</w:t>
            </w:r>
          </w:p>
        </w:tc>
        <w:tc>
          <w:tcPr>
            <w:tcW w:w="909" w:type="dxa"/>
            <w:textDirection w:val="btLr"/>
          </w:tcPr>
          <w:p>
            <w:pPr>
              <w:pStyle w:val="TableParagraph"/>
              <w:rPr>
                <w:b/>
                <w:sz w:val="22"/>
              </w:rPr>
            </w:pPr>
          </w:p>
          <w:p>
            <w:pPr>
              <w:pStyle w:val="TableParagraph"/>
              <w:rPr>
                <w:b/>
                <w:sz w:val="22"/>
              </w:rPr>
            </w:pPr>
          </w:p>
          <w:p>
            <w:pPr>
              <w:pStyle w:val="TableParagraph"/>
              <w:spacing w:line="214" w:lineRule="exact" w:before="159"/>
              <w:ind w:left="458"/>
              <w:rPr>
                <w:sz w:val="20"/>
              </w:rPr>
            </w:pPr>
            <w:r>
              <w:rPr>
                <w:sz w:val="20"/>
              </w:rPr>
              <w:t>3-й класс</w:t>
            </w:r>
          </w:p>
        </w:tc>
        <w:tc>
          <w:tcPr>
            <w:tcW w:w="909" w:type="dxa"/>
            <w:textDirection w:val="btLr"/>
          </w:tcPr>
          <w:p>
            <w:pPr>
              <w:pStyle w:val="TableParagraph"/>
              <w:rPr>
                <w:b/>
                <w:sz w:val="22"/>
              </w:rPr>
            </w:pPr>
          </w:p>
          <w:p>
            <w:pPr>
              <w:pStyle w:val="TableParagraph"/>
              <w:rPr>
                <w:b/>
                <w:sz w:val="22"/>
              </w:rPr>
            </w:pPr>
          </w:p>
          <w:p>
            <w:pPr>
              <w:pStyle w:val="TableParagraph"/>
              <w:spacing w:line="213" w:lineRule="exact" w:before="160"/>
              <w:ind w:left="458"/>
              <w:rPr>
                <w:sz w:val="20"/>
              </w:rPr>
            </w:pPr>
            <w:r>
              <w:rPr>
                <w:sz w:val="20"/>
              </w:rPr>
              <w:t>4-й класс</w:t>
            </w:r>
          </w:p>
        </w:tc>
        <w:tc>
          <w:tcPr>
            <w:tcW w:w="909" w:type="dxa"/>
            <w:textDirection w:val="btLr"/>
          </w:tcPr>
          <w:p>
            <w:pPr>
              <w:pStyle w:val="TableParagraph"/>
              <w:rPr>
                <w:b/>
                <w:sz w:val="22"/>
              </w:rPr>
            </w:pPr>
          </w:p>
          <w:p>
            <w:pPr>
              <w:pStyle w:val="TableParagraph"/>
              <w:spacing w:before="130"/>
              <w:ind w:left="458"/>
              <w:rPr>
                <w:sz w:val="20"/>
              </w:rPr>
            </w:pPr>
            <w:r>
              <w:rPr>
                <w:sz w:val="20"/>
              </w:rPr>
              <w:t>5-й класс</w:t>
            </w:r>
          </w:p>
        </w:tc>
      </w:tr>
      <w:tr>
        <w:trPr>
          <w:trHeight w:val="527" w:hRule="atLeast"/>
        </w:trPr>
        <w:tc>
          <w:tcPr>
            <w:tcW w:w="1570" w:type="dxa"/>
            <w:tcBorders>
              <w:bottom w:val="single" w:sz="6" w:space="0" w:color="000000"/>
            </w:tcBorders>
          </w:tcPr>
          <w:p>
            <w:pPr>
              <w:pStyle w:val="TableParagraph"/>
              <w:spacing w:before="149"/>
              <w:ind w:left="8"/>
              <w:jc w:val="center"/>
              <w:rPr>
                <w:sz w:val="20"/>
              </w:rPr>
            </w:pPr>
            <w:r>
              <w:rPr>
                <w:w w:val="99"/>
                <w:sz w:val="20"/>
              </w:rPr>
              <w:t>1</w:t>
            </w:r>
          </w:p>
        </w:tc>
        <w:tc>
          <w:tcPr>
            <w:tcW w:w="3118" w:type="dxa"/>
            <w:tcBorders>
              <w:bottom w:val="single" w:sz="6" w:space="0" w:color="000000"/>
            </w:tcBorders>
          </w:tcPr>
          <w:p>
            <w:pPr>
              <w:pStyle w:val="TableParagraph"/>
              <w:spacing w:before="149"/>
              <w:ind w:left="10"/>
              <w:jc w:val="center"/>
              <w:rPr>
                <w:sz w:val="20"/>
              </w:rPr>
            </w:pPr>
            <w:r>
              <w:rPr>
                <w:w w:val="99"/>
                <w:sz w:val="20"/>
              </w:rPr>
              <w:t>2</w:t>
            </w:r>
          </w:p>
        </w:tc>
        <w:tc>
          <w:tcPr>
            <w:tcW w:w="1077" w:type="dxa"/>
            <w:tcBorders>
              <w:bottom w:val="single" w:sz="6" w:space="0" w:color="000000"/>
            </w:tcBorders>
          </w:tcPr>
          <w:p>
            <w:pPr>
              <w:pStyle w:val="TableParagraph"/>
              <w:spacing w:before="149"/>
              <w:ind w:left="11"/>
              <w:jc w:val="center"/>
              <w:rPr>
                <w:sz w:val="20"/>
              </w:rPr>
            </w:pPr>
            <w:r>
              <w:rPr>
                <w:w w:val="99"/>
                <w:sz w:val="20"/>
              </w:rPr>
              <w:t>3</w:t>
            </w:r>
          </w:p>
        </w:tc>
        <w:tc>
          <w:tcPr>
            <w:tcW w:w="1135" w:type="dxa"/>
            <w:tcBorders>
              <w:bottom w:val="single" w:sz="6" w:space="0" w:color="000000"/>
            </w:tcBorders>
          </w:tcPr>
          <w:p>
            <w:pPr>
              <w:pStyle w:val="TableParagraph"/>
              <w:spacing w:before="149"/>
              <w:ind w:left="7"/>
              <w:jc w:val="center"/>
              <w:rPr>
                <w:sz w:val="20"/>
              </w:rPr>
            </w:pPr>
            <w:r>
              <w:rPr>
                <w:w w:val="99"/>
                <w:sz w:val="20"/>
              </w:rPr>
              <w:t>4</w:t>
            </w:r>
          </w:p>
        </w:tc>
        <w:tc>
          <w:tcPr>
            <w:tcW w:w="708" w:type="dxa"/>
            <w:tcBorders>
              <w:bottom w:val="single" w:sz="6" w:space="0" w:color="000000"/>
            </w:tcBorders>
          </w:tcPr>
          <w:p>
            <w:pPr>
              <w:pStyle w:val="TableParagraph"/>
              <w:spacing w:before="149"/>
              <w:ind w:left="8"/>
              <w:jc w:val="center"/>
              <w:rPr>
                <w:sz w:val="20"/>
              </w:rPr>
            </w:pPr>
            <w:r>
              <w:rPr>
                <w:w w:val="99"/>
                <w:sz w:val="20"/>
              </w:rPr>
              <w:t>5</w:t>
            </w:r>
          </w:p>
        </w:tc>
        <w:tc>
          <w:tcPr>
            <w:tcW w:w="569" w:type="dxa"/>
            <w:tcBorders>
              <w:bottom w:val="single" w:sz="6" w:space="0" w:color="000000"/>
            </w:tcBorders>
          </w:tcPr>
          <w:p>
            <w:pPr>
              <w:pStyle w:val="TableParagraph"/>
              <w:spacing w:before="149"/>
              <w:ind w:left="7"/>
              <w:jc w:val="center"/>
              <w:rPr>
                <w:sz w:val="20"/>
              </w:rPr>
            </w:pPr>
            <w:r>
              <w:rPr>
                <w:w w:val="99"/>
                <w:sz w:val="20"/>
              </w:rPr>
              <w:t>6</w:t>
            </w:r>
          </w:p>
        </w:tc>
        <w:tc>
          <w:tcPr>
            <w:tcW w:w="1140" w:type="dxa"/>
            <w:tcBorders>
              <w:bottom w:val="single" w:sz="6" w:space="0" w:color="000000"/>
            </w:tcBorders>
          </w:tcPr>
          <w:p>
            <w:pPr>
              <w:pStyle w:val="TableParagraph"/>
              <w:spacing w:before="132"/>
              <w:ind w:right="153"/>
              <w:jc w:val="right"/>
              <w:rPr>
                <w:sz w:val="20"/>
              </w:rPr>
            </w:pPr>
            <w:r>
              <w:rPr>
                <w:w w:val="99"/>
                <w:sz w:val="20"/>
              </w:rPr>
              <w:t>7</w:t>
            </w:r>
          </w:p>
        </w:tc>
        <w:tc>
          <w:tcPr>
            <w:tcW w:w="994" w:type="dxa"/>
            <w:tcBorders>
              <w:bottom w:val="single" w:sz="6" w:space="0" w:color="000000"/>
            </w:tcBorders>
          </w:tcPr>
          <w:p>
            <w:pPr>
              <w:pStyle w:val="TableParagraph"/>
              <w:spacing w:before="149"/>
              <w:ind w:left="10"/>
              <w:jc w:val="center"/>
              <w:rPr>
                <w:sz w:val="20"/>
              </w:rPr>
            </w:pPr>
            <w:r>
              <w:rPr>
                <w:w w:val="99"/>
                <w:sz w:val="20"/>
              </w:rPr>
              <w:t>8</w:t>
            </w:r>
          </w:p>
        </w:tc>
        <w:tc>
          <w:tcPr>
            <w:tcW w:w="992" w:type="dxa"/>
            <w:tcBorders>
              <w:bottom w:val="single" w:sz="6" w:space="0" w:color="000000"/>
            </w:tcBorders>
          </w:tcPr>
          <w:p>
            <w:pPr>
              <w:pStyle w:val="TableParagraph"/>
              <w:spacing w:before="132"/>
              <w:ind w:left="11"/>
              <w:jc w:val="center"/>
              <w:rPr>
                <w:sz w:val="20"/>
              </w:rPr>
            </w:pPr>
            <w:r>
              <w:rPr>
                <w:w w:val="99"/>
                <w:sz w:val="20"/>
              </w:rPr>
              <w:t>9</w:t>
            </w:r>
          </w:p>
        </w:tc>
        <w:tc>
          <w:tcPr>
            <w:tcW w:w="909" w:type="dxa"/>
            <w:tcBorders>
              <w:bottom w:val="single" w:sz="6" w:space="0" w:color="000000"/>
            </w:tcBorders>
          </w:tcPr>
          <w:p>
            <w:pPr>
              <w:pStyle w:val="TableParagraph"/>
              <w:spacing w:before="149"/>
              <w:ind w:left="254" w:right="241"/>
              <w:jc w:val="center"/>
              <w:rPr>
                <w:sz w:val="20"/>
              </w:rPr>
            </w:pPr>
            <w:r>
              <w:rPr>
                <w:sz w:val="20"/>
              </w:rPr>
              <w:t>10</w:t>
            </w:r>
          </w:p>
        </w:tc>
        <w:tc>
          <w:tcPr>
            <w:tcW w:w="911" w:type="dxa"/>
            <w:tcBorders>
              <w:bottom w:val="single" w:sz="6" w:space="0" w:color="000000"/>
            </w:tcBorders>
          </w:tcPr>
          <w:p>
            <w:pPr>
              <w:pStyle w:val="TableParagraph"/>
              <w:spacing w:before="149"/>
              <w:ind w:left="306" w:right="303"/>
              <w:jc w:val="center"/>
              <w:rPr>
                <w:sz w:val="20"/>
              </w:rPr>
            </w:pPr>
            <w:r>
              <w:rPr>
                <w:sz w:val="20"/>
              </w:rPr>
              <w:t>11</w:t>
            </w:r>
          </w:p>
        </w:tc>
        <w:tc>
          <w:tcPr>
            <w:tcW w:w="909" w:type="dxa"/>
            <w:tcBorders>
              <w:bottom w:val="single" w:sz="6" w:space="0" w:color="000000"/>
            </w:tcBorders>
          </w:tcPr>
          <w:p>
            <w:pPr>
              <w:pStyle w:val="TableParagraph"/>
              <w:spacing w:before="149"/>
              <w:ind w:right="345"/>
              <w:jc w:val="right"/>
              <w:rPr>
                <w:sz w:val="20"/>
              </w:rPr>
            </w:pPr>
            <w:r>
              <w:rPr>
                <w:sz w:val="20"/>
              </w:rPr>
              <w:t>12</w:t>
            </w:r>
          </w:p>
        </w:tc>
        <w:tc>
          <w:tcPr>
            <w:tcW w:w="909" w:type="dxa"/>
            <w:tcBorders>
              <w:bottom w:val="single" w:sz="6" w:space="0" w:color="000000"/>
            </w:tcBorders>
          </w:tcPr>
          <w:p>
            <w:pPr>
              <w:pStyle w:val="TableParagraph"/>
              <w:spacing w:before="149"/>
              <w:ind w:left="253" w:right="253"/>
              <w:jc w:val="center"/>
              <w:rPr>
                <w:sz w:val="20"/>
              </w:rPr>
            </w:pPr>
            <w:r>
              <w:rPr>
                <w:sz w:val="20"/>
              </w:rPr>
              <w:t>13</w:t>
            </w:r>
          </w:p>
        </w:tc>
        <w:tc>
          <w:tcPr>
            <w:tcW w:w="909" w:type="dxa"/>
            <w:tcBorders>
              <w:bottom w:val="single" w:sz="6" w:space="0" w:color="000000"/>
            </w:tcBorders>
          </w:tcPr>
          <w:p>
            <w:pPr>
              <w:pStyle w:val="TableParagraph"/>
              <w:ind w:left="809" w:right="-15"/>
              <w:jc w:val="center"/>
              <w:rPr>
                <w:sz w:val="20"/>
              </w:rPr>
            </w:pPr>
            <w:r>
              <w:rPr>
                <w:w w:val="99"/>
                <w:sz w:val="20"/>
              </w:rPr>
              <w:t>1</w:t>
            </w:r>
          </w:p>
          <w:p>
            <w:pPr>
              <w:pStyle w:val="TableParagraph"/>
              <w:spacing w:before="36"/>
              <w:ind w:right="4"/>
              <w:jc w:val="center"/>
              <w:rPr>
                <w:sz w:val="20"/>
              </w:rPr>
            </w:pPr>
            <w:r>
              <w:rPr>
                <w:w w:val="99"/>
                <w:sz w:val="20"/>
              </w:rPr>
              <w:t>4</w:t>
            </w:r>
          </w:p>
        </w:tc>
      </w:tr>
      <w:tr>
        <w:trPr>
          <w:trHeight w:val="410" w:hRule="atLeast"/>
        </w:trPr>
        <w:tc>
          <w:tcPr>
            <w:tcW w:w="1570" w:type="dxa"/>
            <w:vMerge w:val="restart"/>
            <w:tcBorders>
              <w:top w:val="single" w:sz="6" w:space="0" w:color="000000"/>
            </w:tcBorders>
            <w:shd w:val="clear" w:color="auto" w:fill="A6A6A6"/>
          </w:tcPr>
          <w:p>
            <w:pPr>
              <w:pStyle w:val="TableParagraph"/>
              <w:rPr>
                <w:sz w:val="20"/>
              </w:rPr>
            </w:pPr>
          </w:p>
        </w:tc>
        <w:tc>
          <w:tcPr>
            <w:tcW w:w="3118" w:type="dxa"/>
            <w:vMerge w:val="restart"/>
            <w:tcBorders>
              <w:top w:val="single" w:sz="6" w:space="0" w:color="000000"/>
            </w:tcBorders>
            <w:shd w:val="clear" w:color="auto" w:fill="A6A6A6"/>
          </w:tcPr>
          <w:p>
            <w:pPr>
              <w:pStyle w:val="TableParagraph"/>
              <w:spacing w:before="4"/>
              <w:rPr>
                <w:b/>
                <w:sz w:val="32"/>
              </w:rPr>
            </w:pPr>
          </w:p>
          <w:p>
            <w:pPr>
              <w:pStyle w:val="TableParagraph"/>
              <w:ind w:left="510"/>
              <w:rPr>
                <w:b/>
                <w:sz w:val="20"/>
              </w:rPr>
            </w:pPr>
            <w:r>
              <w:rPr>
                <w:b/>
                <w:sz w:val="20"/>
              </w:rPr>
              <w:t>Структура и объем ОП</w:t>
            </w:r>
          </w:p>
        </w:tc>
        <w:tc>
          <w:tcPr>
            <w:tcW w:w="1077" w:type="dxa"/>
            <w:vMerge w:val="restart"/>
            <w:tcBorders>
              <w:top w:val="single" w:sz="6" w:space="0" w:color="000000"/>
            </w:tcBorders>
            <w:shd w:val="clear" w:color="auto" w:fill="A6A6A6"/>
          </w:tcPr>
          <w:p>
            <w:pPr>
              <w:pStyle w:val="TableParagraph"/>
              <w:spacing w:before="1"/>
              <w:rPr>
                <w:b/>
                <w:sz w:val="26"/>
              </w:rPr>
            </w:pPr>
          </w:p>
          <w:p>
            <w:pPr>
              <w:pStyle w:val="TableParagraph"/>
              <w:ind w:left="263"/>
              <w:rPr>
                <w:b/>
                <w:sz w:val="20"/>
              </w:rPr>
            </w:pPr>
            <w:r>
              <w:rPr>
                <w:b/>
                <w:sz w:val="20"/>
              </w:rPr>
              <w:t>3266,5</w:t>
            </w:r>
          </w:p>
        </w:tc>
        <w:tc>
          <w:tcPr>
            <w:tcW w:w="1135" w:type="dxa"/>
            <w:vMerge w:val="restart"/>
            <w:tcBorders>
              <w:top w:val="single" w:sz="6" w:space="0" w:color="000000"/>
            </w:tcBorders>
            <w:shd w:val="clear" w:color="auto" w:fill="A6A6A6"/>
          </w:tcPr>
          <w:p>
            <w:pPr>
              <w:pStyle w:val="TableParagraph"/>
              <w:spacing w:before="1"/>
              <w:rPr>
                <w:b/>
                <w:sz w:val="26"/>
              </w:rPr>
            </w:pPr>
          </w:p>
          <w:p>
            <w:pPr>
              <w:pStyle w:val="TableParagraph"/>
              <w:ind w:left="290"/>
              <w:rPr>
                <w:b/>
                <w:sz w:val="20"/>
              </w:rPr>
            </w:pPr>
            <w:r>
              <w:rPr>
                <w:b/>
                <w:sz w:val="20"/>
              </w:rPr>
              <w:t>1501,5</w:t>
            </w:r>
          </w:p>
        </w:tc>
        <w:tc>
          <w:tcPr>
            <w:tcW w:w="2417" w:type="dxa"/>
            <w:gridSpan w:val="3"/>
            <w:vMerge w:val="restart"/>
            <w:tcBorders>
              <w:top w:val="single" w:sz="6" w:space="0" w:color="000000"/>
            </w:tcBorders>
            <w:shd w:val="clear" w:color="auto" w:fill="A6A6A6"/>
          </w:tcPr>
          <w:p>
            <w:pPr>
              <w:pStyle w:val="TableParagraph"/>
              <w:spacing w:before="1"/>
              <w:rPr>
                <w:b/>
                <w:sz w:val="26"/>
              </w:rPr>
            </w:pPr>
          </w:p>
          <w:p>
            <w:pPr>
              <w:pStyle w:val="TableParagraph"/>
              <w:ind w:left="914" w:right="901"/>
              <w:jc w:val="center"/>
              <w:rPr>
                <w:b/>
                <w:sz w:val="20"/>
              </w:rPr>
            </w:pPr>
            <w:r>
              <w:rPr>
                <w:b/>
                <w:sz w:val="20"/>
              </w:rPr>
              <w:t>1765</w:t>
            </w:r>
          </w:p>
        </w:tc>
        <w:tc>
          <w:tcPr>
            <w:tcW w:w="994" w:type="dxa"/>
            <w:vMerge w:val="restart"/>
            <w:tcBorders>
              <w:top w:val="single" w:sz="6" w:space="0" w:color="000000"/>
            </w:tcBorders>
            <w:shd w:val="clear" w:color="auto" w:fill="A6A6A6"/>
          </w:tcPr>
          <w:p>
            <w:pPr>
              <w:pStyle w:val="TableParagraph"/>
              <w:rPr>
                <w:sz w:val="20"/>
              </w:rPr>
            </w:pPr>
          </w:p>
        </w:tc>
        <w:tc>
          <w:tcPr>
            <w:tcW w:w="992" w:type="dxa"/>
            <w:vMerge w:val="restart"/>
            <w:tcBorders>
              <w:top w:val="single" w:sz="6" w:space="0" w:color="000000"/>
            </w:tcBorders>
            <w:shd w:val="clear" w:color="auto" w:fill="A6A6A6"/>
          </w:tcPr>
          <w:p>
            <w:pPr>
              <w:pStyle w:val="TableParagraph"/>
              <w:rPr>
                <w:sz w:val="20"/>
              </w:rPr>
            </w:pPr>
          </w:p>
        </w:tc>
        <w:tc>
          <w:tcPr>
            <w:tcW w:w="4547" w:type="dxa"/>
            <w:gridSpan w:val="5"/>
            <w:tcBorders>
              <w:top w:val="single" w:sz="6" w:space="0" w:color="000000"/>
            </w:tcBorders>
            <w:shd w:val="clear" w:color="auto" w:fill="A6A6A6"/>
          </w:tcPr>
          <w:p>
            <w:pPr>
              <w:pStyle w:val="TableParagraph"/>
              <w:spacing w:line="210" w:lineRule="exact" w:before="180"/>
              <w:ind w:left="559"/>
              <w:rPr>
                <w:sz w:val="20"/>
              </w:rPr>
            </w:pPr>
            <w:r>
              <w:rPr>
                <w:sz w:val="20"/>
              </w:rPr>
              <w:t>Количество недель аудиторных занятий</w:t>
            </w:r>
          </w:p>
        </w:tc>
      </w:tr>
      <w:tr>
        <w:trPr>
          <w:trHeight w:val="412" w:hRule="atLeast"/>
        </w:trPr>
        <w:tc>
          <w:tcPr>
            <w:tcW w:w="1570" w:type="dxa"/>
            <w:vMerge/>
            <w:tcBorders>
              <w:top w:val="nil"/>
            </w:tcBorders>
            <w:shd w:val="clear" w:color="auto" w:fill="A6A6A6"/>
          </w:tcPr>
          <w:p>
            <w:pPr>
              <w:rPr>
                <w:sz w:val="2"/>
                <w:szCs w:val="2"/>
              </w:rPr>
            </w:pPr>
          </w:p>
        </w:tc>
        <w:tc>
          <w:tcPr>
            <w:tcW w:w="3118" w:type="dxa"/>
            <w:vMerge/>
            <w:tcBorders>
              <w:top w:val="nil"/>
            </w:tcBorders>
            <w:shd w:val="clear" w:color="auto" w:fill="A6A6A6"/>
          </w:tcPr>
          <w:p>
            <w:pPr>
              <w:rPr>
                <w:sz w:val="2"/>
                <w:szCs w:val="2"/>
              </w:rPr>
            </w:pPr>
          </w:p>
        </w:tc>
        <w:tc>
          <w:tcPr>
            <w:tcW w:w="1077" w:type="dxa"/>
            <w:vMerge/>
            <w:tcBorders>
              <w:top w:val="nil"/>
            </w:tcBorders>
            <w:shd w:val="clear" w:color="auto" w:fill="A6A6A6"/>
          </w:tcPr>
          <w:p>
            <w:pPr>
              <w:rPr>
                <w:sz w:val="2"/>
                <w:szCs w:val="2"/>
              </w:rPr>
            </w:pPr>
          </w:p>
        </w:tc>
        <w:tc>
          <w:tcPr>
            <w:tcW w:w="1135" w:type="dxa"/>
            <w:vMerge/>
            <w:tcBorders>
              <w:top w:val="nil"/>
            </w:tcBorders>
            <w:shd w:val="clear" w:color="auto" w:fill="A6A6A6"/>
          </w:tcPr>
          <w:p>
            <w:pPr>
              <w:rPr>
                <w:sz w:val="2"/>
                <w:szCs w:val="2"/>
              </w:rPr>
            </w:pPr>
          </w:p>
        </w:tc>
        <w:tc>
          <w:tcPr>
            <w:tcW w:w="2417" w:type="dxa"/>
            <w:gridSpan w:val="3"/>
            <w:vMerge/>
            <w:tcBorders>
              <w:top w:val="nil"/>
            </w:tcBorders>
            <w:shd w:val="clear" w:color="auto" w:fill="A6A6A6"/>
          </w:tcPr>
          <w:p>
            <w:pPr>
              <w:rPr>
                <w:sz w:val="2"/>
                <w:szCs w:val="2"/>
              </w:rPr>
            </w:pPr>
          </w:p>
        </w:tc>
        <w:tc>
          <w:tcPr>
            <w:tcW w:w="994" w:type="dxa"/>
            <w:vMerge/>
            <w:tcBorders>
              <w:top w:val="nil"/>
            </w:tcBorders>
            <w:shd w:val="clear" w:color="auto" w:fill="A6A6A6"/>
          </w:tcPr>
          <w:p>
            <w:pPr>
              <w:rPr>
                <w:sz w:val="2"/>
                <w:szCs w:val="2"/>
              </w:rPr>
            </w:pPr>
          </w:p>
        </w:tc>
        <w:tc>
          <w:tcPr>
            <w:tcW w:w="992" w:type="dxa"/>
            <w:vMerge/>
            <w:tcBorders>
              <w:top w:val="nil"/>
            </w:tcBorders>
            <w:shd w:val="clear" w:color="auto" w:fill="A6A6A6"/>
          </w:tcPr>
          <w:p>
            <w:pPr>
              <w:rPr>
                <w:sz w:val="2"/>
                <w:szCs w:val="2"/>
              </w:rPr>
            </w:pPr>
          </w:p>
        </w:tc>
        <w:tc>
          <w:tcPr>
            <w:tcW w:w="909" w:type="dxa"/>
            <w:shd w:val="clear" w:color="auto" w:fill="A6A6A6"/>
          </w:tcPr>
          <w:p>
            <w:pPr>
              <w:pStyle w:val="TableParagraph"/>
              <w:spacing w:before="91"/>
              <w:ind w:left="254" w:right="241"/>
              <w:jc w:val="center"/>
              <w:rPr>
                <w:b/>
                <w:sz w:val="20"/>
              </w:rPr>
            </w:pPr>
            <w:r>
              <w:rPr>
                <w:b/>
                <w:sz w:val="20"/>
              </w:rPr>
              <w:t>33</w:t>
            </w:r>
          </w:p>
        </w:tc>
        <w:tc>
          <w:tcPr>
            <w:tcW w:w="911" w:type="dxa"/>
            <w:shd w:val="clear" w:color="auto" w:fill="A6A6A6"/>
          </w:tcPr>
          <w:p>
            <w:pPr>
              <w:pStyle w:val="TableParagraph"/>
              <w:spacing w:before="91"/>
              <w:ind w:left="306" w:right="303"/>
              <w:jc w:val="center"/>
              <w:rPr>
                <w:b/>
                <w:sz w:val="20"/>
              </w:rPr>
            </w:pPr>
            <w:r>
              <w:rPr>
                <w:b/>
                <w:sz w:val="20"/>
              </w:rPr>
              <w:t>33</w:t>
            </w:r>
          </w:p>
        </w:tc>
        <w:tc>
          <w:tcPr>
            <w:tcW w:w="909" w:type="dxa"/>
            <w:shd w:val="clear" w:color="auto" w:fill="A6A6A6"/>
          </w:tcPr>
          <w:p>
            <w:pPr>
              <w:pStyle w:val="TableParagraph"/>
              <w:spacing w:before="91"/>
              <w:ind w:right="345"/>
              <w:jc w:val="right"/>
              <w:rPr>
                <w:b/>
                <w:sz w:val="20"/>
              </w:rPr>
            </w:pPr>
            <w:r>
              <w:rPr>
                <w:b/>
                <w:sz w:val="20"/>
              </w:rPr>
              <w:t>33</w:t>
            </w:r>
          </w:p>
        </w:tc>
        <w:tc>
          <w:tcPr>
            <w:tcW w:w="909" w:type="dxa"/>
            <w:shd w:val="clear" w:color="auto" w:fill="A6A6A6"/>
          </w:tcPr>
          <w:p>
            <w:pPr>
              <w:pStyle w:val="TableParagraph"/>
              <w:spacing w:before="91"/>
              <w:ind w:left="253" w:right="253"/>
              <w:jc w:val="center"/>
              <w:rPr>
                <w:b/>
                <w:sz w:val="20"/>
              </w:rPr>
            </w:pPr>
            <w:r>
              <w:rPr>
                <w:b/>
                <w:sz w:val="20"/>
              </w:rPr>
              <w:t>33</w:t>
            </w:r>
          </w:p>
        </w:tc>
        <w:tc>
          <w:tcPr>
            <w:tcW w:w="909" w:type="dxa"/>
            <w:shd w:val="clear" w:color="auto" w:fill="A6A6A6"/>
          </w:tcPr>
          <w:p>
            <w:pPr>
              <w:pStyle w:val="TableParagraph"/>
              <w:spacing w:before="91"/>
              <w:ind w:left="252" w:right="253"/>
              <w:jc w:val="center"/>
              <w:rPr>
                <w:b/>
                <w:sz w:val="20"/>
              </w:rPr>
            </w:pPr>
            <w:r>
              <w:rPr>
                <w:b/>
                <w:sz w:val="20"/>
              </w:rPr>
              <w:t>33</w:t>
            </w:r>
          </w:p>
        </w:tc>
      </w:tr>
      <w:tr>
        <w:trPr>
          <w:trHeight w:val="254" w:hRule="atLeast"/>
        </w:trPr>
        <w:tc>
          <w:tcPr>
            <w:tcW w:w="1570" w:type="dxa"/>
            <w:shd w:val="clear" w:color="auto" w:fill="A6A6A6"/>
          </w:tcPr>
          <w:p>
            <w:pPr>
              <w:pStyle w:val="TableParagraph"/>
              <w:rPr>
                <w:sz w:val="18"/>
              </w:rPr>
            </w:pPr>
          </w:p>
        </w:tc>
        <w:tc>
          <w:tcPr>
            <w:tcW w:w="3118" w:type="dxa"/>
            <w:shd w:val="clear" w:color="auto" w:fill="A6A6A6"/>
          </w:tcPr>
          <w:p>
            <w:pPr>
              <w:pStyle w:val="TableParagraph"/>
              <w:spacing w:line="210" w:lineRule="exact" w:before="24"/>
              <w:ind w:left="100" w:right="89"/>
              <w:jc w:val="center"/>
              <w:rPr>
                <w:b/>
                <w:sz w:val="20"/>
              </w:rPr>
            </w:pPr>
            <w:r>
              <w:rPr>
                <w:b/>
                <w:sz w:val="20"/>
              </w:rPr>
              <w:t>Обязательная часть</w:t>
            </w:r>
          </w:p>
        </w:tc>
        <w:tc>
          <w:tcPr>
            <w:tcW w:w="1077" w:type="dxa"/>
            <w:shd w:val="clear" w:color="auto" w:fill="A6A6A6"/>
          </w:tcPr>
          <w:p>
            <w:pPr>
              <w:pStyle w:val="TableParagraph"/>
              <w:spacing w:line="222" w:lineRule="exact" w:before="12"/>
              <w:ind w:left="151" w:right="138"/>
              <w:jc w:val="center"/>
              <w:rPr>
                <w:b/>
                <w:sz w:val="20"/>
              </w:rPr>
            </w:pPr>
            <w:r>
              <w:rPr>
                <w:b/>
                <w:sz w:val="20"/>
              </w:rPr>
              <w:t>2343</w:t>
            </w:r>
          </w:p>
        </w:tc>
        <w:tc>
          <w:tcPr>
            <w:tcW w:w="1135" w:type="dxa"/>
            <w:shd w:val="clear" w:color="auto" w:fill="A6A6A6"/>
          </w:tcPr>
          <w:p>
            <w:pPr>
              <w:pStyle w:val="TableParagraph"/>
              <w:spacing w:line="222" w:lineRule="exact" w:before="12"/>
              <w:ind w:right="282"/>
              <w:jc w:val="right"/>
              <w:rPr>
                <w:b/>
                <w:sz w:val="20"/>
              </w:rPr>
            </w:pPr>
            <w:r>
              <w:rPr>
                <w:b/>
                <w:w w:val="95"/>
                <w:sz w:val="20"/>
              </w:rPr>
              <w:t>1303,5</w:t>
            </w:r>
          </w:p>
        </w:tc>
        <w:tc>
          <w:tcPr>
            <w:tcW w:w="2417" w:type="dxa"/>
            <w:gridSpan w:val="3"/>
            <w:shd w:val="clear" w:color="auto" w:fill="A6A6A6"/>
          </w:tcPr>
          <w:p>
            <w:pPr>
              <w:pStyle w:val="TableParagraph"/>
              <w:spacing w:line="210" w:lineRule="exact" w:before="24"/>
              <w:ind w:left="914" w:right="903"/>
              <w:jc w:val="center"/>
              <w:rPr>
                <w:b/>
                <w:sz w:val="20"/>
              </w:rPr>
            </w:pPr>
            <w:r>
              <w:rPr>
                <w:b/>
                <w:sz w:val="20"/>
              </w:rPr>
              <w:t>1039,5</w:t>
            </w:r>
          </w:p>
        </w:tc>
        <w:tc>
          <w:tcPr>
            <w:tcW w:w="994" w:type="dxa"/>
            <w:shd w:val="clear" w:color="auto" w:fill="A6A6A6"/>
          </w:tcPr>
          <w:p>
            <w:pPr>
              <w:pStyle w:val="TableParagraph"/>
              <w:rPr>
                <w:sz w:val="18"/>
              </w:rPr>
            </w:pPr>
          </w:p>
        </w:tc>
        <w:tc>
          <w:tcPr>
            <w:tcW w:w="992" w:type="dxa"/>
            <w:shd w:val="clear" w:color="auto" w:fill="A6A6A6"/>
          </w:tcPr>
          <w:p>
            <w:pPr>
              <w:pStyle w:val="TableParagraph"/>
              <w:rPr>
                <w:sz w:val="18"/>
              </w:rPr>
            </w:pPr>
          </w:p>
        </w:tc>
        <w:tc>
          <w:tcPr>
            <w:tcW w:w="4547" w:type="dxa"/>
            <w:gridSpan w:val="5"/>
            <w:shd w:val="clear" w:color="auto" w:fill="A6A6A6"/>
          </w:tcPr>
          <w:p>
            <w:pPr>
              <w:pStyle w:val="TableParagraph"/>
              <w:spacing w:line="210" w:lineRule="exact" w:before="24"/>
              <w:ind w:left="1092"/>
              <w:rPr>
                <w:sz w:val="20"/>
              </w:rPr>
            </w:pPr>
            <w:r>
              <w:rPr>
                <w:sz w:val="20"/>
              </w:rPr>
              <w:t>Недельная нагрузка в часах</w:t>
            </w:r>
          </w:p>
        </w:tc>
      </w:tr>
      <w:tr>
        <w:trPr>
          <w:trHeight w:val="313" w:hRule="atLeast"/>
        </w:trPr>
        <w:tc>
          <w:tcPr>
            <w:tcW w:w="1570" w:type="dxa"/>
            <w:shd w:val="clear" w:color="auto" w:fill="A6A6A6"/>
          </w:tcPr>
          <w:p>
            <w:pPr>
              <w:pStyle w:val="TableParagraph"/>
              <w:spacing w:before="43"/>
              <w:ind w:left="203" w:right="191"/>
              <w:jc w:val="center"/>
              <w:rPr>
                <w:b/>
                <w:sz w:val="20"/>
              </w:rPr>
            </w:pPr>
            <w:r>
              <w:rPr>
                <w:b/>
                <w:sz w:val="20"/>
              </w:rPr>
              <w:t>ПО.01.</w:t>
            </w:r>
          </w:p>
        </w:tc>
        <w:tc>
          <w:tcPr>
            <w:tcW w:w="3118" w:type="dxa"/>
            <w:shd w:val="clear" w:color="auto" w:fill="A6A6A6"/>
          </w:tcPr>
          <w:p>
            <w:pPr>
              <w:pStyle w:val="TableParagraph"/>
              <w:spacing w:before="43"/>
              <w:ind w:left="100" w:right="93"/>
              <w:jc w:val="center"/>
              <w:rPr>
                <w:b/>
                <w:sz w:val="20"/>
              </w:rPr>
            </w:pPr>
            <w:r>
              <w:rPr>
                <w:b/>
                <w:sz w:val="20"/>
              </w:rPr>
              <w:t>Музыкальное исполнительство</w:t>
            </w:r>
          </w:p>
        </w:tc>
        <w:tc>
          <w:tcPr>
            <w:tcW w:w="1077" w:type="dxa"/>
            <w:shd w:val="clear" w:color="auto" w:fill="A6A6A6"/>
          </w:tcPr>
          <w:p>
            <w:pPr>
              <w:pStyle w:val="TableParagraph"/>
              <w:spacing w:before="43"/>
              <w:ind w:left="151" w:right="138"/>
              <w:jc w:val="center"/>
              <w:rPr>
                <w:b/>
                <w:sz w:val="20"/>
              </w:rPr>
            </w:pPr>
            <w:r>
              <w:rPr>
                <w:b/>
                <w:sz w:val="20"/>
              </w:rPr>
              <w:t>1584</w:t>
            </w:r>
          </w:p>
        </w:tc>
        <w:tc>
          <w:tcPr>
            <w:tcW w:w="1135" w:type="dxa"/>
            <w:shd w:val="clear" w:color="auto" w:fill="A6A6A6"/>
          </w:tcPr>
          <w:p>
            <w:pPr>
              <w:pStyle w:val="TableParagraph"/>
              <w:spacing w:before="43"/>
              <w:ind w:right="330"/>
              <w:jc w:val="right"/>
              <w:rPr>
                <w:b/>
                <w:sz w:val="20"/>
              </w:rPr>
            </w:pPr>
            <w:r>
              <w:rPr>
                <w:b/>
                <w:sz w:val="20"/>
              </w:rPr>
              <w:t>973,5</w:t>
            </w:r>
          </w:p>
        </w:tc>
        <w:tc>
          <w:tcPr>
            <w:tcW w:w="2417" w:type="dxa"/>
            <w:gridSpan w:val="3"/>
            <w:shd w:val="clear" w:color="auto" w:fill="A6A6A6"/>
          </w:tcPr>
          <w:p>
            <w:pPr>
              <w:pStyle w:val="TableParagraph"/>
              <w:spacing w:before="43"/>
              <w:ind w:left="912" w:right="903"/>
              <w:jc w:val="center"/>
              <w:rPr>
                <w:b/>
                <w:sz w:val="20"/>
              </w:rPr>
            </w:pPr>
            <w:r>
              <w:rPr>
                <w:b/>
                <w:sz w:val="20"/>
              </w:rPr>
              <w:t>610,5</w:t>
            </w:r>
          </w:p>
        </w:tc>
        <w:tc>
          <w:tcPr>
            <w:tcW w:w="994" w:type="dxa"/>
            <w:shd w:val="clear" w:color="auto" w:fill="A6A6A6"/>
          </w:tcPr>
          <w:p>
            <w:pPr>
              <w:pStyle w:val="TableParagraph"/>
              <w:rPr>
                <w:sz w:val="20"/>
              </w:rPr>
            </w:pPr>
          </w:p>
        </w:tc>
        <w:tc>
          <w:tcPr>
            <w:tcW w:w="992" w:type="dxa"/>
            <w:shd w:val="clear" w:color="auto" w:fill="A6A6A6"/>
          </w:tcPr>
          <w:p>
            <w:pPr>
              <w:pStyle w:val="TableParagraph"/>
              <w:rPr>
                <w:sz w:val="20"/>
              </w:rPr>
            </w:pPr>
          </w:p>
        </w:tc>
        <w:tc>
          <w:tcPr>
            <w:tcW w:w="909" w:type="dxa"/>
            <w:shd w:val="clear" w:color="auto" w:fill="A6A6A6"/>
          </w:tcPr>
          <w:p>
            <w:pPr>
              <w:pStyle w:val="TableParagraph"/>
              <w:rPr>
                <w:sz w:val="20"/>
              </w:rPr>
            </w:pPr>
          </w:p>
        </w:tc>
        <w:tc>
          <w:tcPr>
            <w:tcW w:w="911" w:type="dxa"/>
            <w:shd w:val="clear" w:color="auto" w:fill="A6A6A6"/>
          </w:tcPr>
          <w:p>
            <w:pPr>
              <w:pStyle w:val="TableParagraph"/>
              <w:rPr>
                <w:sz w:val="20"/>
              </w:rPr>
            </w:pPr>
          </w:p>
        </w:tc>
        <w:tc>
          <w:tcPr>
            <w:tcW w:w="909" w:type="dxa"/>
            <w:shd w:val="clear" w:color="auto" w:fill="A6A6A6"/>
          </w:tcPr>
          <w:p>
            <w:pPr>
              <w:pStyle w:val="TableParagraph"/>
              <w:rPr>
                <w:sz w:val="20"/>
              </w:rPr>
            </w:pPr>
          </w:p>
        </w:tc>
        <w:tc>
          <w:tcPr>
            <w:tcW w:w="909" w:type="dxa"/>
            <w:shd w:val="clear" w:color="auto" w:fill="A6A6A6"/>
          </w:tcPr>
          <w:p>
            <w:pPr>
              <w:pStyle w:val="TableParagraph"/>
              <w:rPr>
                <w:sz w:val="20"/>
              </w:rPr>
            </w:pPr>
          </w:p>
        </w:tc>
        <w:tc>
          <w:tcPr>
            <w:tcW w:w="909" w:type="dxa"/>
            <w:shd w:val="clear" w:color="auto" w:fill="A6A6A6"/>
          </w:tcPr>
          <w:p>
            <w:pPr>
              <w:pStyle w:val="TableParagraph"/>
              <w:rPr>
                <w:sz w:val="20"/>
              </w:rPr>
            </w:pPr>
          </w:p>
        </w:tc>
      </w:tr>
      <w:tr>
        <w:trPr>
          <w:trHeight w:val="460" w:hRule="atLeast"/>
        </w:trPr>
        <w:tc>
          <w:tcPr>
            <w:tcW w:w="1570" w:type="dxa"/>
          </w:tcPr>
          <w:p>
            <w:pPr>
              <w:pStyle w:val="TableParagraph"/>
              <w:spacing w:line="230" w:lineRule="atLeast"/>
              <w:ind w:left="518" w:right="460" w:hanging="27"/>
              <w:rPr>
                <w:sz w:val="20"/>
              </w:rPr>
            </w:pPr>
            <w:r>
              <w:rPr>
                <w:sz w:val="20"/>
              </w:rPr>
              <w:t>ПО.01. УП.01</w:t>
            </w:r>
          </w:p>
        </w:tc>
        <w:tc>
          <w:tcPr>
            <w:tcW w:w="3118" w:type="dxa"/>
          </w:tcPr>
          <w:p>
            <w:pPr>
              <w:pStyle w:val="TableParagraph"/>
              <w:spacing w:before="115"/>
              <w:ind w:left="99" w:right="93"/>
              <w:jc w:val="center"/>
              <w:rPr>
                <w:sz w:val="20"/>
              </w:rPr>
            </w:pPr>
            <w:r>
              <w:rPr>
                <w:sz w:val="20"/>
              </w:rPr>
              <w:t>Специальность</w:t>
            </w:r>
          </w:p>
        </w:tc>
        <w:tc>
          <w:tcPr>
            <w:tcW w:w="1077" w:type="dxa"/>
          </w:tcPr>
          <w:p>
            <w:pPr>
              <w:pStyle w:val="TableParagraph"/>
              <w:spacing w:before="115"/>
              <w:ind w:left="151" w:right="138"/>
              <w:jc w:val="center"/>
              <w:rPr>
                <w:sz w:val="20"/>
              </w:rPr>
            </w:pPr>
            <w:r>
              <w:rPr>
                <w:sz w:val="20"/>
              </w:rPr>
              <w:t>924</w:t>
            </w:r>
          </w:p>
        </w:tc>
        <w:tc>
          <w:tcPr>
            <w:tcW w:w="1135" w:type="dxa"/>
          </w:tcPr>
          <w:p>
            <w:pPr>
              <w:pStyle w:val="TableParagraph"/>
              <w:spacing w:before="115"/>
              <w:ind w:left="270" w:right="261"/>
              <w:jc w:val="center"/>
              <w:rPr>
                <w:sz w:val="20"/>
              </w:rPr>
            </w:pPr>
            <w:r>
              <w:rPr>
                <w:sz w:val="20"/>
              </w:rPr>
              <w:t>561</w:t>
            </w:r>
          </w:p>
        </w:tc>
        <w:tc>
          <w:tcPr>
            <w:tcW w:w="708" w:type="dxa"/>
          </w:tcPr>
          <w:p>
            <w:pPr>
              <w:pStyle w:val="TableParagraph"/>
              <w:rPr>
                <w:sz w:val="20"/>
              </w:rPr>
            </w:pPr>
          </w:p>
        </w:tc>
        <w:tc>
          <w:tcPr>
            <w:tcW w:w="569" w:type="dxa"/>
          </w:tcPr>
          <w:p>
            <w:pPr>
              <w:pStyle w:val="TableParagraph"/>
              <w:rPr>
                <w:sz w:val="20"/>
              </w:rPr>
            </w:pPr>
          </w:p>
        </w:tc>
        <w:tc>
          <w:tcPr>
            <w:tcW w:w="1140" w:type="dxa"/>
          </w:tcPr>
          <w:p>
            <w:pPr>
              <w:pStyle w:val="TableParagraph"/>
              <w:spacing w:before="115"/>
              <w:ind w:left="421"/>
              <w:rPr>
                <w:sz w:val="20"/>
              </w:rPr>
            </w:pPr>
            <w:r>
              <w:rPr>
                <w:sz w:val="20"/>
              </w:rPr>
              <w:t>363</w:t>
            </w:r>
          </w:p>
        </w:tc>
        <w:tc>
          <w:tcPr>
            <w:tcW w:w="994" w:type="dxa"/>
            <w:shd w:val="clear" w:color="auto" w:fill="E6E6E6"/>
          </w:tcPr>
          <w:p>
            <w:pPr>
              <w:pStyle w:val="TableParagraph"/>
              <w:spacing w:before="115"/>
              <w:ind w:left="201" w:right="192"/>
              <w:jc w:val="center"/>
              <w:rPr>
                <w:sz w:val="20"/>
              </w:rPr>
            </w:pPr>
            <w:r>
              <w:rPr>
                <w:sz w:val="20"/>
              </w:rPr>
              <w:t>1,3,5,7</w:t>
            </w:r>
          </w:p>
        </w:tc>
        <w:tc>
          <w:tcPr>
            <w:tcW w:w="992" w:type="dxa"/>
            <w:shd w:val="clear" w:color="auto" w:fill="E6E6E6"/>
          </w:tcPr>
          <w:p>
            <w:pPr>
              <w:pStyle w:val="TableParagraph"/>
              <w:spacing w:before="115"/>
              <w:ind w:left="201" w:right="191"/>
              <w:jc w:val="center"/>
              <w:rPr>
                <w:sz w:val="20"/>
              </w:rPr>
            </w:pPr>
            <w:r>
              <w:rPr>
                <w:sz w:val="20"/>
              </w:rPr>
              <w:t>2,4,6,8</w:t>
            </w:r>
          </w:p>
        </w:tc>
        <w:tc>
          <w:tcPr>
            <w:tcW w:w="909" w:type="dxa"/>
          </w:tcPr>
          <w:p>
            <w:pPr>
              <w:pStyle w:val="TableParagraph"/>
              <w:spacing w:before="115"/>
              <w:ind w:left="12"/>
              <w:jc w:val="center"/>
              <w:rPr>
                <w:sz w:val="20"/>
              </w:rPr>
            </w:pPr>
            <w:r>
              <w:rPr>
                <w:w w:val="99"/>
                <w:sz w:val="20"/>
              </w:rPr>
              <w:t>2</w:t>
            </w:r>
          </w:p>
        </w:tc>
        <w:tc>
          <w:tcPr>
            <w:tcW w:w="911" w:type="dxa"/>
          </w:tcPr>
          <w:p>
            <w:pPr>
              <w:pStyle w:val="TableParagraph"/>
              <w:spacing w:before="115"/>
              <w:ind w:left="2"/>
              <w:jc w:val="center"/>
              <w:rPr>
                <w:sz w:val="20"/>
              </w:rPr>
            </w:pPr>
            <w:r>
              <w:rPr>
                <w:w w:val="99"/>
                <w:sz w:val="20"/>
              </w:rPr>
              <w:t>2</w:t>
            </w:r>
          </w:p>
        </w:tc>
        <w:tc>
          <w:tcPr>
            <w:tcW w:w="909" w:type="dxa"/>
          </w:tcPr>
          <w:p>
            <w:pPr>
              <w:pStyle w:val="TableParagraph"/>
              <w:spacing w:before="115"/>
              <w:ind w:right="398"/>
              <w:jc w:val="right"/>
              <w:rPr>
                <w:sz w:val="20"/>
              </w:rPr>
            </w:pPr>
            <w:r>
              <w:rPr>
                <w:w w:val="99"/>
                <w:sz w:val="20"/>
              </w:rPr>
              <w:t>2</w:t>
            </w:r>
          </w:p>
        </w:tc>
        <w:tc>
          <w:tcPr>
            <w:tcW w:w="909" w:type="dxa"/>
          </w:tcPr>
          <w:p>
            <w:pPr>
              <w:pStyle w:val="TableParagraph"/>
              <w:spacing w:before="115"/>
              <w:ind w:left="253" w:right="253"/>
              <w:jc w:val="center"/>
              <w:rPr>
                <w:sz w:val="20"/>
              </w:rPr>
            </w:pPr>
            <w:r>
              <w:rPr>
                <w:sz w:val="20"/>
              </w:rPr>
              <w:t>2,5</w:t>
            </w:r>
          </w:p>
        </w:tc>
        <w:tc>
          <w:tcPr>
            <w:tcW w:w="909" w:type="dxa"/>
          </w:tcPr>
          <w:p>
            <w:pPr>
              <w:pStyle w:val="TableParagraph"/>
              <w:spacing w:before="115"/>
              <w:ind w:left="252" w:right="253"/>
              <w:jc w:val="center"/>
              <w:rPr>
                <w:sz w:val="20"/>
              </w:rPr>
            </w:pPr>
            <w:r>
              <w:rPr>
                <w:sz w:val="20"/>
              </w:rPr>
              <w:t>2,5</w:t>
            </w:r>
          </w:p>
        </w:tc>
      </w:tr>
      <w:tr>
        <w:trPr>
          <w:trHeight w:val="460" w:hRule="atLeast"/>
        </w:trPr>
        <w:tc>
          <w:tcPr>
            <w:tcW w:w="1570" w:type="dxa"/>
          </w:tcPr>
          <w:p>
            <w:pPr>
              <w:pStyle w:val="TableParagraph"/>
              <w:spacing w:line="230" w:lineRule="atLeast"/>
              <w:ind w:left="518" w:right="460" w:hanging="27"/>
              <w:rPr>
                <w:sz w:val="20"/>
              </w:rPr>
            </w:pPr>
            <w:r>
              <w:rPr>
                <w:sz w:val="20"/>
              </w:rPr>
              <w:t>ПО.01. УП.02</w:t>
            </w:r>
          </w:p>
        </w:tc>
        <w:tc>
          <w:tcPr>
            <w:tcW w:w="3118" w:type="dxa"/>
          </w:tcPr>
          <w:p>
            <w:pPr>
              <w:pStyle w:val="TableParagraph"/>
              <w:spacing w:before="115"/>
              <w:ind w:left="100" w:right="92"/>
              <w:jc w:val="center"/>
              <w:rPr>
                <w:sz w:val="20"/>
              </w:rPr>
            </w:pPr>
            <w:r>
              <w:rPr>
                <w:sz w:val="20"/>
              </w:rPr>
              <w:t>Ансамбль</w:t>
            </w:r>
          </w:p>
        </w:tc>
        <w:tc>
          <w:tcPr>
            <w:tcW w:w="1077" w:type="dxa"/>
          </w:tcPr>
          <w:p>
            <w:pPr>
              <w:pStyle w:val="TableParagraph"/>
              <w:spacing w:before="115"/>
              <w:ind w:left="151" w:right="138"/>
              <w:jc w:val="center"/>
              <w:rPr>
                <w:sz w:val="20"/>
              </w:rPr>
            </w:pPr>
            <w:r>
              <w:rPr>
                <w:sz w:val="20"/>
              </w:rPr>
              <w:t>264</w:t>
            </w:r>
          </w:p>
        </w:tc>
        <w:tc>
          <w:tcPr>
            <w:tcW w:w="1135" w:type="dxa"/>
          </w:tcPr>
          <w:p>
            <w:pPr>
              <w:pStyle w:val="TableParagraph"/>
              <w:spacing w:before="115"/>
              <w:ind w:left="270" w:right="261"/>
              <w:jc w:val="center"/>
              <w:rPr>
                <w:sz w:val="20"/>
              </w:rPr>
            </w:pPr>
            <w:r>
              <w:rPr>
                <w:sz w:val="20"/>
              </w:rPr>
              <w:t>132</w:t>
            </w:r>
          </w:p>
        </w:tc>
        <w:tc>
          <w:tcPr>
            <w:tcW w:w="708" w:type="dxa"/>
          </w:tcPr>
          <w:p>
            <w:pPr>
              <w:pStyle w:val="TableParagraph"/>
              <w:rPr>
                <w:sz w:val="20"/>
              </w:rPr>
            </w:pPr>
          </w:p>
        </w:tc>
        <w:tc>
          <w:tcPr>
            <w:tcW w:w="569" w:type="dxa"/>
          </w:tcPr>
          <w:p>
            <w:pPr>
              <w:pStyle w:val="TableParagraph"/>
              <w:spacing w:before="115"/>
              <w:ind w:left="87" w:right="78"/>
              <w:jc w:val="center"/>
              <w:rPr>
                <w:sz w:val="20"/>
              </w:rPr>
            </w:pPr>
            <w:r>
              <w:rPr>
                <w:sz w:val="20"/>
              </w:rPr>
              <w:t>132</w:t>
            </w:r>
          </w:p>
        </w:tc>
        <w:tc>
          <w:tcPr>
            <w:tcW w:w="1140" w:type="dxa"/>
          </w:tcPr>
          <w:p>
            <w:pPr>
              <w:pStyle w:val="TableParagraph"/>
              <w:rPr>
                <w:sz w:val="20"/>
              </w:rPr>
            </w:pPr>
          </w:p>
        </w:tc>
        <w:tc>
          <w:tcPr>
            <w:tcW w:w="994" w:type="dxa"/>
            <w:shd w:val="clear" w:color="auto" w:fill="E6E6E6"/>
          </w:tcPr>
          <w:p>
            <w:pPr>
              <w:pStyle w:val="TableParagraph"/>
              <w:spacing w:before="115"/>
              <w:ind w:left="201" w:right="192"/>
              <w:jc w:val="center"/>
              <w:rPr>
                <w:sz w:val="20"/>
              </w:rPr>
            </w:pPr>
            <w:r>
              <w:rPr>
                <w:sz w:val="20"/>
              </w:rPr>
              <w:t>4,6,8</w:t>
            </w:r>
          </w:p>
        </w:tc>
        <w:tc>
          <w:tcPr>
            <w:tcW w:w="992" w:type="dxa"/>
            <w:shd w:val="clear" w:color="auto" w:fill="E6E6E6"/>
          </w:tcPr>
          <w:p>
            <w:pPr>
              <w:pStyle w:val="TableParagraph"/>
              <w:rPr>
                <w:sz w:val="20"/>
              </w:rPr>
            </w:pPr>
          </w:p>
        </w:tc>
        <w:tc>
          <w:tcPr>
            <w:tcW w:w="909" w:type="dxa"/>
          </w:tcPr>
          <w:p>
            <w:pPr>
              <w:pStyle w:val="TableParagraph"/>
              <w:rPr>
                <w:sz w:val="20"/>
              </w:rPr>
            </w:pPr>
          </w:p>
        </w:tc>
        <w:tc>
          <w:tcPr>
            <w:tcW w:w="911" w:type="dxa"/>
          </w:tcPr>
          <w:p>
            <w:pPr>
              <w:pStyle w:val="TableParagraph"/>
              <w:spacing w:before="9"/>
              <w:rPr>
                <w:b/>
                <w:sz w:val="10"/>
              </w:rPr>
            </w:pPr>
          </w:p>
          <w:p>
            <w:pPr>
              <w:pStyle w:val="TableParagraph"/>
              <w:spacing w:line="220" w:lineRule="exact"/>
              <w:ind w:left="373"/>
              <w:rPr>
                <w:sz w:val="20"/>
              </w:rPr>
            </w:pPr>
            <w:r>
              <w:rPr>
                <w:position w:val="-3"/>
                <w:sz w:val="20"/>
              </w:rPr>
              <w:drawing>
                <wp:inline distT="0" distB="0" distL="0" distR="0">
                  <wp:extent cx="198120" cy="140207"/>
                  <wp:effectExtent l="0" t="0" r="0" b="0"/>
                  <wp:docPr id="1" name="image16.png"/>
                  <wp:cNvGraphicFramePr>
                    <a:graphicFrameLocks noChangeAspect="1"/>
                  </wp:cNvGraphicFramePr>
                  <a:graphic>
                    <a:graphicData uri="http://schemas.openxmlformats.org/drawingml/2006/picture">
                      <pic:pic>
                        <pic:nvPicPr>
                          <pic:cNvPr id="2"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909" w:type="dxa"/>
          </w:tcPr>
          <w:p>
            <w:pPr>
              <w:pStyle w:val="TableParagraph"/>
              <w:spacing w:before="115"/>
              <w:ind w:right="398"/>
              <w:jc w:val="right"/>
              <w:rPr>
                <w:sz w:val="20"/>
              </w:rPr>
            </w:pPr>
            <w:r>
              <w:rPr>
                <w:w w:val="99"/>
                <w:sz w:val="20"/>
              </w:rPr>
              <w:t>1</w:t>
            </w:r>
          </w:p>
        </w:tc>
        <w:tc>
          <w:tcPr>
            <w:tcW w:w="909" w:type="dxa"/>
          </w:tcPr>
          <w:p>
            <w:pPr>
              <w:pStyle w:val="TableParagraph"/>
              <w:spacing w:before="115"/>
              <w:jc w:val="center"/>
              <w:rPr>
                <w:sz w:val="20"/>
              </w:rPr>
            </w:pPr>
            <w:r>
              <w:rPr>
                <w:w w:val="99"/>
                <w:sz w:val="20"/>
              </w:rPr>
              <w:t>1</w:t>
            </w:r>
          </w:p>
        </w:tc>
        <w:tc>
          <w:tcPr>
            <w:tcW w:w="909" w:type="dxa"/>
          </w:tcPr>
          <w:p>
            <w:pPr>
              <w:pStyle w:val="TableParagraph"/>
              <w:spacing w:before="115"/>
              <w:ind w:right="4"/>
              <w:jc w:val="center"/>
              <w:rPr>
                <w:sz w:val="20"/>
              </w:rPr>
            </w:pPr>
            <w:r>
              <w:rPr>
                <w:w w:val="99"/>
                <w:sz w:val="20"/>
              </w:rPr>
              <w:t>1</w:t>
            </w:r>
          </w:p>
        </w:tc>
      </w:tr>
      <w:tr>
        <w:trPr>
          <w:trHeight w:val="461" w:hRule="atLeast"/>
        </w:trPr>
        <w:tc>
          <w:tcPr>
            <w:tcW w:w="1570" w:type="dxa"/>
          </w:tcPr>
          <w:p>
            <w:pPr>
              <w:pStyle w:val="TableParagraph"/>
              <w:spacing w:before="116"/>
              <w:ind w:left="203" w:right="192"/>
              <w:jc w:val="center"/>
              <w:rPr>
                <w:sz w:val="20"/>
              </w:rPr>
            </w:pPr>
            <w:r>
              <w:rPr>
                <w:sz w:val="20"/>
              </w:rPr>
              <w:t>ПО.01.УП.03</w:t>
            </w:r>
          </w:p>
        </w:tc>
        <w:tc>
          <w:tcPr>
            <w:tcW w:w="3118" w:type="dxa"/>
          </w:tcPr>
          <w:p>
            <w:pPr>
              <w:pStyle w:val="TableParagraph"/>
              <w:spacing w:before="116"/>
              <w:ind w:left="98" w:right="93"/>
              <w:jc w:val="center"/>
              <w:rPr>
                <w:sz w:val="20"/>
              </w:rPr>
            </w:pPr>
            <w:r>
              <w:rPr>
                <w:sz w:val="20"/>
              </w:rPr>
              <w:t>Фортепиано</w:t>
            </w:r>
          </w:p>
        </w:tc>
        <w:tc>
          <w:tcPr>
            <w:tcW w:w="1077" w:type="dxa"/>
          </w:tcPr>
          <w:p>
            <w:pPr>
              <w:pStyle w:val="TableParagraph"/>
              <w:spacing w:before="116"/>
              <w:ind w:left="151" w:right="138"/>
              <w:jc w:val="center"/>
              <w:rPr>
                <w:sz w:val="20"/>
              </w:rPr>
            </w:pPr>
            <w:r>
              <w:rPr>
                <w:sz w:val="20"/>
              </w:rPr>
              <w:t>346,5</w:t>
            </w:r>
          </w:p>
        </w:tc>
        <w:tc>
          <w:tcPr>
            <w:tcW w:w="1135" w:type="dxa"/>
          </w:tcPr>
          <w:p>
            <w:pPr>
              <w:pStyle w:val="TableParagraph"/>
              <w:spacing w:before="116"/>
              <w:ind w:left="270" w:right="261"/>
              <w:jc w:val="center"/>
              <w:rPr>
                <w:sz w:val="20"/>
              </w:rPr>
            </w:pPr>
            <w:r>
              <w:rPr>
                <w:sz w:val="20"/>
              </w:rPr>
              <w:t>264</w:t>
            </w:r>
          </w:p>
        </w:tc>
        <w:tc>
          <w:tcPr>
            <w:tcW w:w="708" w:type="dxa"/>
          </w:tcPr>
          <w:p>
            <w:pPr>
              <w:pStyle w:val="TableParagraph"/>
              <w:rPr>
                <w:sz w:val="20"/>
              </w:rPr>
            </w:pPr>
          </w:p>
        </w:tc>
        <w:tc>
          <w:tcPr>
            <w:tcW w:w="569" w:type="dxa"/>
          </w:tcPr>
          <w:p>
            <w:pPr>
              <w:pStyle w:val="TableParagraph"/>
              <w:rPr>
                <w:sz w:val="20"/>
              </w:rPr>
            </w:pPr>
          </w:p>
        </w:tc>
        <w:tc>
          <w:tcPr>
            <w:tcW w:w="1140" w:type="dxa"/>
          </w:tcPr>
          <w:p>
            <w:pPr>
              <w:pStyle w:val="TableParagraph"/>
              <w:spacing w:before="116"/>
              <w:ind w:left="394"/>
              <w:rPr>
                <w:sz w:val="20"/>
              </w:rPr>
            </w:pPr>
            <w:r>
              <w:rPr>
                <w:sz w:val="20"/>
              </w:rPr>
              <w:t>82,5</w:t>
            </w:r>
          </w:p>
        </w:tc>
        <w:tc>
          <w:tcPr>
            <w:tcW w:w="994" w:type="dxa"/>
            <w:shd w:val="clear" w:color="auto" w:fill="E6E6E6"/>
          </w:tcPr>
          <w:p>
            <w:pPr>
              <w:pStyle w:val="TableParagraph"/>
              <w:spacing w:before="1"/>
              <w:ind w:left="201" w:right="189"/>
              <w:jc w:val="center"/>
              <w:rPr>
                <w:sz w:val="20"/>
              </w:rPr>
            </w:pPr>
            <w:r>
              <w:rPr>
                <w:sz w:val="20"/>
              </w:rPr>
              <w:t>4,6,8,</w:t>
            </w:r>
          </w:p>
          <w:p>
            <w:pPr>
              <w:pStyle w:val="TableParagraph"/>
              <w:spacing w:line="210" w:lineRule="exact"/>
              <w:ind w:left="201" w:right="190"/>
              <w:jc w:val="center"/>
              <w:rPr>
                <w:sz w:val="20"/>
              </w:rPr>
            </w:pPr>
            <w:r>
              <w:rPr>
                <w:sz w:val="20"/>
              </w:rPr>
              <w:t>10</w:t>
            </w:r>
          </w:p>
        </w:tc>
        <w:tc>
          <w:tcPr>
            <w:tcW w:w="992" w:type="dxa"/>
            <w:shd w:val="clear" w:color="auto" w:fill="E6E6E6"/>
          </w:tcPr>
          <w:p>
            <w:pPr>
              <w:pStyle w:val="TableParagraph"/>
              <w:rPr>
                <w:sz w:val="20"/>
              </w:rPr>
            </w:pPr>
          </w:p>
        </w:tc>
        <w:tc>
          <w:tcPr>
            <w:tcW w:w="909" w:type="dxa"/>
          </w:tcPr>
          <w:p>
            <w:pPr>
              <w:pStyle w:val="TableParagraph"/>
              <w:rPr>
                <w:sz w:val="20"/>
              </w:rPr>
            </w:pPr>
          </w:p>
        </w:tc>
        <w:tc>
          <w:tcPr>
            <w:tcW w:w="911" w:type="dxa"/>
          </w:tcPr>
          <w:p>
            <w:pPr>
              <w:pStyle w:val="TableParagraph"/>
              <w:spacing w:before="116"/>
              <w:ind w:left="307" w:right="303"/>
              <w:jc w:val="center"/>
              <w:rPr>
                <w:sz w:val="20"/>
              </w:rPr>
            </w:pPr>
            <w:r>
              <w:rPr>
                <w:sz w:val="20"/>
              </w:rPr>
              <w:t>0,5</w:t>
            </w:r>
          </w:p>
        </w:tc>
        <w:tc>
          <w:tcPr>
            <w:tcW w:w="909" w:type="dxa"/>
          </w:tcPr>
          <w:p>
            <w:pPr>
              <w:pStyle w:val="TableParagraph"/>
              <w:spacing w:before="116"/>
              <w:ind w:right="320"/>
              <w:jc w:val="right"/>
              <w:rPr>
                <w:sz w:val="20"/>
              </w:rPr>
            </w:pPr>
            <w:r>
              <w:rPr>
                <w:sz w:val="20"/>
              </w:rPr>
              <w:t>0,5</w:t>
            </w:r>
          </w:p>
        </w:tc>
        <w:tc>
          <w:tcPr>
            <w:tcW w:w="909" w:type="dxa"/>
          </w:tcPr>
          <w:p>
            <w:pPr>
              <w:pStyle w:val="TableParagraph"/>
              <w:spacing w:before="116"/>
              <w:ind w:left="253" w:right="253"/>
              <w:jc w:val="center"/>
              <w:rPr>
                <w:sz w:val="20"/>
              </w:rPr>
            </w:pPr>
            <w:r>
              <w:rPr>
                <w:sz w:val="20"/>
              </w:rPr>
              <w:t>0,5</w:t>
            </w:r>
          </w:p>
        </w:tc>
        <w:tc>
          <w:tcPr>
            <w:tcW w:w="909" w:type="dxa"/>
          </w:tcPr>
          <w:p>
            <w:pPr>
              <w:pStyle w:val="TableParagraph"/>
              <w:spacing w:before="116"/>
              <w:ind w:right="4"/>
              <w:jc w:val="center"/>
              <w:rPr>
                <w:sz w:val="20"/>
              </w:rPr>
            </w:pPr>
            <w:r>
              <w:rPr>
                <w:w w:val="99"/>
                <w:sz w:val="20"/>
              </w:rPr>
              <w:t>1</w:t>
            </w:r>
          </w:p>
        </w:tc>
      </w:tr>
      <w:tr>
        <w:trPr>
          <w:trHeight w:val="313" w:hRule="atLeast"/>
        </w:trPr>
        <w:tc>
          <w:tcPr>
            <w:tcW w:w="1570" w:type="dxa"/>
          </w:tcPr>
          <w:p>
            <w:pPr>
              <w:pStyle w:val="TableParagraph"/>
              <w:spacing w:before="41"/>
              <w:ind w:left="203" w:right="192"/>
              <w:jc w:val="center"/>
              <w:rPr>
                <w:sz w:val="20"/>
              </w:rPr>
            </w:pPr>
            <w:r>
              <w:rPr>
                <w:sz w:val="20"/>
              </w:rPr>
              <w:t>ПО.01.УП.04</w:t>
            </w:r>
          </w:p>
        </w:tc>
        <w:tc>
          <w:tcPr>
            <w:tcW w:w="3118" w:type="dxa"/>
          </w:tcPr>
          <w:p>
            <w:pPr>
              <w:pStyle w:val="TableParagraph"/>
              <w:spacing w:before="41"/>
              <w:ind w:left="98" w:right="93"/>
              <w:jc w:val="center"/>
              <w:rPr>
                <w:sz w:val="20"/>
              </w:rPr>
            </w:pPr>
            <w:r>
              <w:rPr>
                <w:sz w:val="20"/>
              </w:rPr>
              <w:t>Хоровой класс</w:t>
            </w:r>
          </w:p>
        </w:tc>
        <w:tc>
          <w:tcPr>
            <w:tcW w:w="1077" w:type="dxa"/>
          </w:tcPr>
          <w:p>
            <w:pPr>
              <w:pStyle w:val="TableParagraph"/>
              <w:spacing w:before="41"/>
              <w:ind w:left="151" w:right="138"/>
              <w:jc w:val="center"/>
              <w:rPr>
                <w:sz w:val="20"/>
              </w:rPr>
            </w:pPr>
            <w:r>
              <w:rPr>
                <w:sz w:val="20"/>
              </w:rPr>
              <w:t>49,5</w:t>
            </w:r>
          </w:p>
        </w:tc>
        <w:tc>
          <w:tcPr>
            <w:tcW w:w="1135" w:type="dxa"/>
          </w:tcPr>
          <w:p>
            <w:pPr>
              <w:pStyle w:val="TableParagraph"/>
              <w:spacing w:before="41"/>
              <w:ind w:left="270" w:right="261"/>
              <w:jc w:val="center"/>
              <w:rPr>
                <w:sz w:val="20"/>
              </w:rPr>
            </w:pPr>
            <w:r>
              <w:rPr>
                <w:sz w:val="20"/>
              </w:rPr>
              <w:t>16,5</w:t>
            </w:r>
          </w:p>
        </w:tc>
        <w:tc>
          <w:tcPr>
            <w:tcW w:w="708" w:type="dxa"/>
          </w:tcPr>
          <w:p>
            <w:pPr>
              <w:pStyle w:val="TableParagraph"/>
              <w:spacing w:before="41"/>
              <w:ind w:left="158" w:right="144"/>
              <w:jc w:val="center"/>
              <w:rPr>
                <w:sz w:val="20"/>
              </w:rPr>
            </w:pPr>
            <w:r>
              <w:rPr>
                <w:sz w:val="20"/>
              </w:rPr>
              <w:t>33</w:t>
            </w:r>
          </w:p>
        </w:tc>
        <w:tc>
          <w:tcPr>
            <w:tcW w:w="569" w:type="dxa"/>
          </w:tcPr>
          <w:p>
            <w:pPr>
              <w:pStyle w:val="TableParagraph"/>
              <w:rPr>
                <w:sz w:val="20"/>
              </w:rPr>
            </w:pPr>
          </w:p>
        </w:tc>
        <w:tc>
          <w:tcPr>
            <w:tcW w:w="1140" w:type="dxa"/>
          </w:tcPr>
          <w:p>
            <w:pPr>
              <w:pStyle w:val="TableParagraph"/>
              <w:rPr>
                <w:sz w:val="20"/>
              </w:rPr>
            </w:pPr>
          </w:p>
        </w:tc>
        <w:tc>
          <w:tcPr>
            <w:tcW w:w="994" w:type="dxa"/>
            <w:shd w:val="clear" w:color="auto" w:fill="E6E6E6"/>
          </w:tcPr>
          <w:p>
            <w:pPr>
              <w:pStyle w:val="TableParagraph"/>
              <w:spacing w:before="41"/>
              <w:ind w:left="10"/>
              <w:jc w:val="center"/>
              <w:rPr>
                <w:sz w:val="20"/>
              </w:rPr>
            </w:pPr>
            <w:r>
              <w:rPr>
                <w:w w:val="99"/>
                <w:sz w:val="20"/>
              </w:rPr>
              <w:t>2</w:t>
            </w:r>
          </w:p>
        </w:tc>
        <w:tc>
          <w:tcPr>
            <w:tcW w:w="992" w:type="dxa"/>
            <w:shd w:val="clear" w:color="auto" w:fill="E6E6E6"/>
          </w:tcPr>
          <w:p>
            <w:pPr>
              <w:pStyle w:val="TableParagraph"/>
              <w:rPr>
                <w:sz w:val="20"/>
              </w:rPr>
            </w:pPr>
          </w:p>
        </w:tc>
        <w:tc>
          <w:tcPr>
            <w:tcW w:w="909" w:type="dxa"/>
          </w:tcPr>
          <w:p>
            <w:pPr>
              <w:pStyle w:val="TableParagraph"/>
              <w:spacing w:before="41"/>
              <w:ind w:left="12"/>
              <w:jc w:val="center"/>
              <w:rPr>
                <w:sz w:val="20"/>
              </w:rPr>
            </w:pPr>
            <w:r>
              <w:rPr>
                <w:w w:val="99"/>
                <w:sz w:val="20"/>
              </w:rPr>
              <w:t>1</w:t>
            </w:r>
          </w:p>
        </w:tc>
        <w:tc>
          <w:tcPr>
            <w:tcW w:w="911" w:type="dxa"/>
          </w:tcPr>
          <w:p>
            <w:pPr>
              <w:pStyle w:val="TableParagraph"/>
              <w:rPr>
                <w:sz w:val="20"/>
              </w:rPr>
            </w:pPr>
          </w:p>
        </w:tc>
        <w:tc>
          <w:tcPr>
            <w:tcW w:w="909" w:type="dxa"/>
          </w:tcPr>
          <w:p>
            <w:pPr>
              <w:pStyle w:val="TableParagraph"/>
              <w:rPr>
                <w:sz w:val="20"/>
              </w:rPr>
            </w:pPr>
          </w:p>
        </w:tc>
        <w:tc>
          <w:tcPr>
            <w:tcW w:w="909" w:type="dxa"/>
          </w:tcPr>
          <w:p>
            <w:pPr>
              <w:pStyle w:val="TableParagraph"/>
              <w:rPr>
                <w:sz w:val="20"/>
              </w:rPr>
            </w:pPr>
          </w:p>
        </w:tc>
        <w:tc>
          <w:tcPr>
            <w:tcW w:w="909" w:type="dxa"/>
          </w:tcPr>
          <w:p>
            <w:pPr>
              <w:pStyle w:val="TableParagraph"/>
              <w:rPr>
                <w:sz w:val="20"/>
              </w:rPr>
            </w:pPr>
          </w:p>
        </w:tc>
      </w:tr>
      <w:tr>
        <w:trPr>
          <w:trHeight w:val="316" w:hRule="atLeast"/>
        </w:trPr>
        <w:tc>
          <w:tcPr>
            <w:tcW w:w="1570" w:type="dxa"/>
            <w:shd w:val="clear" w:color="auto" w:fill="A6A6A6"/>
          </w:tcPr>
          <w:p>
            <w:pPr>
              <w:pStyle w:val="TableParagraph"/>
              <w:spacing w:before="43"/>
              <w:ind w:left="203" w:right="191"/>
              <w:jc w:val="center"/>
              <w:rPr>
                <w:b/>
                <w:sz w:val="20"/>
              </w:rPr>
            </w:pPr>
            <w:r>
              <w:rPr>
                <w:b/>
                <w:sz w:val="20"/>
              </w:rPr>
              <w:t>ПО.02.</w:t>
            </w:r>
          </w:p>
        </w:tc>
        <w:tc>
          <w:tcPr>
            <w:tcW w:w="3118" w:type="dxa"/>
            <w:shd w:val="clear" w:color="auto" w:fill="A6A6A6"/>
          </w:tcPr>
          <w:p>
            <w:pPr>
              <w:pStyle w:val="TableParagraph"/>
              <w:spacing w:before="43"/>
              <w:ind w:left="100" w:right="91"/>
              <w:jc w:val="center"/>
              <w:rPr>
                <w:b/>
                <w:sz w:val="20"/>
              </w:rPr>
            </w:pPr>
            <w:r>
              <w:rPr>
                <w:b/>
                <w:sz w:val="20"/>
              </w:rPr>
              <w:t>Теория и история музыки</w:t>
            </w:r>
          </w:p>
        </w:tc>
        <w:tc>
          <w:tcPr>
            <w:tcW w:w="1077" w:type="dxa"/>
            <w:shd w:val="clear" w:color="auto" w:fill="A6A6A6"/>
          </w:tcPr>
          <w:p>
            <w:pPr>
              <w:pStyle w:val="TableParagraph"/>
              <w:spacing w:before="43"/>
              <w:ind w:left="151" w:right="138"/>
              <w:jc w:val="center"/>
              <w:rPr>
                <w:sz w:val="20"/>
              </w:rPr>
            </w:pPr>
            <w:r>
              <w:rPr>
                <w:sz w:val="20"/>
              </w:rPr>
              <w:t>759</w:t>
            </w:r>
          </w:p>
        </w:tc>
        <w:tc>
          <w:tcPr>
            <w:tcW w:w="1135" w:type="dxa"/>
            <w:shd w:val="clear" w:color="auto" w:fill="A6A6A6"/>
          </w:tcPr>
          <w:p>
            <w:pPr>
              <w:pStyle w:val="TableParagraph"/>
              <w:spacing w:before="43"/>
              <w:ind w:left="270" w:right="261"/>
              <w:jc w:val="center"/>
              <w:rPr>
                <w:sz w:val="20"/>
              </w:rPr>
            </w:pPr>
            <w:r>
              <w:rPr>
                <w:sz w:val="20"/>
              </w:rPr>
              <w:t>330</w:t>
            </w:r>
          </w:p>
        </w:tc>
        <w:tc>
          <w:tcPr>
            <w:tcW w:w="2417" w:type="dxa"/>
            <w:gridSpan w:val="3"/>
            <w:shd w:val="clear" w:color="auto" w:fill="A6A6A6"/>
          </w:tcPr>
          <w:p>
            <w:pPr>
              <w:pStyle w:val="TableParagraph"/>
              <w:spacing w:before="43"/>
              <w:ind w:left="914" w:right="901"/>
              <w:jc w:val="center"/>
              <w:rPr>
                <w:sz w:val="20"/>
              </w:rPr>
            </w:pPr>
            <w:r>
              <w:rPr>
                <w:sz w:val="20"/>
              </w:rPr>
              <w:t>429</w:t>
            </w:r>
          </w:p>
        </w:tc>
        <w:tc>
          <w:tcPr>
            <w:tcW w:w="994" w:type="dxa"/>
            <w:shd w:val="clear" w:color="auto" w:fill="A6A6A6"/>
          </w:tcPr>
          <w:p>
            <w:pPr>
              <w:pStyle w:val="TableParagraph"/>
              <w:rPr>
                <w:sz w:val="20"/>
              </w:rPr>
            </w:pPr>
          </w:p>
        </w:tc>
        <w:tc>
          <w:tcPr>
            <w:tcW w:w="992" w:type="dxa"/>
            <w:shd w:val="clear" w:color="auto" w:fill="A6A6A6"/>
          </w:tcPr>
          <w:p>
            <w:pPr>
              <w:pStyle w:val="TableParagraph"/>
              <w:rPr>
                <w:sz w:val="20"/>
              </w:rPr>
            </w:pPr>
          </w:p>
        </w:tc>
        <w:tc>
          <w:tcPr>
            <w:tcW w:w="909" w:type="dxa"/>
            <w:shd w:val="clear" w:color="auto" w:fill="A6A6A6"/>
          </w:tcPr>
          <w:p>
            <w:pPr>
              <w:pStyle w:val="TableParagraph"/>
              <w:rPr>
                <w:sz w:val="20"/>
              </w:rPr>
            </w:pPr>
          </w:p>
        </w:tc>
        <w:tc>
          <w:tcPr>
            <w:tcW w:w="911" w:type="dxa"/>
            <w:shd w:val="clear" w:color="auto" w:fill="A6A6A6"/>
          </w:tcPr>
          <w:p>
            <w:pPr>
              <w:pStyle w:val="TableParagraph"/>
              <w:rPr>
                <w:sz w:val="20"/>
              </w:rPr>
            </w:pPr>
          </w:p>
        </w:tc>
        <w:tc>
          <w:tcPr>
            <w:tcW w:w="909" w:type="dxa"/>
            <w:shd w:val="clear" w:color="auto" w:fill="A6A6A6"/>
          </w:tcPr>
          <w:p>
            <w:pPr>
              <w:pStyle w:val="TableParagraph"/>
              <w:rPr>
                <w:sz w:val="20"/>
              </w:rPr>
            </w:pPr>
          </w:p>
        </w:tc>
        <w:tc>
          <w:tcPr>
            <w:tcW w:w="909" w:type="dxa"/>
            <w:shd w:val="clear" w:color="auto" w:fill="A6A6A6"/>
          </w:tcPr>
          <w:p>
            <w:pPr>
              <w:pStyle w:val="TableParagraph"/>
              <w:rPr>
                <w:sz w:val="20"/>
              </w:rPr>
            </w:pPr>
          </w:p>
        </w:tc>
        <w:tc>
          <w:tcPr>
            <w:tcW w:w="909" w:type="dxa"/>
            <w:shd w:val="clear" w:color="auto" w:fill="A6A6A6"/>
          </w:tcPr>
          <w:p>
            <w:pPr>
              <w:pStyle w:val="TableParagraph"/>
              <w:rPr>
                <w:sz w:val="20"/>
              </w:rPr>
            </w:pPr>
          </w:p>
        </w:tc>
      </w:tr>
      <w:tr>
        <w:trPr>
          <w:trHeight w:val="460" w:hRule="atLeast"/>
        </w:trPr>
        <w:tc>
          <w:tcPr>
            <w:tcW w:w="1570" w:type="dxa"/>
          </w:tcPr>
          <w:p>
            <w:pPr>
              <w:pStyle w:val="TableParagraph"/>
              <w:spacing w:before="113"/>
              <w:ind w:left="203" w:right="192"/>
              <w:jc w:val="center"/>
              <w:rPr>
                <w:sz w:val="20"/>
              </w:rPr>
            </w:pPr>
            <w:r>
              <w:rPr>
                <w:sz w:val="20"/>
              </w:rPr>
              <w:t>ПО.02.УП.01</w:t>
            </w:r>
          </w:p>
        </w:tc>
        <w:tc>
          <w:tcPr>
            <w:tcW w:w="3118" w:type="dxa"/>
          </w:tcPr>
          <w:p>
            <w:pPr>
              <w:pStyle w:val="TableParagraph"/>
              <w:spacing w:before="113"/>
              <w:ind w:left="100" w:right="93"/>
              <w:jc w:val="center"/>
              <w:rPr>
                <w:sz w:val="20"/>
              </w:rPr>
            </w:pPr>
            <w:r>
              <w:rPr>
                <w:sz w:val="20"/>
              </w:rPr>
              <w:t>Сольфеджио</w:t>
            </w:r>
          </w:p>
        </w:tc>
        <w:tc>
          <w:tcPr>
            <w:tcW w:w="1077" w:type="dxa"/>
          </w:tcPr>
          <w:p>
            <w:pPr>
              <w:pStyle w:val="TableParagraph"/>
              <w:spacing w:before="113"/>
              <w:ind w:left="151" w:right="138"/>
              <w:jc w:val="center"/>
              <w:rPr>
                <w:sz w:val="20"/>
              </w:rPr>
            </w:pPr>
            <w:r>
              <w:rPr>
                <w:sz w:val="20"/>
              </w:rPr>
              <w:t>412,5</w:t>
            </w:r>
          </w:p>
        </w:tc>
        <w:tc>
          <w:tcPr>
            <w:tcW w:w="1135" w:type="dxa"/>
          </w:tcPr>
          <w:p>
            <w:pPr>
              <w:pStyle w:val="TableParagraph"/>
              <w:spacing w:before="113"/>
              <w:ind w:left="270" w:right="261"/>
              <w:jc w:val="center"/>
              <w:rPr>
                <w:sz w:val="20"/>
              </w:rPr>
            </w:pPr>
            <w:r>
              <w:rPr>
                <w:sz w:val="20"/>
              </w:rPr>
              <w:t>165</w:t>
            </w:r>
          </w:p>
        </w:tc>
        <w:tc>
          <w:tcPr>
            <w:tcW w:w="708" w:type="dxa"/>
          </w:tcPr>
          <w:p>
            <w:pPr>
              <w:pStyle w:val="TableParagraph"/>
              <w:rPr>
                <w:sz w:val="20"/>
              </w:rPr>
            </w:pPr>
          </w:p>
        </w:tc>
        <w:tc>
          <w:tcPr>
            <w:tcW w:w="569" w:type="dxa"/>
          </w:tcPr>
          <w:p>
            <w:pPr>
              <w:pStyle w:val="TableParagraph"/>
              <w:spacing w:line="229" w:lineRule="exact"/>
              <w:ind w:left="89" w:right="77"/>
              <w:jc w:val="center"/>
              <w:rPr>
                <w:sz w:val="20"/>
              </w:rPr>
            </w:pPr>
            <w:r>
              <w:rPr>
                <w:sz w:val="20"/>
              </w:rPr>
              <w:t>247,</w:t>
            </w:r>
          </w:p>
          <w:p>
            <w:pPr>
              <w:pStyle w:val="TableParagraph"/>
              <w:spacing w:line="211" w:lineRule="exact"/>
              <w:ind w:left="7"/>
              <w:jc w:val="center"/>
              <w:rPr>
                <w:sz w:val="20"/>
              </w:rPr>
            </w:pPr>
            <w:r>
              <w:rPr>
                <w:w w:val="99"/>
                <w:sz w:val="20"/>
              </w:rPr>
              <w:t>5</w:t>
            </w:r>
          </w:p>
        </w:tc>
        <w:tc>
          <w:tcPr>
            <w:tcW w:w="1140" w:type="dxa"/>
          </w:tcPr>
          <w:p>
            <w:pPr>
              <w:pStyle w:val="TableParagraph"/>
              <w:rPr>
                <w:sz w:val="20"/>
              </w:rPr>
            </w:pPr>
          </w:p>
        </w:tc>
        <w:tc>
          <w:tcPr>
            <w:tcW w:w="994" w:type="dxa"/>
            <w:shd w:val="clear" w:color="auto" w:fill="E6E6E6"/>
          </w:tcPr>
          <w:p>
            <w:pPr>
              <w:pStyle w:val="TableParagraph"/>
              <w:spacing w:before="113"/>
              <w:ind w:left="201" w:right="192"/>
              <w:jc w:val="center"/>
              <w:rPr>
                <w:sz w:val="20"/>
              </w:rPr>
            </w:pPr>
            <w:r>
              <w:rPr>
                <w:sz w:val="20"/>
              </w:rPr>
              <w:t>2,4,8,9</w:t>
            </w:r>
          </w:p>
        </w:tc>
        <w:tc>
          <w:tcPr>
            <w:tcW w:w="992" w:type="dxa"/>
            <w:shd w:val="clear" w:color="auto" w:fill="E6E6E6"/>
          </w:tcPr>
          <w:p>
            <w:pPr>
              <w:pStyle w:val="TableParagraph"/>
              <w:spacing w:before="113"/>
              <w:ind w:left="11"/>
              <w:jc w:val="center"/>
              <w:rPr>
                <w:sz w:val="20"/>
              </w:rPr>
            </w:pPr>
            <w:r>
              <w:rPr>
                <w:w w:val="99"/>
                <w:sz w:val="20"/>
              </w:rPr>
              <w:t>6</w:t>
            </w:r>
          </w:p>
        </w:tc>
        <w:tc>
          <w:tcPr>
            <w:tcW w:w="909" w:type="dxa"/>
          </w:tcPr>
          <w:p>
            <w:pPr>
              <w:pStyle w:val="TableParagraph"/>
              <w:spacing w:before="113"/>
              <w:ind w:left="254" w:right="240"/>
              <w:jc w:val="center"/>
              <w:rPr>
                <w:sz w:val="20"/>
              </w:rPr>
            </w:pPr>
            <w:r>
              <w:rPr>
                <w:sz w:val="20"/>
              </w:rPr>
              <w:t>1,5</w:t>
            </w:r>
          </w:p>
        </w:tc>
        <w:tc>
          <w:tcPr>
            <w:tcW w:w="911" w:type="dxa"/>
          </w:tcPr>
          <w:p>
            <w:pPr>
              <w:pStyle w:val="TableParagraph"/>
              <w:spacing w:before="113"/>
              <w:ind w:left="307" w:right="303"/>
              <w:jc w:val="center"/>
              <w:rPr>
                <w:sz w:val="20"/>
              </w:rPr>
            </w:pPr>
            <w:r>
              <w:rPr>
                <w:sz w:val="20"/>
              </w:rPr>
              <w:t>1,5</w:t>
            </w:r>
          </w:p>
        </w:tc>
        <w:tc>
          <w:tcPr>
            <w:tcW w:w="909" w:type="dxa"/>
          </w:tcPr>
          <w:p>
            <w:pPr>
              <w:pStyle w:val="TableParagraph"/>
              <w:spacing w:before="113"/>
              <w:ind w:right="320"/>
              <w:jc w:val="right"/>
              <w:rPr>
                <w:sz w:val="20"/>
              </w:rPr>
            </w:pPr>
            <w:r>
              <w:rPr>
                <w:sz w:val="20"/>
              </w:rPr>
              <w:t>1,5</w:t>
            </w:r>
          </w:p>
        </w:tc>
        <w:tc>
          <w:tcPr>
            <w:tcW w:w="909" w:type="dxa"/>
          </w:tcPr>
          <w:p>
            <w:pPr>
              <w:pStyle w:val="TableParagraph"/>
              <w:spacing w:before="113"/>
              <w:ind w:left="253" w:right="253"/>
              <w:jc w:val="center"/>
              <w:rPr>
                <w:sz w:val="20"/>
              </w:rPr>
            </w:pPr>
            <w:r>
              <w:rPr>
                <w:sz w:val="20"/>
              </w:rPr>
              <w:t>1,5</w:t>
            </w:r>
          </w:p>
        </w:tc>
        <w:tc>
          <w:tcPr>
            <w:tcW w:w="909" w:type="dxa"/>
          </w:tcPr>
          <w:p>
            <w:pPr>
              <w:pStyle w:val="TableParagraph"/>
              <w:spacing w:before="113"/>
              <w:ind w:left="252" w:right="253"/>
              <w:jc w:val="center"/>
              <w:rPr>
                <w:sz w:val="20"/>
              </w:rPr>
            </w:pPr>
            <w:r>
              <w:rPr>
                <w:sz w:val="20"/>
              </w:rPr>
              <w:t>1,5</w:t>
            </w:r>
          </w:p>
        </w:tc>
      </w:tr>
    </w:tbl>
    <w:p>
      <w:pPr>
        <w:spacing w:after="0"/>
        <w:jc w:val="center"/>
        <w:rPr>
          <w:sz w:val="20"/>
        </w:rPr>
        <w:sectPr>
          <w:pgSz w:w="16850" w:h="11910" w:orient="landscape"/>
          <w:pgMar w:top="1060" w:bottom="280" w:left="240" w:right="360"/>
        </w:sectPr>
      </w:pPr>
    </w:p>
    <w:p>
      <w:pPr>
        <w:pStyle w:val="BodyText"/>
        <w:spacing w:before="3"/>
        <w:jc w:val="left"/>
        <w:rPr>
          <w:b/>
          <w:sz w:val="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0"/>
        <w:gridCol w:w="3118"/>
        <w:gridCol w:w="1077"/>
        <w:gridCol w:w="1135"/>
        <w:gridCol w:w="708"/>
        <w:gridCol w:w="569"/>
        <w:gridCol w:w="1140"/>
        <w:gridCol w:w="994"/>
        <w:gridCol w:w="992"/>
        <w:gridCol w:w="909"/>
        <w:gridCol w:w="911"/>
        <w:gridCol w:w="909"/>
        <w:gridCol w:w="909"/>
        <w:gridCol w:w="909"/>
      </w:tblGrid>
      <w:tr>
        <w:trPr>
          <w:trHeight w:val="897" w:hRule="atLeast"/>
        </w:trPr>
        <w:tc>
          <w:tcPr>
            <w:tcW w:w="1570" w:type="dxa"/>
          </w:tcPr>
          <w:p>
            <w:pPr>
              <w:pStyle w:val="TableParagraph"/>
              <w:rPr>
                <w:b/>
                <w:sz w:val="29"/>
              </w:rPr>
            </w:pPr>
          </w:p>
          <w:p>
            <w:pPr>
              <w:pStyle w:val="TableParagraph"/>
              <w:spacing w:before="1"/>
              <w:ind w:left="203" w:right="192"/>
              <w:jc w:val="center"/>
              <w:rPr>
                <w:sz w:val="20"/>
              </w:rPr>
            </w:pPr>
            <w:r>
              <w:rPr>
                <w:sz w:val="20"/>
              </w:rPr>
              <w:t>ПО.02.УП.02</w:t>
            </w:r>
          </w:p>
        </w:tc>
        <w:tc>
          <w:tcPr>
            <w:tcW w:w="3118" w:type="dxa"/>
          </w:tcPr>
          <w:p>
            <w:pPr>
              <w:pStyle w:val="TableParagraph"/>
              <w:rPr>
                <w:b/>
                <w:sz w:val="19"/>
              </w:rPr>
            </w:pPr>
          </w:p>
          <w:p>
            <w:pPr>
              <w:pStyle w:val="TableParagraph"/>
              <w:ind w:left="340" w:firstLine="141"/>
              <w:rPr>
                <w:sz w:val="20"/>
              </w:rPr>
            </w:pPr>
            <w:r>
              <w:rPr>
                <w:sz w:val="20"/>
              </w:rPr>
              <w:t>Музыкальная литература (зарубежная, отечественная)</w:t>
            </w:r>
          </w:p>
        </w:tc>
        <w:tc>
          <w:tcPr>
            <w:tcW w:w="1077" w:type="dxa"/>
          </w:tcPr>
          <w:p>
            <w:pPr>
              <w:pStyle w:val="TableParagraph"/>
              <w:rPr>
                <w:b/>
                <w:sz w:val="29"/>
              </w:rPr>
            </w:pPr>
          </w:p>
          <w:p>
            <w:pPr>
              <w:pStyle w:val="TableParagraph"/>
              <w:spacing w:before="1"/>
              <w:ind w:left="151" w:right="138"/>
              <w:jc w:val="center"/>
              <w:rPr>
                <w:sz w:val="20"/>
              </w:rPr>
            </w:pPr>
            <w:r>
              <w:rPr>
                <w:sz w:val="20"/>
              </w:rPr>
              <w:t>346,5</w:t>
            </w:r>
          </w:p>
        </w:tc>
        <w:tc>
          <w:tcPr>
            <w:tcW w:w="1135" w:type="dxa"/>
          </w:tcPr>
          <w:p>
            <w:pPr>
              <w:pStyle w:val="TableParagraph"/>
              <w:rPr>
                <w:b/>
                <w:sz w:val="29"/>
              </w:rPr>
            </w:pPr>
          </w:p>
          <w:p>
            <w:pPr>
              <w:pStyle w:val="TableParagraph"/>
              <w:spacing w:before="1"/>
              <w:ind w:left="270" w:right="261"/>
              <w:jc w:val="center"/>
              <w:rPr>
                <w:sz w:val="20"/>
              </w:rPr>
            </w:pPr>
            <w:r>
              <w:rPr>
                <w:sz w:val="20"/>
              </w:rPr>
              <w:t>165</w:t>
            </w:r>
          </w:p>
        </w:tc>
        <w:tc>
          <w:tcPr>
            <w:tcW w:w="708" w:type="dxa"/>
          </w:tcPr>
          <w:p>
            <w:pPr>
              <w:pStyle w:val="TableParagraph"/>
              <w:rPr>
                <w:sz w:val="18"/>
              </w:rPr>
            </w:pPr>
          </w:p>
        </w:tc>
        <w:tc>
          <w:tcPr>
            <w:tcW w:w="569" w:type="dxa"/>
          </w:tcPr>
          <w:p>
            <w:pPr>
              <w:pStyle w:val="TableParagraph"/>
              <w:rPr>
                <w:b/>
                <w:sz w:val="19"/>
              </w:rPr>
            </w:pPr>
          </w:p>
          <w:p>
            <w:pPr>
              <w:pStyle w:val="TableParagraph"/>
              <w:ind w:left="89" w:right="77"/>
              <w:jc w:val="center"/>
              <w:rPr>
                <w:sz w:val="20"/>
              </w:rPr>
            </w:pPr>
            <w:r>
              <w:rPr>
                <w:sz w:val="20"/>
              </w:rPr>
              <w:t>181,</w:t>
            </w:r>
          </w:p>
          <w:p>
            <w:pPr>
              <w:pStyle w:val="TableParagraph"/>
              <w:spacing w:before="1"/>
              <w:ind w:left="7"/>
              <w:jc w:val="center"/>
              <w:rPr>
                <w:sz w:val="20"/>
              </w:rPr>
            </w:pPr>
            <w:r>
              <w:rPr>
                <w:w w:val="99"/>
                <w:sz w:val="20"/>
              </w:rPr>
              <w:t>5</w:t>
            </w:r>
          </w:p>
        </w:tc>
        <w:tc>
          <w:tcPr>
            <w:tcW w:w="1140" w:type="dxa"/>
          </w:tcPr>
          <w:p>
            <w:pPr>
              <w:pStyle w:val="TableParagraph"/>
              <w:rPr>
                <w:sz w:val="18"/>
              </w:rPr>
            </w:pPr>
          </w:p>
        </w:tc>
        <w:tc>
          <w:tcPr>
            <w:tcW w:w="994" w:type="dxa"/>
            <w:shd w:val="clear" w:color="auto" w:fill="E6E6E6"/>
          </w:tcPr>
          <w:p>
            <w:pPr>
              <w:pStyle w:val="TableParagraph"/>
              <w:rPr>
                <w:b/>
                <w:sz w:val="29"/>
              </w:rPr>
            </w:pPr>
          </w:p>
          <w:p>
            <w:pPr>
              <w:pStyle w:val="TableParagraph"/>
              <w:spacing w:before="1"/>
              <w:ind w:left="201" w:right="189"/>
              <w:jc w:val="center"/>
              <w:rPr>
                <w:sz w:val="20"/>
              </w:rPr>
            </w:pPr>
            <w:r>
              <w:rPr>
                <w:sz w:val="20"/>
              </w:rPr>
              <w:t>7,9</w:t>
            </w:r>
          </w:p>
        </w:tc>
        <w:tc>
          <w:tcPr>
            <w:tcW w:w="992" w:type="dxa"/>
            <w:shd w:val="clear" w:color="auto" w:fill="E6E6E6"/>
          </w:tcPr>
          <w:p>
            <w:pPr>
              <w:pStyle w:val="TableParagraph"/>
              <w:rPr>
                <w:b/>
                <w:sz w:val="29"/>
              </w:rPr>
            </w:pPr>
          </w:p>
          <w:p>
            <w:pPr>
              <w:pStyle w:val="TableParagraph"/>
              <w:spacing w:before="1"/>
              <w:ind w:left="446"/>
              <w:rPr>
                <w:sz w:val="20"/>
              </w:rPr>
            </w:pPr>
            <w:r>
              <w:rPr>
                <w:w w:val="99"/>
                <w:sz w:val="20"/>
              </w:rPr>
              <w:t>8</w:t>
            </w:r>
          </w:p>
        </w:tc>
        <w:tc>
          <w:tcPr>
            <w:tcW w:w="909" w:type="dxa"/>
          </w:tcPr>
          <w:p>
            <w:pPr>
              <w:pStyle w:val="TableParagraph"/>
              <w:rPr>
                <w:b/>
                <w:sz w:val="29"/>
              </w:rPr>
            </w:pPr>
          </w:p>
          <w:p>
            <w:pPr>
              <w:pStyle w:val="TableParagraph"/>
              <w:spacing w:before="1"/>
              <w:ind w:left="12"/>
              <w:jc w:val="center"/>
              <w:rPr>
                <w:sz w:val="20"/>
              </w:rPr>
            </w:pPr>
            <w:r>
              <w:rPr>
                <w:w w:val="99"/>
                <w:sz w:val="20"/>
              </w:rPr>
              <w:t>1</w:t>
            </w:r>
          </w:p>
        </w:tc>
        <w:tc>
          <w:tcPr>
            <w:tcW w:w="911" w:type="dxa"/>
          </w:tcPr>
          <w:p>
            <w:pPr>
              <w:pStyle w:val="TableParagraph"/>
              <w:rPr>
                <w:b/>
                <w:sz w:val="29"/>
              </w:rPr>
            </w:pPr>
          </w:p>
          <w:p>
            <w:pPr>
              <w:pStyle w:val="TableParagraph"/>
              <w:spacing w:before="1"/>
              <w:ind w:left="2"/>
              <w:jc w:val="center"/>
              <w:rPr>
                <w:sz w:val="20"/>
              </w:rPr>
            </w:pPr>
            <w:r>
              <w:rPr>
                <w:w w:val="99"/>
                <w:sz w:val="20"/>
              </w:rPr>
              <w:t>1</w:t>
            </w:r>
          </w:p>
        </w:tc>
        <w:tc>
          <w:tcPr>
            <w:tcW w:w="909" w:type="dxa"/>
          </w:tcPr>
          <w:p>
            <w:pPr>
              <w:pStyle w:val="TableParagraph"/>
              <w:rPr>
                <w:b/>
                <w:sz w:val="29"/>
              </w:rPr>
            </w:pPr>
          </w:p>
          <w:p>
            <w:pPr>
              <w:pStyle w:val="TableParagraph"/>
              <w:spacing w:before="1"/>
              <w:ind w:left="1"/>
              <w:jc w:val="center"/>
              <w:rPr>
                <w:sz w:val="20"/>
              </w:rPr>
            </w:pPr>
            <w:r>
              <w:rPr>
                <w:w w:val="99"/>
                <w:sz w:val="20"/>
              </w:rPr>
              <w:t>1</w:t>
            </w:r>
          </w:p>
        </w:tc>
        <w:tc>
          <w:tcPr>
            <w:tcW w:w="909" w:type="dxa"/>
          </w:tcPr>
          <w:p>
            <w:pPr>
              <w:pStyle w:val="TableParagraph"/>
              <w:rPr>
                <w:b/>
                <w:sz w:val="29"/>
              </w:rPr>
            </w:pPr>
          </w:p>
          <w:p>
            <w:pPr>
              <w:pStyle w:val="TableParagraph"/>
              <w:spacing w:before="1"/>
              <w:jc w:val="center"/>
              <w:rPr>
                <w:sz w:val="20"/>
              </w:rPr>
            </w:pPr>
            <w:r>
              <w:rPr>
                <w:w w:val="99"/>
                <w:sz w:val="20"/>
              </w:rPr>
              <w:t>1</w:t>
            </w:r>
          </w:p>
        </w:tc>
        <w:tc>
          <w:tcPr>
            <w:tcW w:w="909" w:type="dxa"/>
          </w:tcPr>
          <w:p>
            <w:pPr>
              <w:pStyle w:val="TableParagraph"/>
              <w:rPr>
                <w:b/>
                <w:sz w:val="29"/>
              </w:rPr>
            </w:pPr>
          </w:p>
          <w:p>
            <w:pPr>
              <w:pStyle w:val="TableParagraph"/>
              <w:spacing w:before="1"/>
              <w:ind w:left="252" w:right="253"/>
              <w:jc w:val="center"/>
              <w:rPr>
                <w:sz w:val="20"/>
              </w:rPr>
            </w:pPr>
            <w:r>
              <w:rPr>
                <w:sz w:val="20"/>
              </w:rPr>
              <w:t>1,5</w:t>
            </w:r>
          </w:p>
        </w:tc>
      </w:tr>
      <w:tr>
        <w:trPr>
          <w:trHeight w:val="457" w:hRule="atLeast"/>
        </w:trPr>
        <w:tc>
          <w:tcPr>
            <w:tcW w:w="4688" w:type="dxa"/>
            <w:gridSpan w:val="2"/>
          </w:tcPr>
          <w:p>
            <w:pPr>
              <w:pStyle w:val="TableParagraph"/>
              <w:spacing w:line="228" w:lineRule="exact" w:before="4"/>
              <w:ind w:left="1922" w:right="83" w:hanging="1414"/>
              <w:rPr>
                <w:sz w:val="20"/>
              </w:rPr>
            </w:pPr>
            <w:r>
              <w:rPr>
                <w:sz w:val="20"/>
              </w:rPr>
              <w:t>Аудиторная нагрузка по двум предметным областям:</w:t>
            </w:r>
          </w:p>
        </w:tc>
        <w:tc>
          <w:tcPr>
            <w:tcW w:w="1077" w:type="dxa"/>
          </w:tcPr>
          <w:p>
            <w:pPr>
              <w:pStyle w:val="TableParagraph"/>
              <w:rPr>
                <w:sz w:val="18"/>
              </w:rPr>
            </w:pPr>
          </w:p>
        </w:tc>
        <w:tc>
          <w:tcPr>
            <w:tcW w:w="1135" w:type="dxa"/>
          </w:tcPr>
          <w:p>
            <w:pPr>
              <w:pStyle w:val="TableParagraph"/>
              <w:rPr>
                <w:sz w:val="18"/>
              </w:rPr>
            </w:pPr>
          </w:p>
        </w:tc>
        <w:tc>
          <w:tcPr>
            <w:tcW w:w="2417" w:type="dxa"/>
            <w:gridSpan w:val="3"/>
          </w:tcPr>
          <w:p>
            <w:pPr>
              <w:pStyle w:val="TableParagraph"/>
              <w:spacing w:before="113"/>
              <w:ind w:left="914" w:right="903"/>
              <w:jc w:val="center"/>
              <w:rPr>
                <w:sz w:val="20"/>
              </w:rPr>
            </w:pPr>
            <w:r>
              <w:rPr>
                <w:sz w:val="20"/>
              </w:rPr>
              <w:t>1039,5</w:t>
            </w: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tcPr>
          <w:p>
            <w:pPr>
              <w:pStyle w:val="TableParagraph"/>
              <w:spacing w:before="113"/>
              <w:ind w:left="254" w:right="240"/>
              <w:jc w:val="center"/>
              <w:rPr>
                <w:sz w:val="20"/>
              </w:rPr>
            </w:pPr>
            <w:r>
              <w:rPr>
                <w:sz w:val="20"/>
              </w:rPr>
              <w:t>5,5</w:t>
            </w:r>
          </w:p>
        </w:tc>
        <w:tc>
          <w:tcPr>
            <w:tcW w:w="911" w:type="dxa"/>
          </w:tcPr>
          <w:p>
            <w:pPr>
              <w:pStyle w:val="TableParagraph"/>
              <w:spacing w:before="113"/>
              <w:ind w:left="2"/>
              <w:jc w:val="center"/>
              <w:rPr>
                <w:sz w:val="20"/>
              </w:rPr>
            </w:pPr>
            <w:r>
              <w:rPr>
                <w:w w:val="99"/>
                <w:sz w:val="20"/>
              </w:rPr>
              <w:t>6</w:t>
            </w:r>
          </w:p>
        </w:tc>
        <w:tc>
          <w:tcPr>
            <w:tcW w:w="909" w:type="dxa"/>
          </w:tcPr>
          <w:p>
            <w:pPr>
              <w:pStyle w:val="TableParagraph"/>
              <w:spacing w:before="113"/>
              <w:ind w:left="1"/>
              <w:jc w:val="center"/>
              <w:rPr>
                <w:sz w:val="20"/>
              </w:rPr>
            </w:pPr>
            <w:r>
              <w:rPr>
                <w:w w:val="99"/>
                <w:sz w:val="20"/>
              </w:rPr>
              <w:t>6</w:t>
            </w:r>
          </w:p>
        </w:tc>
        <w:tc>
          <w:tcPr>
            <w:tcW w:w="909" w:type="dxa"/>
          </w:tcPr>
          <w:p>
            <w:pPr>
              <w:pStyle w:val="TableParagraph"/>
              <w:spacing w:before="113"/>
              <w:ind w:left="253" w:right="253"/>
              <w:jc w:val="center"/>
              <w:rPr>
                <w:sz w:val="20"/>
              </w:rPr>
            </w:pPr>
            <w:r>
              <w:rPr>
                <w:sz w:val="20"/>
              </w:rPr>
              <w:t>6,5</w:t>
            </w:r>
          </w:p>
        </w:tc>
        <w:tc>
          <w:tcPr>
            <w:tcW w:w="909" w:type="dxa"/>
          </w:tcPr>
          <w:p>
            <w:pPr>
              <w:pStyle w:val="TableParagraph"/>
              <w:spacing w:before="113"/>
              <w:ind w:left="252" w:right="253"/>
              <w:jc w:val="center"/>
              <w:rPr>
                <w:sz w:val="20"/>
              </w:rPr>
            </w:pPr>
            <w:r>
              <w:rPr>
                <w:sz w:val="20"/>
              </w:rPr>
              <w:t>7,5</w:t>
            </w:r>
          </w:p>
        </w:tc>
      </w:tr>
      <w:tr>
        <w:trPr>
          <w:trHeight w:val="458" w:hRule="atLeast"/>
        </w:trPr>
        <w:tc>
          <w:tcPr>
            <w:tcW w:w="4688" w:type="dxa"/>
            <w:gridSpan w:val="2"/>
          </w:tcPr>
          <w:p>
            <w:pPr>
              <w:pStyle w:val="TableParagraph"/>
              <w:spacing w:line="230" w:lineRule="exact" w:before="1"/>
              <w:ind w:left="1922" w:right="83" w:hanging="1527"/>
              <w:rPr>
                <w:sz w:val="20"/>
              </w:rPr>
            </w:pPr>
            <w:r>
              <w:rPr>
                <w:sz w:val="20"/>
              </w:rPr>
              <w:t>Максимальная нагрузка по двум предметным областям:</w:t>
            </w:r>
          </w:p>
        </w:tc>
        <w:tc>
          <w:tcPr>
            <w:tcW w:w="1077" w:type="dxa"/>
          </w:tcPr>
          <w:p>
            <w:pPr>
              <w:pStyle w:val="TableParagraph"/>
              <w:spacing w:before="113"/>
              <w:ind w:left="151" w:right="138"/>
              <w:jc w:val="center"/>
              <w:rPr>
                <w:sz w:val="20"/>
              </w:rPr>
            </w:pPr>
            <w:r>
              <w:rPr>
                <w:sz w:val="20"/>
              </w:rPr>
              <w:t>2343</w:t>
            </w:r>
          </w:p>
        </w:tc>
        <w:tc>
          <w:tcPr>
            <w:tcW w:w="1135" w:type="dxa"/>
          </w:tcPr>
          <w:p>
            <w:pPr>
              <w:pStyle w:val="TableParagraph"/>
              <w:spacing w:before="113"/>
              <w:ind w:left="270" w:right="264"/>
              <w:jc w:val="center"/>
              <w:rPr>
                <w:sz w:val="20"/>
              </w:rPr>
            </w:pPr>
            <w:r>
              <w:rPr>
                <w:sz w:val="20"/>
              </w:rPr>
              <w:t>1303,5</w:t>
            </w:r>
          </w:p>
        </w:tc>
        <w:tc>
          <w:tcPr>
            <w:tcW w:w="2417" w:type="dxa"/>
            <w:gridSpan w:val="3"/>
          </w:tcPr>
          <w:p>
            <w:pPr>
              <w:pStyle w:val="TableParagraph"/>
              <w:spacing w:before="113"/>
              <w:ind w:left="914" w:right="903"/>
              <w:jc w:val="center"/>
              <w:rPr>
                <w:sz w:val="20"/>
              </w:rPr>
            </w:pPr>
            <w:r>
              <w:rPr>
                <w:sz w:val="20"/>
              </w:rPr>
              <w:t>1039,5</w:t>
            </w: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tcPr>
          <w:p>
            <w:pPr>
              <w:pStyle w:val="TableParagraph"/>
              <w:spacing w:before="113"/>
              <w:ind w:left="254" w:right="241"/>
              <w:jc w:val="center"/>
              <w:rPr>
                <w:sz w:val="20"/>
              </w:rPr>
            </w:pPr>
            <w:r>
              <w:rPr>
                <w:sz w:val="20"/>
              </w:rPr>
              <w:t>11</w:t>
            </w:r>
          </w:p>
        </w:tc>
        <w:tc>
          <w:tcPr>
            <w:tcW w:w="911" w:type="dxa"/>
          </w:tcPr>
          <w:p>
            <w:pPr>
              <w:pStyle w:val="TableParagraph"/>
              <w:spacing w:before="113"/>
              <w:ind w:left="306" w:right="303"/>
              <w:jc w:val="center"/>
              <w:rPr>
                <w:sz w:val="20"/>
              </w:rPr>
            </w:pPr>
            <w:r>
              <w:rPr>
                <w:sz w:val="20"/>
              </w:rPr>
              <w:t>14</w:t>
            </w:r>
          </w:p>
        </w:tc>
        <w:tc>
          <w:tcPr>
            <w:tcW w:w="909" w:type="dxa"/>
          </w:tcPr>
          <w:p>
            <w:pPr>
              <w:pStyle w:val="TableParagraph"/>
              <w:spacing w:before="113"/>
              <w:ind w:left="254" w:right="252"/>
              <w:jc w:val="center"/>
              <w:rPr>
                <w:sz w:val="20"/>
              </w:rPr>
            </w:pPr>
            <w:r>
              <w:rPr>
                <w:sz w:val="20"/>
              </w:rPr>
              <w:t>14</w:t>
            </w:r>
          </w:p>
        </w:tc>
        <w:tc>
          <w:tcPr>
            <w:tcW w:w="909" w:type="dxa"/>
          </w:tcPr>
          <w:p>
            <w:pPr>
              <w:pStyle w:val="TableParagraph"/>
              <w:spacing w:before="113"/>
              <w:ind w:left="253" w:right="253"/>
              <w:jc w:val="center"/>
              <w:rPr>
                <w:sz w:val="20"/>
              </w:rPr>
            </w:pPr>
            <w:r>
              <w:rPr>
                <w:sz w:val="20"/>
              </w:rPr>
              <w:t>15,5</w:t>
            </w:r>
          </w:p>
        </w:tc>
        <w:tc>
          <w:tcPr>
            <w:tcW w:w="909" w:type="dxa"/>
          </w:tcPr>
          <w:p>
            <w:pPr>
              <w:pStyle w:val="TableParagraph"/>
              <w:spacing w:before="113"/>
              <w:ind w:left="252" w:right="253"/>
              <w:jc w:val="center"/>
              <w:rPr>
                <w:sz w:val="20"/>
              </w:rPr>
            </w:pPr>
            <w:r>
              <w:rPr>
                <w:sz w:val="20"/>
              </w:rPr>
              <w:t>16,5</w:t>
            </w:r>
          </w:p>
        </w:tc>
      </w:tr>
      <w:tr>
        <w:trPr>
          <w:trHeight w:val="457" w:hRule="atLeast"/>
        </w:trPr>
        <w:tc>
          <w:tcPr>
            <w:tcW w:w="4688" w:type="dxa"/>
            <w:gridSpan w:val="2"/>
          </w:tcPr>
          <w:p>
            <w:pPr>
              <w:pStyle w:val="TableParagraph"/>
              <w:spacing w:line="230" w:lineRule="exact"/>
              <w:ind w:left="539" w:right="83"/>
              <w:rPr>
                <w:sz w:val="20"/>
              </w:rPr>
            </w:pPr>
            <w:r>
              <w:rPr>
                <w:sz w:val="20"/>
              </w:rPr>
              <w:t>Количество контрольных уроков, зачетов, экзаменов по двум предметным областям:</w:t>
            </w:r>
          </w:p>
        </w:tc>
        <w:tc>
          <w:tcPr>
            <w:tcW w:w="1077" w:type="dxa"/>
          </w:tcPr>
          <w:p>
            <w:pPr>
              <w:pStyle w:val="TableParagraph"/>
              <w:rPr>
                <w:sz w:val="18"/>
              </w:rPr>
            </w:pPr>
          </w:p>
        </w:tc>
        <w:tc>
          <w:tcPr>
            <w:tcW w:w="1135" w:type="dxa"/>
          </w:tcPr>
          <w:p>
            <w:pPr>
              <w:pStyle w:val="TableParagraph"/>
              <w:rPr>
                <w:sz w:val="18"/>
              </w:rPr>
            </w:pPr>
          </w:p>
        </w:tc>
        <w:tc>
          <w:tcPr>
            <w:tcW w:w="2417" w:type="dxa"/>
            <w:gridSpan w:val="3"/>
          </w:tcPr>
          <w:p>
            <w:pPr>
              <w:pStyle w:val="TableParagraph"/>
              <w:rPr>
                <w:sz w:val="18"/>
              </w:rPr>
            </w:pPr>
          </w:p>
        </w:tc>
        <w:tc>
          <w:tcPr>
            <w:tcW w:w="994" w:type="dxa"/>
            <w:shd w:val="clear" w:color="auto" w:fill="E6E6E6"/>
          </w:tcPr>
          <w:p>
            <w:pPr>
              <w:pStyle w:val="TableParagraph"/>
              <w:spacing w:before="113"/>
              <w:ind w:left="201" w:right="190"/>
              <w:jc w:val="center"/>
              <w:rPr>
                <w:sz w:val="20"/>
              </w:rPr>
            </w:pPr>
            <w:r>
              <w:rPr>
                <w:sz w:val="20"/>
              </w:rPr>
              <w:t>18</w:t>
            </w:r>
          </w:p>
        </w:tc>
        <w:tc>
          <w:tcPr>
            <w:tcW w:w="992" w:type="dxa"/>
            <w:shd w:val="clear" w:color="auto" w:fill="E6E6E6"/>
          </w:tcPr>
          <w:p>
            <w:pPr>
              <w:pStyle w:val="TableParagraph"/>
              <w:spacing w:before="113"/>
              <w:ind w:left="446"/>
              <w:rPr>
                <w:sz w:val="20"/>
              </w:rPr>
            </w:pPr>
            <w:r>
              <w:rPr>
                <w:w w:val="99"/>
                <w:sz w:val="20"/>
              </w:rPr>
              <w:t>6</w:t>
            </w:r>
          </w:p>
        </w:tc>
        <w:tc>
          <w:tcPr>
            <w:tcW w:w="909" w:type="dxa"/>
          </w:tcPr>
          <w:p>
            <w:pPr>
              <w:pStyle w:val="TableParagraph"/>
              <w:rPr>
                <w:sz w:val="18"/>
              </w:rPr>
            </w:pPr>
          </w:p>
        </w:tc>
        <w:tc>
          <w:tcPr>
            <w:tcW w:w="911" w:type="dxa"/>
          </w:tcPr>
          <w:p>
            <w:pPr>
              <w:pStyle w:val="TableParagraph"/>
              <w:rPr>
                <w:sz w:val="18"/>
              </w:rPr>
            </w:pPr>
          </w:p>
        </w:tc>
        <w:tc>
          <w:tcPr>
            <w:tcW w:w="909" w:type="dxa"/>
          </w:tcPr>
          <w:p>
            <w:pPr>
              <w:pStyle w:val="TableParagraph"/>
              <w:rPr>
                <w:sz w:val="18"/>
              </w:rPr>
            </w:pPr>
          </w:p>
        </w:tc>
        <w:tc>
          <w:tcPr>
            <w:tcW w:w="909" w:type="dxa"/>
          </w:tcPr>
          <w:p>
            <w:pPr>
              <w:pStyle w:val="TableParagraph"/>
              <w:rPr>
                <w:sz w:val="18"/>
              </w:rPr>
            </w:pPr>
          </w:p>
        </w:tc>
        <w:tc>
          <w:tcPr>
            <w:tcW w:w="909" w:type="dxa"/>
          </w:tcPr>
          <w:p>
            <w:pPr>
              <w:pStyle w:val="TableParagraph"/>
              <w:rPr>
                <w:sz w:val="18"/>
              </w:rPr>
            </w:pPr>
          </w:p>
        </w:tc>
      </w:tr>
      <w:tr>
        <w:trPr>
          <w:trHeight w:val="312" w:hRule="atLeast"/>
        </w:trPr>
        <w:tc>
          <w:tcPr>
            <w:tcW w:w="1570" w:type="dxa"/>
            <w:shd w:val="clear" w:color="auto" w:fill="A6A6A6"/>
          </w:tcPr>
          <w:p>
            <w:pPr>
              <w:pStyle w:val="TableParagraph"/>
              <w:spacing w:before="41"/>
              <w:ind w:left="202" w:right="192"/>
              <w:jc w:val="center"/>
              <w:rPr>
                <w:b/>
                <w:sz w:val="20"/>
              </w:rPr>
            </w:pPr>
            <w:r>
              <w:rPr>
                <w:b/>
                <w:sz w:val="20"/>
              </w:rPr>
              <w:t>В.00.</w:t>
            </w:r>
          </w:p>
        </w:tc>
        <w:tc>
          <w:tcPr>
            <w:tcW w:w="3118" w:type="dxa"/>
            <w:shd w:val="clear" w:color="auto" w:fill="A6A6A6"/>
          </w:tcPr>
          <w:p>
            <w:pPr>
              <w:pStyle w:val="TableParagraph"/>
              <w:spacing w:before="41"/>
              <w:ind w:left="100" w:right="91"/>
              <w:jc w:val="center"/>
              <w:rPr>
                <w:b/>
                <w:sz w:val="20"/>
              </w:rPr>
            </w:pPr>
            <w:r>
              <w:rPr>
                <w:b/>
                <w:sz w:val="20"/>
              </w:rPr>
              <w:t>Вариативная часть</w:t>
            </w:r>
          </w:p>
        </w:tc>
        <w:tc>
          <w:tcPr>
            <w:tcW w:w="1077" w:type="dxa"/>
            <w:shd w:val="clear" w:color="auto" w:fill="A6A6A6"/>
          </w:tcPr>
          <w:p>
            <w:pPr>
              <w:pStyle w:val="TableParagraph"/>
              <w:spacing w:before="41"/>
              <w:ind w:left="151" w:right="138"/>
              <w:jc w:val="center"/>
              <w:rPr>
                <w:b/>
                <w:sz w:val="20"/>
              </w:rPr>
            </w:pPr>
            <w:r>
              <w:rPr>
                <w:b/>
                <w:sz w:val="20"/>
              </w:rPr>
              <w:t>775,5</w:t>
            </w:r>
          </w:p>
        </w:tc>
        <w:tc>
          <w:tcPr>
            <w:tcW w:w="1135" w:type="dxa"/>
            <w:shd w:val="clear" w:color="auto" w:fill="A6A6A6"/>
          </w:tcPr>
          <w:p>
            <w:pPr>
              <w:pStyle w:val="TableParagraph"/>
              <w:spacing w:before="41"/>
              <w:ind w:left="270" w:right="261"/>
              <w:jc w:val="center"/>
              <w:rPr>
                <w:b/>
                <w:sz w:val="20"/>
              </w:rPr>
            </w:pPr>
            <w:r>
              <w:rPr>
                <w:b/>
                <w:sz w:val="20"/>
              </w:rPr>
              <w:t>198</w:t>
            </w:r>
          </w:p>
        </w:tc>
        <w:tc>
          <w:tcPr>
            <w:tcW w:w="2417" w:type="dxa"/>
            <w:gridSpan w:val="3"/>
            <w:shd w:val="clear" w:color="auto" w:fill="A6A6A6"/>
          </w:tcPr>
          <w:p>
            <w:pPr>
              <w:pStyle w:val="TableParagraph"/>
              <w:spacing w:before="41"/>
              <w:ind w:left="912" w:right="903"/>
              <w:jc w:val="center"/>
              <w:rPr>
                <w:b/>
                <w:sz w:val="20"/>
              </w:rPr>
            </w:pPr>
            <w:r>
              <w:rPr>
                <w:b/>
                <w:sz w:val="20"/>
              </w:rPr>
              <w:t>577,5</w:t>
            </w:r>
          </w:p>
        </w:tc>
        <w:tc>
          <w:tcPr>
            <w:tcW w:w="994" w:type="dxa"/>
            <w:shd w:val="clear" w:color="auto" w:fill="A6A6A6"/>
          </w:tcPr>
          <w:p>
            <w:pPr>
              <w:pStyle w:val="TableParagraph"/>
              <w:rPr>
                <w:sz w:val="18"/>
              </w:rPr>
            </w:pPr>
          </w:p>
        </w:tc>
        <w:tc>
          <w:tcPr>
            <w:tcW w:w="992" w:type="dxa"/>
            <w:shd w:val="clear" w:color="auto" w:fill="A6A6A6"/>
          </w:tcPr>
          <w:p>
            <w:pPr>
              <w:pStyle w:val="TableParagraph"/>
              <w:rPr>
                <w:sz w:val="18"/>
              </w:rPr>
            </w:pPr>
          </w:p>
        </w:tc>
        <w:tc>
          <w:tcPr>
            <w:tcW w:w="909" w:type="dxa"/>
            <w:shd w:val="clear" w:color="auto" w:fill="A6A6A6"/>
          </w:tcPr>
          <w:p>
            <w:pPr>
              <w:pStyle w:val="TableParagraph"/>
              <w:rPr>
                <w:sz w:val="18"/>
              </w:rPr>
            </w:pPr>
          </w:p>
        </w:tc>
        <w:tc>
          <w:tcPr>
            <w:tcW w:w="911" w:type="dxa"/>
            <w:shd w:val="clear" w:color="auto" w:fill="A6A6A6"/>
          </w:tcPr>
          <w:p>
            <w:pPr>
              <w:pStyle w:val="TableParagraph"/>
              <w:rPr>
                <w:sz w:val="18"/>
              </w:rPr>
            </w:pPr>
          </w:p>
        </w:tc>
        <w:tc>
          <w:tcPr>
            <w:tcW w:w="909" w:type="dxa"/>
            <w:shd w:val="clear" w:color="auto" w:fill="A6A6A6"/>
          </w:tcPr>
          <w:p>
            <w:pPr>
              <w:pStyle w:val="TableParagraph"/>
              <w:rPr>
                <w:sz w:val="18"/>
              </w:rPr>
            </w:pPr>
          </w:p>
        </w:tc>
        <w:tc>
          <w:tcPr>
            <w:tcW w:w="909" w:type="dxa"/>
            <w:shd w:val="clear" w:color="auto" w:fill="A6A6A6"/>
          </w:tcPr>
          <w:p>
            <w:pPr>
              <w:pStyle w:val="TableParagraph"/>
              <w:rPr>
                <w:sz w:val="18"/>
              </w:rPr>
            </w:pPr>
          </w:p>
        </w:tc>
        <w:tc>
          <w:tcPr>
            <w:tcW w:w="909" w:type="dxa"/>
            <w:shd w:val="clear" w:color="auto" w:fill="A6A6A6"/>
          </w:tcPr>
          <w:p>
            <w:pPr>
              <w:pStyle w:val="TableParagraph"/>
              <w:rPr>
                <w:sz w:val="18"/>
              </w:rPr>
            </w:pPr>
          </w:p>
        </w:tc>
      </w:tr>
      <w:tr>
        <w:trPr>
          <w:trHeight w:val="301" w:hRule="atLeast"/>
        </w:trPr>
        <w:tc>
          <w:tcPr>
            <w:tcW w:w="1570" w:type="dxa"/>
          </w:tcPr>
          <w:p>
            <w:pPr>
              <w:pStyle w:val="TableParagraph"/>
              <w:spacing w:before="36"/>
              <w:ind w:left="201" w:right="192"/>
              <w:jc w:val="center"/>
              <w:rPr>
                <w:sz w:val="20"/>
              </w:rPr>
            </w:pPr>
            <w:r>
              <w:rPr>
                <w:sz w:val="20"/>
              </w:rPr>
              <w:t>В.01.УП.01</w:t>
            </w:r>
          </w:p>
        </w:tc>
        <w:tc>
          <w:tcPr>
            <w:tcW w:w="3118" w:type="dxa"/>
          </w:tcPr>
          <w:p>
            <w:pPr>
              <w:pStyle w:val="TableParagraph"/>
              <w:spacing w:before="36"/>
              <w:ind w:left="99" w:right="93"/>
              <w:jc w:val="center"/>
              <w:rPr>
                <w:sz w:val="20"/>
              </w:rPr>
            </w:pPr>
            <w:r>
              <w:rPr>
                <w:sz w:val="20"/>
              </w:rPr>
              <w:t>Чтение с листа</w:t>
            </w:r>
          </w:p>
        </w:tc>
        <w:tc>
          <w:tcPr>
            <w:tcW w:w="1077" w:type="dxa"/>
          </w:tcPr>
          <w:p>
            <w:pPr>
              <w:pStyle w:val="TableParagraph"/>
              <w:spacing w:before="36"/>
              <w:ind w:left="151" w:right="138"/>
              <w:jc w:val="center"/>
              <w:rPr>
                <w:sz w:val="20"/>
              </w:rPr>
            </w:pPr>
            <w:r>
              <w:rPr>
                <w:sz w:val="20"/>
              </w:rPr>
              <w:t>66</w:t>
            </w:r>
          </w:p>
        </w:tc>
        <w:tc>
          <w:tcPr>
            <w:tcW w:w="1135" w:type="dxa"/>
          </w:tcPr>
          <w:p>
            <w:pPr>
              <w:pStyle w:val="TableParagraph"/>
              <w:spacing w:before="36"/>
              <w:ind w:left="270" w:right="261"/>
              <w:jc w:val="center"/>
              <w:rPr>
                <w:sz w:val="20"/>
              </w:rPr>
            </w:pPr>
            <w:r>
              <w:rPr>
                <w:sz w:val="20"/>
              </w:rPr>
              <w:t>33</w:t>
            </w:r>
          </w:p>
        </w:tc>
        <w:tc>
          <w:tcPr>
            <w:tcW w:w="708" w:type="dxa"/>
          </w:tcPr>
          <w:p>
            <w:pPr>
              <w:pStyle w:val="TableParagraph"/>
              <w:rPr>
                <w:sz w:val="18"/>
              </w:rPr>
            </w:pPr>
          </w:p>
        </w:tc>
        <w:tc>
          <w:tcPr>
            <w:tcW w:w="569" w:type="dxa"/>
          </w:tcPr>
          <w:p>
            <w:pPr>
              <w:pStyle w:val="TableParagraph"/>
              <w:spacing w:before="36"/>
              <w:ind w:left="87" w:right="78"/>
              <w:jc w:val="center"/>
              <w:rPr>
                <w:sz w:val="20"/>
              </w:rPr>
            </w:pPr>
            <w:r>
              <w:rPr>
                <w:sz w:val="20"/>
              </w:rPr>
              <w:t>33</w:t>
            </w:r>
          </w:p>
        </w:tc>
        <w:tc>
          <w:tcPr>
            <w:tcW w:w="1140" w:type="dxa"/>
          </w:tcPr>
          <w:p>
            <w:pPr>
              <w:pStyle w:val="TableParagraph"/>
              <w:rPr>
                <w:sz w:val="18"/>
              </w:rPr>
            </w:pPr>
          </w:p>
        </w:tc>
        <w:tc>
          <w:tcPr>
            <w:tcW w:w="994" w:type="dxa"/>
            <w:shd w:val="clear" w:color="auto" w:fill="E6E6E6"/>
          </w:tcPr>
          <w:p>
            <w:pPr>
              <w:pStyle w:val="TableParagraph"/>
              <w:spacing w:before="36"/>
              <w:ind w:left="201" w:right="189"/>
              <w:jc w:val="center"/>
              <w:rPr>
                <w:sz w:val="20"/>
              </w:rPr>
            </w:pPr>
            <w:r>
              <w:rPr>
                <w:sz w:val="20"/>
              </w:rPr>
              <w:t>4,6</w:t>
            </w:r>
          </w:p>
        </w:tc>
        <w:tc>
          <w:tcPr>
            <w:tcW w:w="992" w:type="dxa"/>
            <w:shd w:val="clear" w:color="auto" w:fill="E6E6E6"/>
          </w:tcPr>
          <w:p>
            <w:pPr>
              <w:pStyle w:val="TableParagraph"/>
              <w:rPr>
                <w:sz w:val="18"/>
              </w:rPr>
            </w:pPr>
          </w:p>
        </w:tc>
        <w:tc>
          <w:tcPr>
            <w:tcW w:w="909" w:type="dxa"/>
          </w:tcPr>
          <w:p>
            <w:pPr>
              <w:pStyle w:val="TableParagraph"/>
              <w:rPr>
                <w:sz w:val="18"/>
              </w:rPr>
            </w:pPr>
          </w:p>
        </w:tc>
        <w:tc>
          <w:tcPr>
            <w:tcW w:w="911" w:type="dxa"/>
          </w:tcPr>
          <w:p>
            <w:pPr>
              <w:pStyle w:val="TableParagraph"/>
              <w:spacing w:before="36"/>
              <w:ind w:right="321"/>
              <w:jc w:val="right"/>
              <w:rPr>
                <w:sz w:val="20"/>
              </w:rPr>
            </w:pPr>
            <w:r>
              <w:rPr>
                <w:sz w:val="20"/>
              </w:rPr>
              <w:t>0,5</w:t>
            </w:r>
          </w:p>
        </w:tc>
        <w:tc>
          <w:tcPr>
            <w:tcW w:w="909" w:type="dxa"/>
          </w:tcPr>
          <w:p>
            <w:pPr>
              <w:pStyle w:val="TableParagraph"/>
              <w:spacing w:before="36"/>
              <w:ind w:left="254" w:right="251"/>
              <w:jc w:val="center"/>
              <w:rPr>
                <w:sz w:val="20"/>
              </w:rPr>
            </w:pPr>
            <w:r>
              <w:rPr>
                <w:sz w:val="20"/>
              </w:rPr>
              <w:t>0,5</w:t>
            </w:r>
          </w:p>
        </w:tc>
        <w:tc>
          <w:tcPr>
            <w:tcW w:w="909" w:type="dxa"/>
          </w:tcPr>
          <w:p>
            <w:pPr>
              <w:pStyle w:val="TableParagraph"/>
              <w:rPr>
                <w:sz w:val="18"/>
              </w:rPr>
            </w:pPr>
          </w:p>
        </w:tc>
        <w:tc>
          <w:tcPr>
            <w:tcW w:w="909" w:type="dxa"/>
          </w:tcPr>
          <w:p>
            <w:pPr>
              <w:pStyle w:val="TableParagraph"/>
              <w:rPr>
                <w:sz w:val="18"/>
              </w:rPr>
            </w:pPr>
          </w:p>
        </w:tc>
      </w:tr>
      <w:tr>
        <w:trPr>
          <w:trHeight w:val="299" w:hRule="atLeast"/>
        </w:trPr>
        <w:tc>
          <w:tcPr>
            <w:tcW w:w="1570" w:type="dxa"/>
          </w:tcPr>
          <w:p>
            <w:pPr>
              <w:pStyle w:val="TableParagraph"/>
              <w:spacing w:before="34"/>
              <w:ind w:left="201" w:right="192"/>
              <w:jc w:val="center"/>
              <w:rPr>
                <w:sz w:val="20"/>
              </w:rPr>
            </w:pPr>
            <w:r>
              <w:rPr>
                <w:sz w:val="20"/>
              </w:rPr>
              <w:t>В.02.УП.02</w:t>
            </w:r>
          </w:p>
        </w:tc>
        <w:tc>
          <w:tcPr>
            <w:tcW w:w="3118" w:type="dxa"/>
          </w:tcPr>
          <w:p>
            <w:pPr>
              <w:pStyle w:val="TableParagraph"/>
              <w:spacing w:before="34"/>
              <w:ind w:left="100" w:right="93"/>
              <w:jc w:val="center"/>
              <w:rPr>
                <w:sz w:val="20"/>
              </w:rPr>
            </w:pPr>
            <w:r>
              <w:rPr>
                <w:sz w:val="20"/>
              </w:rPr>
              <w:t>Оркестровый класс</w:t>
            </w:r>
          </w:p>
        </w:tc>
        <w:tc>
          <w:tcPr>
            <w:tcW w:w="1077" w:type="dxa"/>
          </w:tcPr>
          <w:p>
            <w:pPr>
              <w:pStyle w:val="TableParagraph"/>
              <w:spacing w:before="34"/>
              <w:ind w:left="151" w:right="138"/>
              <w:jc w:val="center"/>
              <w:rPr>
                <w:sz w:val="20"/>
              </w:rPr>
            </w:pPr>
            <w:r>
              <w:rPr>
                <w:sz w:val="20"/>
              </w:rPr>
              <w:t>396</w:t>
            </w:r>
          </w:p>
        </w:tc>
        <w:tc>
          <w:tcPr>
            <w:tcW w:w="1135" w:type="dxa"/>
          </w:tcPr>
          <w:p>
            <w:pPr>
              <w:pStyle w:val="TableParagraph"/>
              <w:spacing w:before="34"/>
              <w:ind w:left="270" w:right="261"/>
              <w:jc w:val="center"/>
              <w:rPr>
                <w:sz w:val="20"/>
              </w:rPr>
            </w:pPr>
            <w:r>
              <w:rPr>
                <w:sz w:val="20"/>
              </w:rPr>
              <w:t>132</w:t>
            </w:r>
          </w:p>
        </w:tc>
        <w:tc>
          <w:tcPr>
            <w:tcW w:w="708" w:type="dxa"/>
          </w:tcPr>
          <w:p>
            <w:pPr>
              <w:pStyle w:val="TableParagraph"/>
              <w:rPr>
                <w:sz w:val="18"/>
              </w:rPr>
            </w:pPr>
          </w:p>
        </w:tc>
        <w:tc>
          <w:tcPr>
            <w:tcW w:w="569" w:type="dxa"/>
          </w:tcPr>
          <w:p>
            <w:pPr>
              <w:pStyle w:val="TableParagraph"/>
              <w:spacing w:before="34"/>
              <w:ind w:left="87" w:right="78"/>
              <w:jc w:val="center"/>
              <w:rPr>
                <w:sz w:val="20"/>
              </w:rPr>
            </w:pPr>
            <w:r>
              <w:rPr>
                <w:sz w:val="20"/>
              </w:rPr>
              <w:t>264</w:t>
            </w:r>
          </w:p>
        </w:tc>
        <w:tc>
          <w:tcPr>
            <w:tcW w:w="1140" w:type="dxa"/>
          </w:tcPr>
          <w:p>
            <w:pPr>
              <w:pStyle w:val="TableParagraph"/>
              <w:rPr>
                <w:sz w:val="18"/>
              </w:rPr>
            </w:pPr>
          </w:p>
        </w:tc>
        <w:tc>
          <w:tcPr>
            <w:tcW w:w="994" w:type="dxa"/>
            <w:shd w:val="clear" w:color="auto" w:fill="E6E6E6"/>
          </w:tcPr>
          <w:p>
            <w:pPr>
              <w:pStyle w:val="TableParagraph"/>
              <w:spacing w:before="34"/>
              <w:ind w:left="201" w:right="190"/>
              <w:jc w:val="center"/>
              <w:rPr>
                <w:sz w:val="20"/>
              </w:rPr>
            </w:pPr>
            <w:r>
              <w:rPr>
                <w:sz w:val="20"/>
              </w:rPr>
              <w:t>4-10</w:t>
            </w:r>
          </w:p>
        </w:tc>
        <w:tc>
          <w:tcPr>
            <w:tcW w:w="992" w:type="dxa"/>
            <w:shd w:val="clear" w:color="auto" w:fill="E6E6E6"/>
          </w:tcPr>
          <w:p>
            <w:pPr>
              <w:pStyle w:val="TableParagraph"/>
              <w:rPr>
                <w:sz w:val="18"/>
              </w:rPr>
            </w:pPr>
          </w:p>
        </w:tc>
        <w:tc>
          <w:tcPr>
            <w:tcW w:w="909" w:type="dxa"/>
          </w:tcPr>
          <w:p>
            <w:pPr>
              <w:pStyle w:val="TableParagraph"/>
              <w:rPr>
                <w:sz w:val="18"/>
              </w:rPr>
            </w:pPr>
          </w:p>
        </w:tc>
        <w:tc>
          <w:tcPr>
            <w:tcW w:w="911" w:type="dxa"/>
          </w:tcPr>
          <w:p>
            <w:pPr>
              <w:pStyle w:val="TableParagraph"/>
              <w:spacing w:before="34"/>
              <w:ind w:left="2"/>
              <w:jc w:val="center"/>
              <w:rPr>
                <w:sz w:val="20"/>
              </w:rPr>
            </w:pPr>
            <w:r>
              <w:rPr>
                <w:w w:val="99"/>
                <w:sz w:val="20"/>
              </w:rPr>
              <w:t>2</w:t>
            </w:r>
          </w:p>
        </w:tc>
        <w:tc>
          <w:tcPr>
            <w:tcW w:w="909" w:type="dxa"/>
          </w:tcPr>
          <w:p>
            <w:pPr>
              <w:pStyle w:val="TableParagraph"/>
              <w:spacing w:before="34"/>
              <w:ind w:left="1"/>
              <w:jc w:val="center"/>
              <w:rPr>
                <w:sz w:val="20"/>
              </w:rPr>
            </w:pPr>
            <w:r>
              <w:rPr>
                <w:w w:val="99"/>
                <w:sz w:val="20"/>
              </w:rPr>
              <w:t>2</w:t>
            </w:r>
          </w:p>
        </w:tc>
        <w:tc>
          <w:tcPr>
            <w:tcW w:w="909" w:type="dxa"/>
          </w:tcPr>
          <w:p>
            <w:pPr>
              <w:pStyle w:val="TableParagraph"/>
              <w:spacing w:before="34"/>
              <w:jc w:val="center"/>
              <w:rPr>
                <w:sz w:val="20"/>
              </w:rPr>
            </w:pPr>
            <w:r>
              <w:rPr>
                <w:w w:val="99"/>
                <w:sz w:val="20"/>
              </w:rPr>
              <w:t>2</w:t>
            </w:r>
          </w:p>
        </w:tc>
        <w:tc>
          <w:tcPr>
            <w:tcW w:w="909" w:type="dxa"/>
          </w:tcPr>
          <w:p>
            <w:pPr>
              <w:pStyle w:val="TableParagraph"/>
              <w:spacing w:before="34"/>
              <w:ind w:right="4"/>
              <w:jc w:val="center"/>
              <w:rPr>
                <w:sz w:val="20"/>
              </w:rPr>
            </w:pPr>
            <w:r>
              <w:rPr>
                <w:w w:val="99"/>
                <w:sz w:val="20"/>
              </w:rPr>
              <w:t>2</w:t>
            </w:r>
          </w:p>
        </w:tc>
      </w:tr>
      <w:tr>
        <w:trPr>
          <w:trHeight w:val="299" w:hRule="atLeast"/>
        </w:trPr>
        <w:tc>
          <w:tcPr>
            <w:tcW w:w="1570" w:type="dxa"/>
          </w:tcPr>
          <w:p>
            <w:pPr>
              <w:pStyle w:val="TableParagraph"/>
              <w:spacing w:before="34"/>
              <w:ind w:left="201" w:right="192"/>
              <w:jc w:val="center"/>
              <w:rPr>
                <w:sz w:val="20"/>
              </w:rPr>
            </w:pPr>
            <w:r>
              <w:rPr>
                <w:sz w:val="20"/>
              </w:rPr>
              <w:t>В.03.УП.03</w:t>
            </w:r>
          </w:p>
        </w:tc>
        <w:tc>
          <w:tcPr>
            <w:tcW w:w="3118" w:type="dxa"/>
          </w:tcPr>
          <w:p>
            <w:pPr>
              <w:pStyle w:val="TableParagraph"/>
              <w:spacing w:before="34"/>
              <w:ind w:left="100" w:right="92"/>
              <w:jc w:val="center"/>
              <w:rPr>
                <w:sz w:val="20"/>
              </w:rPr>
            </w:pPr>
            <w:r>
              <w:rPr>
                <w:sz w:val="20"/>
              </w:rPr>
              <w:t>Изучение инструментов оркестра</w:t>
            </w:r>
          </w:p>
        </w:tc>
        <w:tc>
          <w:tcPr>
            <w:tcW w:w="1077" w:type="dxa"/>
          </w:tcPr>
          <w:p>
            <w:pPr>
              <w:pStyle w:val="TableParagraph"/>
              <w:spacing w:before="34"/>
              <w:ind w:left="151" w:right="138"/>
              <w:jc w:val="center"/>
              <w:rPr>
                <w:sz w:val="20"/>
              </w:rPr>
            </w:pPr>
            <w:r>
              <w:rPr>
                <w:sz w:val="20"/>
              </w:rPr>
              <w:t>132</w:t>
            </w:r>
          </w:p>
        </w:tc>
        <w:tc>
          <w:tcPr>
            <w:tcW w:w="1135" w:type="dxa"/>
          </w:tcPr>
          <w:p>
            <w:pPr>
              <w:pStyle w:val="TableParagraph"/>
              <w:spacing w:before="34"/>
              <w:ind w:left="8"/>
              <w:jc w:val="center"/>
              <w:rPr>
                <w:sz w:val="20"/>
              </w:rPr>
            </w:pPr>
            <w:r>
              <w:rPr>
                <w:w w:val="99"/>
                <w:sz w:val="20"/>
              </w:rPr>
              <w:t>-</w:t>
            </w:r>
          </w:p>
        </w:tc>
        <w:tc>
          <w:tcPr>
            <w:tcW w:w="708" w:type="dxa"/>
          </w:tcPr>
          <w:p>
            <w:pPr>
              <w:pStyle w:val="TableParagraph"/>
              <w:rPr>
                <w:sz w:val="18"/>
              </w:rPr>
            </w:pPr>
          </w:p>
        </w:tc>
        <w:tc>
          <w:tcPr>
            <w:tcW w:w="569" w:type="dxa"/>
          </w:tcPr>
          <w:p>
            <w:pPr>
              <w:pStyle w:val="TableParagraph"/>
              <w:rPr>
                <w:sz w:val="18"/>
              </w:rPr>
            </w:pPr>
          </w:p>
        </w:tc>
        <w:tc>
          <w:tcPr>
            <w:tcW w:w="1140" w:type="dxa"/>
          </w:tcPr>
          <w:p>
            <w:pPr>
              <w:pStyle w:val="TableParagraph"/>
              <w:spacing w:before="34"/>
              <w:ind w:right="404"/>
              <w:jc w:val="right"/>
              <w:rPr>
                <w:sz w:val="20"/>
              </w:rPr>
            </w:pPr>
            <w:r>
              <w:rPr>
                <w:sz w:val="20"/>
              </w:rPr>
              <w:t>132</w:t>
            </w:r>
          </w:p>
        </w:tc>
        <w:tc>
          <w:tcPr>
            <w:tcW w:w="994" w:type="dxa"/>
            <w:shd w:val="clear" w:color="auto" w:fill="E6E6E6"/>
          </w:tcPr>
          <w:p>
            <w:pPr>
              <w:pStyle w:val="TableParagraph"/>
              <w:spacing w:before="34"/>
              <w:ind w:left="201" w:right="191"/>
              <w:jc w:val="center"/>
              <w:rPr>
                <w:sz w:val="20"/>
              </w:rPr>
            </w:pPr>
            <w:r>
              <w:rPr>
                <w:sz w:val="20"/>
              </w:rPr>
              <w:t>2-8</w:t>
            </w:r>
          </w:p>
        </w:tc>
        <w:tc>
          <w:tcPr>
            <w:tcW w:w="992" w:type="dxa"/>
            <w:shd w:val="clear" w:color="auto" w:fill="E6E6E6"/>
          </w:tcPr>
          <w:p>
            <w:pPr>
              <w:pStyle w:val="TableParagraph"/>
              <w:rPr>
                <w:sz w:val="18"/>
              </w:rPr>
            </w:pPr>
          </w:p>
        </w:tc>
        <w:tc>
          <w:tcPr>
            <w:tcW w:w="909" w:type="dxa"/>
          </w:tcPr>
          <w:p>
            <w:pPr>
              <w:pStyle w:val="TableParagraph"/>
              <w:spacing w:before="34"/>
              <w:ind w:left="12"/>
              <w:jc w:val="center"/>
              <w:rPr>
                <w:sz w:val="20"/>
              </w:rPr>
            </w:pPr>
            <w:r>
              <w:rPr>
                <w:w w:val="99"/>
                <w:sz w:val="20"/>
              </w:rPr>
              <w:t>1</w:t>
            </w:r>
          </w:p>
        </w:tc>
        <w:tc>
          <w:tcPr>
            <w:tcW w:w="911" w:type="dxa"/>
          </w:tcPr>
          <w:p>
            <w:pPr>
              <w:pStyle w:val="TableParagraph"/>
              <w:spacing w:before="34"/>
              <w:ind w:left="2"/>
              <w:jc w:val="center"/>
              <w:rPr>
                <w:sz w:val="20"/>
              </w:rPr>
            </w:pPr>
            <w:r>
              <w:rPr>
                <w:w w:val="99"/>
                <w:sz w:val="20"/>
              </w:rPr>
              <w:t>1</w:t>
            </w:r>
          </w:p>
        </w:tc>
        <w:tc>
          <w:tcPr>
            <w:tcW w:w="909" w:type="dxa"/>
          </w:tcPr>
          <w:p>
            <w:pPr>
              <w:pStyle w:val="TableParagraph"/>
              <w:spacing w:before="34"/>
              <w:ind w:left="1"/>
              <w:jc w:val="center"/>
              <w:rPr>
                <w:sz w:val="20"/>
              </w:rPr>
            </w:pPr>
            <w:r>
              <w:rPr>
                <w:w w:val="99"/>
                <w:sz w:val="20"/>
              </w:rPr>
              <w:t>1</w:t>
            </w:r>
          </w:p>
        </w:tc>
        <w:tc>
          <w:tcPr>
            <w:tcW w:w="909" w:type="dxa"/>
          </w:tcPr>
          <w:p>
            <w:pPr>
              <w:pStyle w:val="TableParagraph"/>
              <w:spacing w:before="34"/>
              <w:jc w:val="center"/>
              <w:rPr>
                <w:sz w:val="20"/>
              </w:rPr>
            </w:pPr>
            <w:r>
              <w:rPr>
                <w:w w:val="99"/>
                <w:sz w:val="20"/>
              </w:rPr>
              <w:t>1</w:t>
            </w:r>
          </w:p>
        </w:tc>
        <w:tc>
          <w:tcPr>
            <w:tcW w:w="909" w:type="dxa"/>
          </w:tcPr>
          <w:p>
            <w:pPr>
              <w:pStyle w:val="TableParagraph"/>
              <w:rPr>
                <w:sz w:val="18"/>
              </w:rPr>
            </w:pPr>
          </w:p>
        </w:tc>
      </w:tr>
      <w:tr>
        <w:trPr>
          <w:trHeight w:val="299" w:hRule="atLeast"/>
        </w:trPr>
        <w:tc>
          <w:tcPr>
            <w:tcW w:w="1570" w:type="dxa"/>
          </w:tcPr>
          <w:p>
            <w:pPr>
              <w:pStyle w:val="TableParagraph"/>
              <w:spacing w:before="36"/>
              <w:ind w:left="201" w:right="192"/>
              <w:jc w:val="center"/>
              <w:rPr>
                <w:sz w:val="20"/>
              </w:rPr>
            </w:pPr>
            <w:r>
              <w:rPr>
                <w:sz w:val="20"/>
              </w:rPr>
              <w:t>В.04.УП.04</w:t>
            </w:r>
          </w:p>
        </w:tc>
        <w:tc>
          <w:tcPr>
            <w:tcW w:w="3118" w:type="dxa"/>
          </w:tcPr>
          <w:p>
            <w:pPr>
              <w:pStyle w:val="TableParagraph"/>
              <w:spacing w:before="36"/>
              <w:ind w:left="98" w:right="93"/>
              <w:jc w:val="center"/>
              <w:rPr>
                <w:sz w:val="20"/>
              </w:rPr>
            </w:pPr>
            <w:r>
              <w:rPr>
                <w:sz w:val="20"/>
              </w:rPr>
              <w:t>Хоровой класс</w:t>
            </w:r>
          </w:p>
        </w:tc>
        <w:tc>
          <w:tcPr>
            <w:tcW w:w="1077" w:type="dxa"/>
          </w:tcPr>
          <w:p>
            <w:pPr>
              <w:pStyle w:val="TableParagraph"/>
              <w:spacing w:before="36"/>
              <w:ind w:left="151" w:right="138"/>
              <w:jc w:val="center"/>
              <w:rPr>
                <w:sz w:val="20"/>
              </w:rPr>
            </w:pPr>
            <w:r>
              <w:rPr>
                <w:sz w:val="20"/>
              </w:rPr>
              <w:t>16,5</w:t>
            </w:r>
          </w:p>
        </w:tc>
        <w:tc>
          <w:tcPr>
            <w:tcW w:w="1135" w:type="dxa"/>
          </w:tcPr>
          <w:p>
            <w:pPr>
              <w:pStyle w:val="TableParagraph"/>
              <w:spacing w:before="36"/>
              <w:ind w:left="8"/>
              <w:jc w:val="center"/>
              <w:rPr>
                <w:sz w:val="20"/>
              </w:rPr>
            </w:pPr>
            <w:r>
              <w:rPr>
                <w:w w:val="99"/>
                <w:sz w:val="20"/>
              </w:rPr>
              <w:t>-</w:t>
            </w:r>
          </w:p>
        </w:tc>
        <w:tc>
          <w:tcPr>
            <w:tcW w:w="708" w:type="dxa"/>
          </w:tcPr>
          <w:p>
            <w:pPr>
              <w:pStyle w:val="TableParagraph"/>
              <w:spacing w:before="36"/>
              <w:ind w:left="158" w:right="149"/>
              <w:jc w:val="center"/>
              <w:rPr>
                <w:sz w:val="20"/>
              </w:rPr>
            </w:pPr>
            <w:r>
              <w:rPr>
                <w:sz w:val="20"/>
              </w:rPr>
              <w:t>16,5</w:t>
            </w:r>
          </w:p>
        </w:tc>
        <w:tc>
          <w:tcPr>
            <w:tcW w:w="569" w:type="dxa"/>
          </w:tcPr>
          <w:p>
            <w:pPr>
              <w:pStyle w:val="TableParagraph"/>
              <w:rPr>
                <w:sz w:val="18"/>
              </w:rPr>
            </w:pPr>
          </w:p>
        </w:tc>
        <w:tc>
          <w:tcPr>
            <w:tcW w:w="1140" w:type="dxa"/>
          </w:tcPr>
          <w:p>
            <w:pPr>
              <w:pStyle w:val="TableParagraph"/>
              <w:rPr>
                <w:sz w:val="18"/>
              </w:rPr>
            </w:pPr>
          </w:p>
        </w:tc>
        <w:tc>
          <w:tcPr>
            <w:tcW w:w="994" w:type="dxa"/>
            <w:shd w:val="clear" w:color="auto" w:fill="E6E6E6"/>
          </w:tcPr>
          <w:p>
            <w:pPr>
              <w:pStyle w:val="TableParagraph"/>
              <w:spacing w:before="36"/>
              <w:ind w:left="10"/>
              <w:jc w:val="center"/>
              <w:rPr>
                <w:sz w:val="20"/>
              </w:rPr>
            </w:pPr>
            <w:r>
              <w:rPr>
                <w:w w:val="99"/>
                <w:sz w:val="20"/>
              </w:rPr>
              <w:t>2</w:t>
            </w:r>
          </w:p>
        </w:tc>
        <w:tc>
          <w:tcPr>
            <w:tcW w:w="992" w:type="dxa"/>
            <w:shd w:val="clear" w:color="auto" w:fill="E6E6E6"/>
          </w:tcPr>
          <w:p>
            <w:pPr>
              <w:pStyle w:val="TableParagraph"/>
              <w:rPr>
                <w:sz w:val="18"/>
              </w:rPr>
            </w:pPr>
          </w:p>
        </w:tc>
        <w:tc>
          <w:tcPr>
            <w:tcW w:w="909" w:type="dxa"/>
          </w:tcPr>
          <w:p>
            <w:pPr>
              <w:pStyle w:val="TableParagraph"/>
              <w:spacing w:before="36"/>
              <w:ind w:left="254" w:right="240"/>
              <w:jc w:val="center"/>
              <w:rPr>
                <w:sz w:val="20"/>
              </w:rPr>
            </w:pPr>
            <w:r>
              <w:rPr>
                <w:sz w:val="20"/>
              </w:rPr>
              <w:t>0,5</w:t>
            </w:r>
          </w:p>
        </w:tc>
        <w:tc>
          <w:tcPr>
            <w:tcW w:w="911" w:type="dxa"/>
          </w:tcPr>
          <w:p>
            <w:pPr>
              <w:pStyle w:val="TableParagraph"/>
              <w:rPr>
                <w:sz w:val="18"/>
              </w:rPr>
            </w:pPr>
          </w:p>
        </w:tc>
        <w:tc>
          <w:tcPr>
            <w:tcW w:w="909" w:type="dxa"/>
          </w:tcPr>
          <w:p>
            <w:pPr>
              <w:pStyle w:val="TableParagraph"/>
              <w:rPr>
                <w:sz w:val="18"/>
              </w:rPr>
            </w:pPr>
          </w:p>
        </w:tc>
        <w:tc>
          <w:tcPr>
            <w:tcW w:w="909" w:type="dxa"/>
          </w:tcPr>
          <w:p>
            <w:pPr>
              <w:pStyle w:val="TableParagraph"/>
              <w:rPr>
                <w:sz w:val="18"/>
              </w:rPr>
            </w:pPr>
          </w:p>
        </w:tc>
        <w:tc>
          <w:tcPr>
            <w:tcW w:w="909" w:type="dxa"/>
          </w:tcPr>
          <w:p>
            <w:pPr>
              <w:pStyle w:val="TableParagraph"/>
              <w:rPr>
                <w:sz w:val="18"/>
              </w:rPr>
            </w:pPr>
          </w:p>
        </w:tc>
      </w:tr>
      <w:tr>
        <w:trPr>
          <w:trHeight w:val="299" w:hRule="atLeast"/>
        </w:trPr>
        <w:tc>
          <w:tcPr>
            <w:tcW w:w="1570" w:type="dxa"/>
          </w:tcPr>
          <w:p>
            <w:pPr>
              <w:pStyle w:val="TableParagraph"/>
              <w:spacing w:before="36"/>
              <w:ind w:left="201" w:right="192"/>
              <w:jc w:val="center"/>
              <w:rPr>
                <w:sz w:val="20"/>
              </w:rPr>
            </w:pPr>
            <w:r>
              <w:rPr>
                <w:sz w:val="20"/>
              </w:rPr>
              <w:t>В.05.УП.05</w:t>
            </w:r>
          </w:p>
        </w:tc>
        <w:tc>
          <w:tcPr>
            <w:tcW w:w="3118" w:type="dxa"/>
          </w:tcPr>
          <w:p>
            <w:pPr>
              <w:pStyle w:val="TableParagraph"/>
              <w:spacing w:before="36"/>
              <w:ind w:left="100" w:right="93"/>
              <w:jc w:val="center"/>
              <w:rPr>
                <w:sz w:val="20"/>
              </w:rPr>
            </w:pPr>
            <w:r>
              <w:rPr>
                <w:sz w:val="20"/>
              </w:rPr>
              <w:t>Сольфеджио</w:t>
            </w:r>
          </w:p>
        </w:tc>
        <w:tc>
          <w:tcPr>
            <w:tcW w:w="1077" w:type="dxa"/>
          </w:tcPr>
          <w:p>
            <w:pPr>
              <w:pStyle w:val="TableParagraph"/>
              <w:spacing w:before="36"/>
              <w:ind w:left="151" w:right="138"/>
              <w:jc w:val="center"/>
              <w:rPr>
                <w:sz w:val="20"/>
              </w:rPr>
            </w:pPr>
            <w:r>
              <w:rPr>
                <w:sz w:val="20"/>
              </w:rPr>
              <w:t>49,5</w:t>
            </w:r>
          </w:p>
        </w:tc>
        <w:tc>
          <w:tcPr>
            <w:tcW w:w="1135" w:type="dxa"/>
          </w:tcPr>
          <w:p>
            <w:pPr>
              <w:pStyle w:val="TableParagraph"/>
              <w:spacing w:before="36"/>
              <w:ind w:left="8"/>
              <w:jc w:val="center"/>
              <w:rPr>
                <w:sz w:val="20"/>
              </w:rPr>
            </w:pPr>
            <w:r>
              <w:rPr>
                <w:w w:val="99"/>
                <w:sz w:val="20"/>
              </w:rPr>
              <w:t>-</w:t>
            </w:r>
          </w:p>
        </w:tc>
        <w:tc>
          <w:tcPr>
            <w:tcW w:w="708" w:type="dxa"/>
          </w:tcPr>
          <w:p>
            <w:pPr>
              <w:pStyle w:val="TableParagraph"/>
              <w:rPr>
                <w:sz w:val="18"/>
              </w:rPr>
            </w:pPr>
          </w:p>
        </w:tc>
        <w:tc>
          <w:tcPr>
            <w:tcW w:w="569" w:type="dxa"/>
          </w:tcPr>
          <w:p>
            <w:pPr>
              <w:pStyle w:val="TableParagraph"/>
              <w:spacing w:before="36"/>
              <w:ind w:left="87" w:right="78"/>
              <w:jc w:val="center"/>
              <w:rPr>
                <w:sz w:val="20"/>
              </w:rPr>
            </w:pPr>
            <w:r>
              <w:rPr>
                <w:sz w:val="20"/>
              </w:rPr>
              <w:t>49,5</w:t>
            </w:r>
          </w:p>
        </w:tc>
        <w:tc>
          <w:tcPr>
            <w:tcW w:w="1140" w:type="dxa"/>
          </w:tcPr>
          <w:p>
            <w:pPr>
              <w:pStyle w:val="TableParagraph"/>
              <w:rPr>
                <w:sz w:val="18"/>
              </w:rPr>
            </w:pPr>
          </w:p>
        </w:tc>
        <w:tc>
          <w:tcPr>
            <w:tcW w:w="994" w:type="dxa"/>
            <w:shd w:val="clear" w:color="auto" w:fill="E6E6E6"/>
          </w:tcPr>
          <w:p>
            <w:pPr>
              <w:pStyle w:val="TableParagraph"/>
              <w:spacing w:before="36"/>
              <w:ind w:left="10"/>
              <w:jc w:val="center"/>
              <w:rPr>
                <w:sz w:val="20"/>
              </w:rPr>
            </w:pPr>
            <w:r>
              <w:rPr>
                <w:w w:val="99"/>
                <w:sz w:val="20"/>
              </w:rPr>
              <w:t>-</w:t>
            </w:r>
          </w:p>
        </w:tc>
        <w:tc>
          <w:tcPr>
            <w:tcW w:w="992" w:type="dxa"/>
            <w:shd w:val="clear" w:color="auto" w:fill="E6E6E6"/>
          </w:tcPr>
          <w:p>
            <w:pPr>
              <w:pStyle w:val="TableParagraph"/>
              <w:rPr>
                <w:sz w:val="18"/>
              </w:rPr>
            </w:pPr>
          </w:p>
        </w:tc>
        <w:tc>
          <w:tcPr>
            <w:tcW w:w="909" w:type="dxa"/>
          </w:tcPr>
          <w:p>
            <w:pPr>
              <w:pStyle w:val="TableParagraph"/>
              <w:rPr>
                <w:sz w:val="18"/>
              </w:rPr>
            </w:pPr>
          </w:p>
        </w:tc>
        <w:tc>
          <w:tcPr>
            <w:tcW w:w="911" w:type="dxa"/>
          </w:tcPr>
          <w:p>
            <w:pPr>
              <w:pStyle w:val="TableParagraph"/>
              <w:rPr>
                <w:sz w:val="18"/>
              </w:rPr>
            </w:pPr>
          </w:p>
        </w:tc>
        <w:tc>
          <w:tcPr>
            <w:tcW w:w="909" w:type="dxa"/>
          </w:tcPr>
          <w:p>
            <w:pPr>
              <w:pStyle w:val="TableParagraph"/>
              <w:spacing w:before="36"/>
              <w:ind w:left="254" w:right="251"/>
              <w:jc w:val="center"/>
              <w:rPr>
                <w:sz w:val="20"/>
              </w:rPr>
            </w:pPr>
            <w:r>
              <w:rPr>
                <w:sz w:val="20"/>
              </w:rPr>
              <w:t>0,5</w:t>
            </w:r>
          </w:p>
        </w:tc>
        <w:tc>
          <w:tcPr>
            <w:tcW w:w="909" w:type="dxa"/>
          </w:tcPr>
          <w:p>
            <w:pPr>
              <w:pStyle w:val="TableParagraph"/>
              <w:spacing w:before="36"/>
              <w:ind w:left="253" w:right="253"/>
              <w:jc w:val="center"/>
              <w:rPr>
                <w:sz w:val="20"/>
              </w:rPr>
            </w:pPr>
            <w:r>
              <w:rPr>
                <w:sz w:val="20"/>
              </w:rPr>
              <w:t>0,5</w:t>
            </w:r>
          </w:p>
        </w:tc>
        <w:tc>
          <w:tcPr>
            <w:tcW w:w="909" w:type="dxa"/>
          </w:tcPr>
          <w:p>
            <w:pPr>
              <w:pStyle w:val="TableParagraph"/>
              <w:spacing w:before="36"/>
              <w:ind w:left="252" w:right="253"/>
              <w:jc w:val="center"/>
              <w:rPr>
                <w:sz w:val="20"/>
              </w:rPr>
            </w:pPr>
            <w:r>
              <w:rPr>
                <w:sz w:val="20"/>
              </w:rPr>
              <w:t>0,5</w:t>
            </w:r>
          </w:p>
        </w:tc>
      </w:tr>
      <w:tr>
        <w:trPr>
          <w:trHeight w:val="299" w:hRule="atLeast"/>
        </w:trPr>
        <w:tc>
          <w:tcPr>
            <w:tcW w:w="1570" w:type="dxa"/>
          </w:tcPr>
          <w:p>
            <w:pPr>
              <w:pStyle w:val="TableParagraph"/>
              <w:spacing w:before="36"/>
              <w:ind w:left="201" w:right="192"/>
              <w:jc w:val="center"/>
              <w:rPr>
                <w:sz w:val="20"/>
              </w:rPr>
            </w:pPr>
            <w:r>
              <w:rPr>
                <w:sz w:val="20"/>
              </w:rPr>
              <w:t>В.06.УП.06</w:t>
            </w:r>
          </w:p>
        </w:tc>
        <w:tc>
          <w:tcPr>
            <w:tcW w:w="3118" w:type="dxa"/>
          </w:tcPr>
          <w:p>
            <w:pPr>
              <w:pStyle w:val="TableParagraph"/>
              <w:spacing w:before="36"/>
              <w:ind w:left="99" w:right="93"/>
              <w:jc w:val="center"/>
              <w:rPr>
                <w:sz w:val="20"/>
              </w:rPr>
            </w:pPr>
            <w:r>
              <w:rPr>
                <w:sz w:val="20"/>
              </w:rPr>
              <w:t>Элементарная теория музыки</w:t>
            </w:r>
          </w:p>
        </w:tc>
        <w:tc>
          <w:tcPr>
            <w:tcW w:w="1077" w:type="dxa"/>
          </w:tcPr>
          <w:p>
            <w:pPr>
              <w:pStyle w:val="TableParagraph"/>
              <w:spacing w:before="36"/>
              <w:ind w:left="151" w:right="138"/>
              <w:jc w:val="center"/>
              <w:rPr>
                <w:sz w:val="20"/>
              </w:rPr>
            </w:pPr>
            <w:r>
              <w:rPr>
                <w:sz w:val="20"/>
              </w:rPr>
              <w:t>66</w:t>
            </w:r>
          </w:p>
        </w:tc>
        <w:tc>
          <w:tcPr>
            <w:tcW w:w="1135" w:type="dxa"/>
          </w:tcPr>
          <w:p>
            <w:pPr>
              <w:pStyle w:val="TableParagraph"/>
              <w:spacing w:before="36"/>
              <w:ind w:left="270" w:right="261"/>
              <w:jc w:val="center"/>
              <w:rPr>
                <w:sz w:val="20"/>
              </w:rPr>
            </w:pPr>
            <w:r>
              <w:rPr>
                <w:sz w:val="20"/>
              </w:rPr>
              <w:t>33</w:t>
            </w:r>
          </w:p>
        </w:tc>
        <w:tc>
          <w:tcPr>
            <w:tcW w:w="708" w:type="dxa"/>
          </w:tcPr>
          <w:p>
            <w:pPr>
              <w:pStyle w:val="TableParagraph"/>
              <w:rPr>
                <w:sz w:val="18"/>
              </w:rPr>
            </w:pPr>
          </w:p>
        </w:tc>
        <w:tc>
          <w:tcPr>
            <w:tcW w:w="569" w:type="dxa"/>
          </w:tcPr>
          <w:p>
            <w:pPr>
              <w:pStyle w:val="TableParagraph"/>
              <w:spacing w:before="36"/>
              <w:ind w:left="87" w:right="78"/>
              <w:jc w:val="center"/>
              <w:rPr>
                <w:sz w:val="20"/>
              </w:rPr>
            </w:pPr>
            <w:r>
              <w:rPr>
                <w:sz w:val="20"/>
              </w:rPr>
              <w:t>33</w:t>
            </w:r>
          </w:p>
        </w:tc>
        <w:tc>
          <w:tcPr>
            <w:tcW w:w="1140" w:type="dxa"/>
          </w:tcPr>
          <w:p>
            <w:pPr>
              <w:pStyle w:val="TableParagraph"/>
              <w:rPr>
                <w:sz w:val="18"/>
              </w:rPr>
            </w:pPr>
          </w:p>
        </w:tc>
        <w:tc>
          <w:tcPr>
            <w:tcW w:w="994" w:type="dxa"/>
            <w:shd w:val="clear" w:color="auto" w:fill="E6E6E6"/>
          </w:tcPr>
          <w:p>
            <w:pPr>
              <w:pStyle w:val="TableParagraph"/>
              <w:spacing w:before="36"/>
              <w:ind w:left="10"/>
              <w:jc w:val="center"/>
              <w:rPr>
                <w:sz w:val="20"/>
              </w:rPr>
            </w:pPr>
            <w:r>
              <w:rPr>
                <w:w w:val="99"/>
                <w:sz w:val="20"/>
              </w:rPr>
              <w:t>-</w:t>
            </w:r>
          </w:p>
        </w:tc>
        <w:tc>
          <w:tcPr>
            <w:tcW w:w="992" w:type="dxa"/>
            <w:shd w:val="clear" w:color="auto" w:fill="E6E6E6"/>
          </w:tcPr>
          <w:p>
            <w:pPr>
              <w:pStyle w:val="TableParagraph"/>
              <w:spacing w:before="36"/>
              <w:ind w:left="396"/>
              <w:rPr>
                <w:sz w:val="20"/>
              </w:rPr>
            </w:pPr>
            <w:r>
              <w:rPr>
                <w:sz w:val="20"/>
              </w:rPr>
              <w:t>10</w:t>
            </w:r>
          </w:p>
        </w:tc>
        <w:tc>
          <w:tcPr>
            <w:tcW w:w="909" w:type="dxa"/>
          </w:tcPr>
          <w:p>
            <w:pPr>
              <w:pStyle w:val="TableParagraph"/>
              <w:rPr>
                <w:sz w:val="18"/>
              </w:rPr>
            </w:pPr>
          </w:p>
        </w:tc>
        <w:tc>
          <w:tcPr>
            <w:tcW w:w="911" w:type="dxa"/>
          </w:tcPr>
          <w:p>
            <w:pPr>
              <w:pStyle w:val="TableParagraph"/>
              <w:rPr>
                <w:sz w:val="18"/>
              </w:rPr>
            </w:pPr>
          </w:p>
        </w:tc>
        <w:tc>
          <w:tcPr>
            <w:tcW w:w="909" w:type="dxa"/>
          </w:tcPr>
          <w:p>
            <w:pPr>
              <w:pStyle w:val="TableParagraph"/>
              <w:rPr>
                <w:sz w:val="18"/>
              </w:rPr>
            </w:pPr>
          </w:p>
        </w:tc>
        <w:tc>
          <w:tcPr>
            <w:tcW w:w="909" w:type="dxa"/>
          </w:tcPr>
          <w:p>
            <w:pPr>
              <w:pStyle w:val="TableParagraph"/>
              <w:rPr>
                <w:sz w:val="18"/>
              </w:rPr>
            </w:pPr>
          </w:p>
        </w:tc>
        <w:tc>
          <w:tcPr>
            <w:tcW w:w="909" w:type="dxa"/>
          </w:tcPr>
          <w:p>
            <w:pPr>
              <w:pStyle w:val="TableParagraph"/>
              <w:spacing w:before="36"/>
              <w:ind w:right="4"/>
              <w:jc w:val="center"/>
              <w:rPr>
                <w:sz w:val="20"/>
              </w:rPr>
            </w:pPr>
            <w:r>
              <w:rPr>
                <w:w w:val="99"/>
                <w:sz w:val="20"/>
              </w:rPr>
              <w:t>1</w:t>
            </w:r>
          </w:p>
        </w:tc>
      </w:tr>
      <w:tr>
        <w:trPr>
          <w:trHeight w:val="316" w:hRule="atLeast"/>
        </w:trPr>
        <w:tc>
          <w:tcPr>
            <w:tcW w:w="1570" w:type="dxa"/>
          </w:tcPr>
          <w:p>
            <w:pPr>
              <w:pStyle w:val="TableParagraph"/>
              <w:spacing w:before="43"/>
              <w:ind w:left="201" w:right="192"/>
              <w:jc w:val="center"/>
              <w:rPr>
                <w:sz w:val="20"/>
              </w:rPr>
            </w:pPr>
            <w:r>
              <w:rPr>
                <w:sz w:val="20"/>
              </w:rPr>
              <w:t>В.07.УП.07</w:t>
            </w:r>
          </w:p>
        </w:tc>
        <w:tc>
          <w:tcPr>
            <w:tcW w:w="3118" w:type="dxa"/>
          </w:tcPr>
          <w:p>
            <w:pPr>
              <w:pStyle w:val="TableParagraph"/>
              <w:spacing w:before="43"/>
              <w:ind w:left="98" w:right="93"/>
              <w:jc w:val="center"/>
              <w:rPr>
                <w:sz w:val="20"/>
              </w:rPr>
            </w:pPr>
            <w:r>
              <w:rPr>
                <w:sz w:val="20"/>
              </w:rPr>
              <w:t>Фортепиано</w:t>
            </w:r>
          </w:p>
        </w:tc>
        <w:tc>
          <w:tcPr>
            <w:tcW w:w="1077" w:type="dxa"/>
          </w:tcPr>
          <w:p>
            <w:pPr>
              <w:pStyle w:val="TableParagraph"/>
              <w:spacing w:before="43"/>
              <w:ind w:left="151" w:right="138"/>
              <w:jc w:val="center"/>
              <w:rPr>
                <w:sz w:val="20"/>
              </w:rPr>
            </w:pPr>
            <w:r>
              <w:rPr>
                <w:sz w:val="20"/>
              </w:rPr>
              <w:t>49,5</w:t>
            </w:r>
          </w:p>
        </w:tc>
        <w:tc>
          <w:tcPr>
            <w:tcW w:w="1135" w:type="dxa"/>
          </w:tcPr>
          <w:p>
            <w:pPr>
              <w:pStyle w:val="TableParagraph"/>
              <w:spacing w:before="43"/>
              <w:ind w:left="8"/>
              <w:jc w:val="center"/>
              <w:rPr>
                <w:sz w:val="20"/>
              </w:rPr>
            </w:pPr>
            <w:r>
              <w:rPr>
                <w:w w:val="99"/>
                <w:sz w:val="20"/>
              </w:rPr>
              <w:t>-</w:t>
            </w:r>
          </w:p>
        </w:tc>
        <w:tc>
          <w:tcPr>
            <w:tcW w:w="708" w:type="dxa"/>
          </w:tcPr>
          <w:p>
            <w:pPr>
              <w:pStyle w:val="TableParagraph"/>
              <w:rPr>
                <w:sz w:val="18"/>
              </w:rPr>
            </w:pPr>
          </w:p>
        </w:tc>
        <w:tc>
          <w:tcPr>
            <w:tcW w:w="569" w:type="dxa"/>
          </w:tcPr>
          <w:p>
            <w:pPr>
              <w:pStyle w:val="TableParagraph"/>
              <w:rPr>
                <w:sz w:val="18"/>
              </w:rPr>
            </w:pPr>
          </w:p>
        </w:tc>
        <w:tc>
          <w:tcPr>
            <w:tcW w:w="1140" w:type="dxa"/>
          </w:tcPr>
          <w:p>
            <w:pPr>
              <w:pStyle w:val="TableParagraph"/>
              <w:spacing w:before="43"/>
              <w:ind w:right="382"/>
              <w:jc w:val="right"/>
              <w:rPr>
                <w:sz w:val="20"/>
              </w:rPr>
            </w:pPr>
            <w:r>
              <w:rPr>
                <w:sz w:val="20"/>
              </w:rPr>
              <w:t>49,5</w:t>
            </w:r>
          </w:p>
        </w:tc>
        <w:tc>
          <w:tcPr>
            <w:tcW w:w="994" w:type="dxa"/>
            <w:shd w:val="clear" w:color="auto" w:fill="E6E6E6"/>
          </w:tcPr>
          <w:p>
            <w:pPr>
              <w:pStyle w:val="TableParagraph"/>
              <w:spacing w:before="43"/>
              <w:ind w:left="10"/>
              <w:jc w:val="center"/>
              <w:rPr>
                <w:sz w:val="20"/>
              </w:rPr>
            </w:pPr>
            <w:r>
              <w:rPr>
                <w:w w:val="99"/>
                <w:sz w:val="20"/>
              </w:rPr>
              <w:t>-</w:t>
            </w:r>
          </w:p>
        </w:tc>
        <w:tc>
          <w:tcPr>
            <w:tcW w:w="992" w:type="dxa"/>
            <w:shd w:val="clear" w:color="auto" w:fill="E6E6E6"/>
          </w:tcPr>
          <w:p>
            <w:pPr>
              <w:pStyle w:val="TableParagraph"/>
              <w:rPr>
                <w:sz w:val="18"/>
              </w:rPr>
            </w:pPr>
          </w:p>
        </w:tc>
        <w:tc>
          <w:tcPr>
            <w:tcW w:w="909" w:type="dxa"/>
          </w:tcPr>
          <w:p>
            <w:pPr>
              <w:pStyle w:val="TableParagraph"/>
              <w:rPr>
                <w:sz w:val="18"/>
              </w:rPr>
            </w:pPr>
          </w:p>
        </w:tc>
        <w:tc>
          <w:tcPr>
            <w:tcW w:w="911" w:type="dxa"/>
          </w:tcPr>
          <w:p>
            <w:pPr>
              <w:pStyle w:val="TableParagraph"/>
              <w:spacing w:before="43"/>
              <w:ind w:right="321"/>
              <w:jc w:val="right"/>
              <w:rPr>
                <w:sz w:val="20"/>
              </w:rPr>
            </w:pPr>
            <w:r>
              <w:rPr>
                <w:sz w:val="20"/>
              </w:rPr>
              <w:t>0,5</w:t>
            </w:r>
          </w:p>
        </w:tc>
        <w:tc>
          <w:tcPr>
            <w:tcW w:w="909" w:type="dxa"/>
          </w:tcPr>
          <w:p>
            <w:pPr>
              <w:pStyle w:val="TableParagraph"/>
              <w:spacing w:before="43"/>
              <w:ind w:left="254" w:right="251"/>
              <w:jc w:val="center"/>
              <w:rPr>
                <w:sz w:val="20"/>
              </w:rPr>
            </w:pPr>
            <w:r>
              <w:rPr>
                <w:sz w:val="20"/>
              </w:rPr>
              <w:t>0,5</w:t>
            </w:r>
          </w:p>
        </w:tc>
        <w:tc>
          <w:tcPr>
            <w:tcW w:w="909" w:type="dxa"/>
          </w:tcPr>
          <w:p>
            <w:pPr>
              <w:pStyle w:val="TableParagraph"/>
              <w:spacing w:before="43"/>
              <w:ind w:left="253" w:right="253"/>
              <w:jc w:val="center"/>
              <w:rPr>
                <w:sz w:val="20"/>
              </w:rPr>
            </w:pPr>
            <w:r>
              <w:rPr>
                <w:sz w:val="20"/>
              </w:rPr>
              <w:t>0,5</w:t>
            </w:r>
          </w:p>
        </w:tc>
        <w:tc>
          <w:tcPr>
            <w:tcW w:w="909" w:type="dxa"/>
          </w:tcPr>
          <w:p>
            <w:pPr>
              <w:pStyle w:val="TableParagraph"/>
              <w:rPr>
                <w:sz w:val="18"/>
              </w:rPr>
            </w:pPr>
          </w:p>
        </w:tc>
      </w:tr>
      <w:tr>
        <w:trPr>
          <w:trHeight w:val="460" w:hRule="atLeast"/>
        </w:trPr>
        <w:tc>
          <w:tcPr>
            <w:tcW w:w="4688" w:type="dxa"/>
            <w:gridSpan w:val="2"/>
            <w:shd w:val="clear" w:color="auto" w:fill="EAEAEA"/>
          </w:tcPr>
          <w:p>
            <w:pPr>
              <w:pStyle w:val="TableParagraph"/>
              <w:spacing w:line="230" w:lineRule="exact" w:before="3"/>
              <w:ind w:left="2078" w:right="83" w:hanging="1851"/>
              <w:rPr>
                <w:sz w:val="20"/>
              </w:rPr>
            </w:pPr>
            <w:r>
              <w:rPr>
                <w:sz w:val="20"/>
              </w:rPr>
              <w:t>Всего аудиторная нагрузка с учетом вариативной части:</w:t>
            </w:r>
          </w:p>
        </w:tc>
        <w:tc>
          <w:tcPr>
            <w:tcW w:w="1077" w:type="dxa"/>
            <w:shd w:val="clear" w:color="auto" w:fill="EAEAEA"/>
          </w:tcPr>
          <w:p>
            <w:pPr>
              <w:pStyle w:val="TableParagraph"/>
              <w:rPr>
                <w:sz w:val="18"/>
              </w:rPr>
            </w:pPr>
          </w:p>
        </w:tc>
        <w:tc>
          <w:tcPr>
            <w:tcW w:w="1135" w:type="dxa"/>
            <w:shd w:val="clear" w:color="auto" w:fill="EAEAEA"/>
          </w:tcPr>
          <w:p>
            <w:pPr>
              <w:pStyle w:val="TableParagraph"/>
              <w:rPr>
                <w:sz w:val="18"/>
              </w:rPr>
            </w:pPr>
          </w:p>
        </w:tc>
        <w:tc>
          <w:tcPr>
            <w:tcW w:w="2417" w:type="dxa"/>
            <w:gridSpan w:val="3"/>
            <w:shd w:val="clear" w:color="auto" w:fill="E6E6E6"/>
          </w:tcPr>
          <w:p>
            <w:pPr>
              <w:pStyle w:val="TableParagraph"/>
              <w:spacing w:before="116"/>
              <w:ind w:left="914" w:right="901"/>
              <w:jc w:val="center"/>
              <w:rPr>
                <w:sz w:val="20"/>
              </w:rPr>
            </w:pPr>
            <w:r>
              <w:rPr>
                <w:sz w:val="20"/>
              </w:rPr>
              <w:t>1617</w:t>
            </w:r>
          </w:p>
        </w:tc>
        <w:tc>
          <w:tcPr>
            <w:tcW w:w="994" w:type="dxa"/>
            <w:shd w:val="clear" w:color="auto" w:fill="E6E6E6"/>
          </w:tcPr>
          <w:p>
            <w:pPr>
              <w:pStyle w:val="TableParagraph"/>
              <w:spacing w:before="116"/>
              <w:ind w:left="201" w:right="190"/>
              <w:jc w:val="center"/>
              <w:rPr>
                <w:sz w:val="20"/>
              </w:rPr>
            </w:pPr>
            <w:r>
              <w:rPr>
                <w:sz w:val="20"/>
              </w:rPr>
              <w:t>35</w:t>
            </w:r>
          </w:p>
        </w:tc>
        <w:tc>
          <w:tcPr>
            <w:tcW w:w="992" w:type="dxa"/>
            <w:shd w:val="clear" w:color="auto" w:fill="E6E6E6"/>
          </w:tcPr>
          <w:p>
            <w:pPr>
              <w:pStyle w:val="TableParagraph"/>
              <w:spacing w:before="116"/>
              <w:ind w:left="446"/>
              <w:rPr>
                <w:sz w:val="20"/>
              </w:rPr>
            </w:pPr>
            <w:r>
              <w:rPr>
                <w:w w:val="99"/>
                <w:sz w:val="20"/>
              </w:rPr>
              <w:t>7</w:t>
            </w:r>
          </w:p>
        </w:tc>
        <w:tc>
          <w:tcPr>
            <w:tcW w:w="909" w:type="dxa"/>
            <w:shd w:val="clear" w:color="auto" w:fill="EAEAEA"/>
          </w:tcPr>
          <w:p>
            <w:pPr>
              <w:pStyle w:val="TableParagraph"/>
              <w:spacing w:before="116"/>
              <w:ind w:left="254" w:right="240"/>
              <w:jc w:val="center"/>
              <w:rPr>
                <w:sz w:val="20"/>
              </w:rPr>
            </w:pPr>
            <w:r>
              <w:rPr>
                <w:sz w:val="20"/>
              </w:rPr>
              <w:t>6,5</w:t>
            </w:r>
          </w:p>
        </w:tc>
        <w:tc>
          <w:tcPr>
            <w:tcW w:w="911" w:type="dxa"/>
            <w:shd w:val="clear" w:color="auto" w:fill="EAEAEA"/>
          </w:tcPr>
          <w:p>
            <w:pPr>
              <w:pStyle w:val="TableParagraph"/>
              <w:spacing w:before="116"/>
              <w:ind w:left="306" w:right="303"/>
              <w:jc w:val="center"/>
              <w:rPr>
                <w:sz w:val="20"/>
              </w:rPr>
            </w:pPr>
            <w:r>
              <w:rPr>
                <w:sz w:val="20"/>
              </w:rPr>
              <w:t>10</w:t>
            </w:r>
          </w:p>
        </w:tc>
        <w:tc>
          <w:tcPr>
            <w:tcW w:w="909" w:type="dxa"/>
            <w:shd w:val="clear" w:color="auto" w:fill="EAEAEA"/>
          </w:tcPr>
          <w:p>
            <w:pPr>
              <w:pStyle w:val="TableParagraph"/>
              <w:spacing w:before="116"/>
              <w:ind w:left="254" w:right="251"/>
              <w:jc w:val="center"/>
              <w:rPr>
                <w:sz w:val="20"/>
              </w:rPr>
            </w:pPr>
            <w:r>
              <w:rPr>
                <w:sz w:val="20"/>
              </w:rPr>
              <w:t>10,5</w:t>
            </w:r>
          </w:p>
        </w:tc>
        <w:tc>
          <w:tcPr>
            <w:tcW w:w="909" w:type="dxa"/>
            <w:shd w:val="clear" w:color="auto" w:fill="EAEAEA"/>
          </w:tcPr>
          <w:p>
            <w:pPr>
              <w:pStyle w:val="TableParagraph"/>
              <w:spacing w:before="116"/>
              <w:ind w:left="253" w:right="253"/>
              <w:jc w:val="center"/>
              <w:rPr>
                <w:sz w:val="20"/>
              </w:rPr>
            </w:pPr>
            <w:r>
              <w:rPr>
                <w:sz w:val="20"/>
              </w:rPr>
              <w:t>10,5</w:t>
            </w:r>
          </w:p>
        </w:tc>
        <w:tc>
          <w:tcPr>
            <w:tcW w:w="909" w:type="dxa"/>
            <w:shd w:val="clear" w:color="auto" w:fill="EAEAEA"/>
          </w:tcPr>
          <w:p>
            <w:pPr>
              <w:pStyle w:val="TableParagraph"/>
              <w:spacing w:before="116"/>
              <w:ind w:left="252" w:right="253"/>
              <w:jc w:val="center"/>
              <w:rPr>
                <w:sz w:val="20"/>
              </w:rPr>
            </w:pPr>
            <w:r>
              <w:rPr>
                <w:sz w:val="20"/>
              </w:rPr>
              <w:t>11</w:t>
            </w:r>
          </w:p>
        </w:tc>
      </w:tr>
      <w:tr>
        <w:trPr>
          <w:trHeight w:val="458" w:hRule="atLeast"/>
        </w:trPr>
        <w:tc>
          <w:tcPr>
            <w:tcW w:w="4688" w:type="dxa"/>
            <w:gridSpan w:val="2"/>
            <w:shd w:val="clear" w:color="auto" w:fill="EAEAEA"/>
          </w:tcPr>
          <w:p>
            <w:pPr>
              <w:pStyle w:val="TableParagraph"/>
              <w:spacing w:line="230" w:lineRule="exact" w:before="1"/>
              <w:ind w:left="2078" w:right="83" w:hanging="1966"/>
              <w:rPr>
                <w:sz w:val="20"/>
              </w:rPr>
            </w:pPr>
            <w:r>
              <w:rPr>
                <w:sz w:val="20"/>
              </w:rPr>
              <w:t>Всего максимальная нагрузка с учетом вариативной части:</w:t>
            </w:r>
          </w:p>
        </w:tc>
        <w:tc>
          <w:tcPr>
            <w:tcW w:w="1077" w:type="dxa"/>
            <w:shd w:val="clear" w:color="auto" w:fill="EAEAEA"/>
          </w:tcPr>
          <w:p>
            <w:pPr>
              <w:pStyle w:val="TableParagraph"/>
              <w:spacing w:before="113"/>
              <w:ind w:left="151" w:right="141"/>
              <w:jc w:val="center"/>
              <w:rPr>
                <w:sz w:val="20"/>
              </w:rPr>
            </w:pPr>
            <w:r>
              <w:rPr>
                <w:sz w:val="20"/>
              </w:rPr>
              <w:t>3118,5</w:t>
            </w:r>
          </w:p>
        </w:tc>
        <w:tc>
          <w:tcPr>
            <w:tcW w:w="1135" w:type="dxa"/>
            <w:shd w:val="clear" w:color="auto" w:fill="EAEAEA"/>
          </w:tcPr>
          <w:p>
            <w:pPr>
              <w:pStyle w:val="TableParagraph"/>
              <w:spacing w:before="113"/>
              <w:ind w:left="270" w:right="264"/>
              <w:jc w:val="center"/>
              <w:rPr>
                <w:sz w:val="20"/>
              </w:rPr>
            </w:pPr>
            <w:r>
              <w:rPr>
                <w:sz w:val="20"/>
              </w:rPr>
              <w:t>1501,5</w:t>
            </w:r>
          </w:p>
        </w:tc>
        <w:tc>
          <w:tcPr>
            <w:tcW w:w="2417" w:type="dxa"/>
            <w:gridSpan w:val="3"/>
            <w:shd w:val="clear" w:color="auto" w:fill="E6E6E6"/>
          </w:tcPr>
          <w:p>
            <w:pPr>
              <w:pStyle w:val="TableParagraph"/>
              <w:spacing w:before="113"/>
              <w:ind w:left="914" w:right="901"/>
              <w:jc w:val="center"/>
              <w:rPr>
                <w:sz w:val="20"/>
              </w:rPr>
            </w:pPr>
            <w:r>
              <w:rPr>
                <w:sz w:val="20"/>
              </w:rPr>
              <w:t>1617</w:t>
            </w: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shd w:val="clear" w:color="auto" w:fill="EAEAEA"/>
          </w:tcPr>
          <w:p>
            <w:pPr>
              <w:pStyle w:val="TableParagraph"/>
              <w:spacing w:before="113"/>
              <w:ind w:left="254" w:right="241"/>
              <w:jc w:val="center"/>
              <w:rPr>
                <w:sz w:val="20"/>
              </w:rPr>
            </w:pPr>
            <w:r>
              <w:rPr>
                <w:sz w:val="20"/>
              </w:rPr>
              <w:t>11</w:t>
            </w:r>
          </w:p>
        </w:tc>
        <w:tc>
          <w:tcPr>
            <w:tcW w:w="911" w:type="dxa"/>
            <w:shd w:val="clear" w:color="auto" w:fill="EAEAEA"/>
          </w:tcPr>
          <w:p>
            <w:pPr>
              <w:pStyle w:val="TableParagraph"/>
              <w:spacing w:before="113"/>
              <w:ind w:right="271"/>
              <w:jc w:val="right"/>
              <w:rPr>
                <w:sz w:val="20"/>
              </w:rPr>
            </w:pPr>
            <w:r>
              <w:rPr>
                <w:sz w:val="20"/>
              </w:rPr>
              <w:t>15,5</w:t>
            </w:r>
          </w:p>
        </w:tc>
        <w:tc>
          <w:tcPr>
            <w:tcW w:w="909" w:type="dxa"/>
            <w:shd w:val="clear" w:color="auto" w:fill="EAEAEA"/>
          </w:tcPr>
          <w:p>
            <w:pPr>
              <w:pStyle w:val="TableParagraph"/>
              <w:spacing w:before="113"/>
              <w:ind w:left="254" w:right="251"/>
              <w:jc w:val="center"/>
              <w:rPr>
                <w:sz w:val="20"/>
              </w:rPr>
            </w:pPr>
            <w:r>
              <w:rPr>
                <w:sz w:val="20"/>
              </w:rPr>
              <w:t>15,5</w:t>
            </w:r>
          </w:p>
        </w:tc>
        <w:tc>
          <w:tcPr>
            <w:tcW w:w="909" w:type="dxa"/>
            <w:shd w:val="clear" w:color="auto" w:fill="EAEAEA"/>
          </w:tcPr>
          <w:p>
            <w:pPr>
              <w:pStyle w:val="TableParagraph"/>
              <w:spacing w:before="113"/>
              <w:ind w:left="253" w:right="253"/>
              <w:jc w:val="center"/>
              <w:rPr>
                <w:sz w:val="20"/>
              </w:rPr>
            </w:pPr>
            <w:r>
              <w:rPr>
                <w:sz w:val="20"/>
              </w:rPr>
              <w:t>16,5</w:t>
            </w:r>
          </w:p>
        </w:tc>
        <w:tc>
          <w:tcPr>
            <w:tcW w:w="909" w:type="dxa"/>
            <w:shd w:val="clear" w:color="auto" w:fill="EAEAEA"/>
          </w:tcPr>
          <w:p>
            <w:pPr>
              <w:pStyle w:val="TableParagraph"/>
              <w:spacing w:before="113"/>
              <w:ind w:left="252" w:right="253"/>
              <w:jc w:val="center"/>
              <w:rPr>
                <w:sz w:val="20"/>
              </w:rPr>
            </w:pPr>
            <w:r>
              <w:rPr>
                <w:sz w:val="20"/>
              </w:rPr>
              <w:t>18,5</w:t>
            </w:r>
          </w:p>
        </w:tc>
      </w:tr>
      <w:tr>
        <w:trPr>
          <w:trHeight w:val="455" w:hRule="atLeast"/>
        </w:trPr>
        <w:tc>
          <w:tcPr>
            <w:tcW w:w="4688" w:type="dxa"/>
            <w:gridSpan w:val="2"/>
            <w:shd w:val="clear" w:color="auto" w:fill="EAEAEA"/>
          </w:tcPr>
          <w:p>
            <w:pPr>
              <w:pStyle w:val="TableParagraph"/>
              <w:spacing w:line="225" w:lineRule="exact"/>
              <w:ind w:left="263" w:right="262"/>
              <w:jc w:val="center"/>
              <w:rPr>
                <w:sz w:val="20"/>
              </w:rPr>
            </w:pPr>
            <w:r>
              <w:rPr>
                <w:sz w:val="20"/>
              </w:rPr>
              <w:t>Всего количество контрольных уроков, зачетов,</w:t>
            </w:r>
          </w:p>
          <w:p>
            <w:pPr>
              <w:pStyle w:val="TableParagraph"/>
              <w:spacing w:line="210" w:lineRule="exact"/>
              <w:ind w:left="263" w:right="256"/>
              <w:jc w:val="center"/>
              <w:rPr>
                <w:sz w:val="20"/>
              </w:rPr>
            </w:pPr>
            <w:r>
              <w:rPr>
                <w:sz w:val="20"/>
              </w:rPr>
              <w:t>экзаменов:</w:t>
            </w:r>
          </w:p>
        </w:tc>
        <w:tc>
          <w:tcPr>
            <w:tcW w:w="1077" w:type="dxa"/>
            <w:shd w:val="clear" w:color="auto" w:fill="EAEAEA"/>
          </w:tcPr>
          <w:p>
            <w:pPr>
              <w:pStyle w:val="TableParagraph"/>
              <w:rPr>
                <w:sz w:val="18"/>
              </w:rPr>
            </w:pPr>
          </w:p>
        </w:tc>
        <w:tc>
          <w:tcPr>
            <w:tcW w:w="1135" w:type="dxa"/>
            <w:shd w:val="clear" w:color="auto" w:fill="EAEAEA"/>
          </w:tcPr>
          <w:p>
            <w:pPr>
              <w:pStyle w:val="TableParagraph"/>
              <w:rPr>
                <w:sz w:val="18"/>
              </w:rPr>
            </w:pPr>
          </w:p>
        </w:tc>
        <w:tc>
          <w:tcPr>
            <w:tcW w:w="2417" w:type="dxa"/>
            <w:gridSpan w:val="3"/>
            <w:shd w:val="clear" w:color="auto" w:fill="E6E6E6"/>
          </w:tcPr>
          <w:p>
            <w:pPr>
              <w:pStyle w:val="TableParagraph"/>
              <w:rPr>
                <w:sz w:val="18"/>
              </w:rPr>
            </w:pP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shd w:val="clear" w:color="auto" w:fill="EAEAEA"/>
          </w:tcPr>
          <w:p>
            <w:pPr>
              <w:pStyle w:val="TableParagraph"/>
              <w:rPr>
                <w:sz w:val="18"/>
              </w:rPr>
            </w:pPr>
          </w:p>
        </w:tc>
        <w:tc>
          <w:tcPr>
            <w:tcW w:w="911"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r>
      <w:tr>
        <w:trPr>
          <w:trHeight w:val="316" w:hRule="atLeast"/>
        </w:trPr>
        <w:tc>
          <w:tcPr>
            <w:tcW w:w="1570" w:type="dxa"/>
            <w:shd w:val="clear" w:color="auto" w:fill="A6A6A6"/>
          </w:tcPr>
          <w:p>
            <w:pPr>
              <w:pStyle w:val="TableParagraph"/>
              <w:spacing w:before="43"/>
              <w:ind w:left="201" w:right="192"/>
              <w:jc w:val="center"/>
              <w:rPr>
                <w:b/>
                <w:sz w:val="20"/>
              </w:rPr>
            </w:pPr>
            <w:r>
              <w:rPr>
                <w:b/>
                <w:sz w:val="20"/>
              </w:rPr>
              <w:t>К.03.00.</w:t>
            </w:r>
          </w:p>
        </w:tc>
        <w:tc>
          <w:tcPr>
            <w:tcW w:w="3118" w:type="dxa"/>
            <w:shd w:val="clear" w:color="auto" w:fill="A6A6A6"/>
          </w:tcPr>
          <w:p>
            <w:pPr>
              <w:pStyle w:val="TableParagraph"/>
              <w:spacing w:before="43"/>
              <w:ind w:left="100" w:right="88"/>
              <w:jc w:val="center"/>
              <w:rPr>
                <w:b/>
                <w:sz w:val="20"/>
              </w:rPr>
            </w:pPr>
            <w:r>
              <w:rPr>
                <w:b/>
                <w:sz w:val="20"/>
              </w:rPr>
              <w:t>Консультации</w:t>
            </w:r>
          </w:p>
        </w:tc>
        <w:tc>
          <w:tcPr>
            <w:tcW w:w="1077" w:type="dxa"/>
            <w:shd w:val="clear" w:color="auto" w:fill="A6A6A6"/>
          </w:tcPr>
          <w:p>
            <w:pPr>
              <w:pStyle w:val="TableParagraph"/>
              <w:spacing w:before="43"/>
              <w:ind w:left="151" w:right="138"/>
              <w:jc w:val="center"/>
              <w:rPr>
                <w:b/>
                <w:sz w:val="20"/>
              </w:rPr>
            </w:pPr>
            <w:r>
              <w:rPr>
                <w:b/>
                <w:sz w:val="20"/>
              </w:rPr>
              <w:t>148</w:t>
            </w:r>
          </w:p>
        </w:tc>
        <w:tc>
          <w:tcPr>
            <w:tcW w:w="1135" w:type="dxa"/>
            <w:shd w:val="clear" w:color="auto" w:fill="A6A6A6"/>
          </w:tcPr>
          <w:p>
            <w:pPr>
              <w:pStyle w:val="TableParagraph"/>
              <w:spacing w:before="43"/>
              <w:ind w:left="8"/>
              <w:jc w:val="center"/>
              <w:rPr>
                <w:b/>
                <w:sz w:val="20"/>
              </w:rPr>
            </w:pPr>
            <w:r>
              <w:rPr>
                <w:b/>
                <w:w w:val="99"/>
                <w:sz w:val="20"/>
              </w:rPr>
              <w:t>-</w:t>
            </w:r>
          </w:p>
        </w:tc>
        <w:tc>
          <w:tcPr>
            <w:tcW w:w="2417" w:type="dxa"/>
            <w:gridSpan w:val="3"/>
            <w:shd w:val="clear" w:color="auto" w:fill="A6A6A6"/>
          </w:tcPr>
          <w:p>
            <w:pPr>
              <w:pStyle w:val="TableParagraph"/>
              <w:spacing w:before="43"/>
              <w:ind w:left="914" w:right="901"/>
              <w:jc w:val="center"/>
              <w:rPr>
                <w:b/>
                <w:sz w:val="20"/>
              </w:rPr>
            </w:pPr>
            <w:r>
              <w:rPr>
                <w:b/>
                <w:sz w:val="20"/>
              </w:rPr>
              <w:t>148</w:t>
            </w:r>
          </w:p>
        </w:tc>
        <w:tc>
          <w:tcPr>
            <w:tcW w:w="994" w:type="dxa"/>
            <w:shd w:val="clear" w:color="auto" w:fill="A6A6A6"/>
          </w:tcPr>
          <w:p>
            <w:pPr>
              <w:pStyle w:val="TableParagraph"/>
              <w:rPr>
                <w:sz w:val="18"/>
              </w:rPr>
            </w:pPr>
          </w:p>
        </w:tc>
        <w:tc>
          <w:tcPr>
            <w:tcW w:w="992" w:type="dxa"/>
            <w:shd w:val="clear" w:color="auto" w:fill="A6A6A6"/>
          </w:tcPr>
          <w:p>
            <w:pPr>
              <w:pStyle w:val="TableParagraph"/>
              <w:rPr>
                <w:sz w:val="18"/>
              </w:rPr>
            </w:pPr>
          </w:p>
        </w:tc>
        <w:tc>
          <w:tcPr>
            <w:tcW w:w="4547" w:type="dxa"/>
            <w:gridSpan w:val="5"/>
            <w:shd w:val="clear" w:color="auto" w:fill="A6A6A6"/>
          </w:tcPr>
          <w:p>
            <w:pPr>
              <w:pStyle w:val="TableParagraph"/>
              <w:spacing w:before="43"/>
              <w:ind w:left="1111"/>
              <w:rPr>
                <w:b/>
                <w:sz w:val="20"/>
              </w:rPr>
            </w:pPr>
            <w:r>
              <w:rPr>
                <w:b/>
                <w:sz w:val="20"/>
              </w:rPr>
              <w:t>Годовая нагрузка в часах</w:t>
            </w:r>
          </w:p>
        </w:tc>
      </w:tr>
      <w:tr>
        <w:trPr>
          <w:trHeight w:val="299" w:hRule="atLeast"/>
        </w:trPr>
        <w:tc>
          <w:tcPr>
            <w:tcW w:w="1570" w:type="dxa"/>
          </w:tcPr>
          <w:p>
            <w:pPr>
              <w:pStyle w:val="TableParagraph"/>
              <w:spacing w:before="34"/>
              <w:ind w:left="203" w:right="191"/>
              <w:jc w:val="center"/>
              <w:rPr>
                <w:sz w:val="20"/>
              </w:rPr>
            </w:pPr>
            <w:r>
              <w:rPr>
                <w:sz w:val="20"/>
              </w:rPr>
              <w:t>К.03.01.</w:t>
            </w:r>
          </w:p>
        </w:tc>
        <w:tc>
          <w:tcPr>
            <w:tcW w:w="3118" w:type="dxa"/>
          </w:tcPr>
          <w:p>
            <w:pPr>
              <w:pStyle w:val="TableParagraph"/>
              <w:ind w:left="99" w:right="93"/>
              <w:jc w:val="center"/>
              <w:rPr>
                <w:sz w:val="20"/>
              </w:rPr>
            </w:pPr>
            <w:r>
              <w:rPr>
                <w:sz w:val="20"/>
              </w:rPr>
              <w:t>Специальность</w:t>
            </w:r>
          </w:p>
        </w:tc>
        <w:tc>
          <w:tcPr>
            <w:tcW w:w="1077" w:type="dxa"/>
          </w:tcPr>
          <w:p>
            <w:pPr>
              <w:pStyle w:val="TableParagraph"/>
              <w:spacing w:before="34"/>
              <w:ind w:left="151" w:right="138"/>
              <w:jc w:val="center"/>
              <w:rPr>
                <w:sz w:val="20"/>
              </w:rPr>
            </w:pPr>
            <w:r>
              <w:rPr>
                <w:sz w:val="20"/>
              </w:rPr>
              <w:t>40</w:t>
            </w:r>
          </w:p>
        </w:tc>
        <w:tc>
          <w:tcPr>
            <w:tcW w:w="1135" w:type="dxa"/>
          </w:tcPr>
          <w:p>
            <w:pPr>
              <w:pStyle w:val="TableParagraph"/>
              <w:rPr>
                <w:sz w:val="18"/>
              </w:rPr>
            </w:pPr>
          </w:p>
        </w:tc>
        <w:tc>
          <w:tcPr>
            <w:tcW w:w="708" w:type="dxa"/>
          </w:tcPr>
          <w:p>
            <w:pPr>
              <w:pStyle w:val="TableParagraph"/>
              <w:rPr>
                <w:sz w:val="18"/>
              </w:rPr>
            </w:pPr>
          </w:p>
        </w:tc>
        <w:tc>
          <w:tcPr>
            <w:tcW w:w="569" w:type="dxa"/>
          </w:tcPr>
          <w:p>
            <w:pPr>
              <w:pStyle w:val="TableParagraph"/>
              <w:rPr>
                <w:sz w:val="18"/>
              </w:rPr>
            </w:pPr>
          </w:p>
        </w:tc>
        <w:tc>
          <w:tcPr>
            <w:tcW w:w="1140" w:type="dxa"/>
          </w:tcPr>
          <w:p>
            <w:pPr>
              <w:pStyle w:val="TableParagraph"/>
              <w:spacing w:before="34"/>
              <w:ind w:left="452" w:right="438"/>
              <w:jc w:val="center"/>
              <w:rPr>
                <w:sz w:val="20"/>
              </w:rPr>
            </w:pPr>
            <w:r>
              <w:rPr>
                <w:sz w:val="20"/>
              </w:rPr>
              <w:t>40</w:t>
            </w: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tcPr>
          <w:p>
            <w:pPr>
              <w:pStyle w:val="TableParagraph"/>
              <w:spacing w:before="34"/>
              <w:ind w:left="12"/>
              <w:jc w:val="center"/>
              <w:rPr>
                <w:sz w:val="20"/>
              </w:rPr>
            </w:pPr>
            <w:r>
              <w:rPr>
                <w:w w:val="99"/>
                <w:sz w:val="20"/>
              </w:rPr>
              <w:t>8</w:t>
            </w:r>
          </w:p>
        </w:tc>
        <w:tc>
          <w:tcPr>
            <w:tcW w:w="911" w:type="dxa"/>
          </w:tcPr>
          <w:p>
            <w:pPr>
              <w:pStyle w:val="TableParagraph"/>
              <w:spacing w:before="34"/>
              <w:ind w:left="2"/>
              <w:jc w:val="center"/>
              <w:rPr>
                <w:sz w:val="20"/>
              </w:rPr>
            </w:pPr>
            <w:r>
              <w:rPr>
                <w:w w:val="99"/>
                <w:sz w:val="20"/>
              </w:rPr>
              <w:t>8</w:t>
            </w:r>
          </w:p>
        </w:tc>
        <w:tc>
          <w:tcPr>
            <w:tcW w:w="909" w:type="dxa"/>
          </w:tcPr>
          <w:p>
            <w:pPr>
              <w:pStyle w:val="TableParagraph"/>
              <w:spacing w:before="34"/>
              <w:ind w:left="1"/>
              <w:jc w:val="center"/>
              <w:rPr>
                <w:sz w:val="20"/>
              </w:rPr>
            </w:pPr>
            <w:r>
              <w:rPr>
                <w:w w:val="99"/>
                <w:sz w:val="20"/>
              </w:rPr>
              <w:t>8</w:t>
            </w:r>
          </w:p>
        </w:tc>
        <w:tc>
          <w:tcPr>
            <w:tcW w:w="909" w:type="dxa"/>
          </w:tcPr>
          <w:p>
            <w:pPr>
              <w:pStyle w:val="TableParagraph"/>
              <w:spacing w:before="34"/>
              <w:jc w:val="center"/>
              <w:rPr>
                <w:sz w:val="20"/>
              </w:rPr>
            </w:pPr>
            <w:r>
              <w:rPr>
                <w:w w:val="99"/>
                <w:sz w:val="20"/>
              </w:rPr>
              <w:t>8</w:t>
            </w:r>
          </w:p>
        </w:tc>
        <w:tc>
          <w:tcPr>
            <w:tcW w:w="909" w:type="dxa"/>
          </w:tcPr>
          <w:p>
            <w:pPr>
              <w:pStyle w:val="TableParagraph"/>
              <w:spacing w:before="34"/>
              <w:ind w:right="4"/>
              <w:jc w:val="center"/>
              <w:rPr>
                <w:sz w:val="20"/>
              </w:rPr>
            </w:pPr>
            <w:r>
              <w:rPr>
                <w:w w:val="99"/>
                <w:sz w:val="20"/>
              </w:rPr>
              <w:t>8</w:t>
            </w:r>
          </w:p>
        </w:tc>
      </w:tr>
      <w:tr>
        <w:trPr>
          <w:trHeight w:val="230" w:hRule="atLeast"/>
        </w:trPr>
        <w:tc>
          <w:tcPr>
            <w:tcW w:w="1570" w:type="dxa"/>
          </w:tcPr>
          <w:p>
            <w:pPr>
              <w:pStyle w:val="TableParagraph"/>
              <w:spacing w:line="210" w:lineRule="exact"/>
              <w:ind w:left="203" w:right="191"/>
              <w:jc w:val="center"/>
              <w:rPr>
                <w:sz w:val="20"/>
              </w:rPr>
            </w:pPr>
            <w:r>
              <w:rPr>
                <w:sz w:val="20"/>
              </w:rPr>
              <w:t>К.03.02.</w:t>
            </w:r>
          </w:p>
        </w:tc>
        <w:tc>
          <w:tcPr>
            <w:tcW w:w="3118" w:type="dxa"/>
          </w:tcPr>
          <w:p>
            <w:pPr>
              <w:pStyle w:val="TableParagraph"/>
              <w:spacing w:line="210" w:lineRule="exact"/>
              <w:ind w:left="100" w:right="93"/>
              <w:jc w:val="center"/>
              <w:rPr>
                <w:sz w:val="20"/>
              </w:rPr>
            </w:pPr>
            <w:r>
              <w:rPr>
                <w:sz w:val="20"/>
              </w:rPr>
              <w:t>Сольфеджио</w:t>
            </w:r>
          </w:p>
        </w:tc>
        <w:tc>
          <w:tcPr>
            <w:tcW w:w="1077" w:type="dxa"/>
          </w:tcPr>
          <w:p>
            <w:pPr>
              <w:pStyle w:val="TableParagraph"/>
              <w:spacing w:line="210" w:lineRule="exact"/>
              <w:ind w:left="151" w:right="138"/>
              <w:jc w:val="center"/>
              <w:rPr>
                <w:sz w:val="20"/>
              </w:rPr>
            </w:pPr>
            <w:r>
              <w:rPr>
                <w:sz w:val="20"/>
              </w:rPr>
              <w:t>16</w:t>
            </w:r>
          </w:p>
        </w:tc>
        <w:tc>
          <w:tcPr>
            <w:tcW w:w="1135" w:type="dxa"/>
          </w:tcPr>
          <w:p>
            <w:pPr>
              <w:pStyle w:val="TableParagraph"/>
              <w:rPr>
                <w:sz w:val="16"/>
              </w:rPr>
            </w:pPr>
          </w:p>
        </w:tc>
        <w:tc>
          <w:tcPr>
            <w:tcW w:w="708" w:type="dxa"/>
          </w:tcPr>
          <w:p>
            <w:pPr>
              <w:pStyle w:val="TableParagraph"/>
              <w:rPr>
                <w:sz w:val="16"/>
              </w:rPr>
            </w:pPr>
          </w:p>
        </w:tc>
        <w:tc>
          <w:tcPr>
            <w:tcW w:w="569" w:type="dxa"/>
          </w:tcPr>
          <w:p>
            <w:pPr>
              <w:pStyle w:val="TableParagraph"/>
              <w:spacing w:line="210" w:lineRule="exact"/>
              <w:ind w:left="87" w:right="78"/>
              <w:jc w:val="center"/>
              <w:rPr>
                <w:sz w:val="20"/>
              </w:rPr>
            </w:pPr>
            <w:r>
              <w:rPr>
                <w:sz w:val="20"/>
              </w:rPr>
              <w:t>16</w:t>
            </w:r>
          </w:p>
        </w:tc>
        <w:tc>
          <w:tcPr>
            <w:tcW w:w="1140" w:type="dxa"/>
          </w:tcPr>
          <w:p>
            <w:pPr>
              <w:pStyle w:val="TableParagraph"/>
              <w:rPr>
                <w:sz w:val="16"/>
              </w:rPr>
            </w:pPr>
          </w:p>
        </w:tc>
        <w:tc>
          <w:tcPr>
            <w:tcW w:w="994" w:type="dxa"/>
            <w:shd w:val="clear" w:color="auto" w:fill="E6E6E6"/>
          </w:tcPr>
          <w:p>
            <w:pPr>
              <w:pStyle w:val="TableParagraph"/>
              <w:rPr>
                <w:sz w:val="16"/>
              </w:rPr>
            </w:pPr>
          </w:p>
        </w:tc>
        <w:tc>
          <w:tcPr>
            <w:tcW w:w="992" w:type="dxa"/>
            <w:shd w:val="clear" w:color="auto" w:fill="E6E6E6"/>
          </w:tcPr>
          <w:p>
            <w:pPr>
              <w:pStyle w:val="TableParagraph"/>
              <w:rPr>
                <w:sz w:val="16"/>
              </w:rPr>
            </w:pPr>
          </w:p>
        </w:tc>
        <w:tc>
          <w:tcPr>
            <w:tcW w:w="909" w:type="dxa"/>
          </w:tcPr>
          <w:p>
            <w:pPr>
              <w:pStyle w:val="TableParagraph"/>
              <w:spacing w:line="210" w:lineRule="exact"/>
              <w:ind w:left="12"/>
              <w:jc w:val="center"/>
              <w:rPr>
                <w:sz w:val="20"/>
              </w:rPr>
            </w:pPr>
            <w:r>
              <w:rPr>
                <w:w w:val="99"/>
                <w:sz w:val="20"/>
              </w:rPr>
              <w:t>2</w:t>
            </w:r>
          </w:p>
        </w:tc>
        <w:tc>
          <w:tcPr>
            <w:tcW w:w="911" w:type="dxa"/>
          </w:tcPr>
          <w:p>
            <w:pPr>
              <w:pStyle w:val="TableParagraph"/>
              <w:spacing w:line="210" w:lineRule="exact"/>
              <w:ind w:left="2"/>
              <w:jc w:val="center"/>
              <w:rPr>
                <w:sz w:val="20"/>
              </w:rPr>
            </w:pPr>
            <w:r>
              <w:rPr>
                <w:w w:val="99"/>
                <w:sz w:val="20"/>
              </w:rPr>
              <w:t>2</w:t>
            </w:r>
          </w:p>
        </w:tc>
        <w:tc>
          <w:tcPr>
            <w:tcW w:w="909" w:type="dxa"/>
          </w:tcPr>
          <w:p>
            <w:pPr>
              <w:pStyle w:val="TableParagraph"/>
              <w:spacing w:line="210" w:lineRule="exact"/>
              <w:ind w:left="1"/>
              <w:jc w:val="center"/>
              <w:rPr>
                <w:sz w:val="20"/>
              </w:rPr>
            </w:pPr>
            <w:r>
              <w:rPr>
                <w:w w:val="99"/>
                <w:sz w:val="20"/>
              </w:rPr>
              <w:t>4</w:t>
            </w:r>
          </w:p>
        </w:tc>
        <w:tc>
          <w:tcPr>
            <w:tcW w:w="909" w:type="dxa"/>
          </w:tcPr>
          <w:p>
            <w:pPr>
              <w:pStyle w:val="TableParagraph"/>
              <w:spacing w:line="210" w:lineRule="exact"/>
              <w:jc w:val="center"/>
              <w:rPr>
                <w:sz w:val="20"/>
              </w:rPr>
            </w:pPr>
            <w:r>
              <w:rPr>
                <w:w w:val="99"/>
                <w:sz w:val="20"/>
              </w:rPr>
              <w:t>4</w:t>
            </w:r>
          </w:p>
        </w:tc>
        <w:tc>
          <w:tcPr>
            <w:tcW w:w="909" w:type="dxa"/>
          </w:tcPr>
          <w:p>
            <w:pPr>
              <w:pStyle w:val="TableParagraph"/>
              <w:spacing w:line="210" w:lineRule="exact"/>
              <w:ind w:right="4"/>
              <w:jc w:val="center"/>
              <w:rPr>
                <w:sz w:val="20"/>
              </w:rPr>
            </w:pPr>
            <w:r>
              <w:rPr>
                <w:w w:val="99"/>
                <w:sz w:val="20"/>
              </w:rPr>
              <w:t>4</w:t>
            </w:r>
          </w:p>
        </w:tc>
      </w:tr>
      <w:tr>
        <w:trPr>
          <w:trHeight w:val="460" w:hRule="atLeast"/>
        </w:trPr>
        <w:tc>
          <w:tcPr>
            <w:tcW w:w="1570" w:type="dxa"/>
          </w:tcPr>
          <w:p>
            <w:pPr>
              <w:pStyle w:val="TableParagraph"/>
              <w:spacing w:before="115"/>
              <w:ind w:left="201" w:right="192"/>
              <w:jc w:val="center"/>
              <w:rPr>
                <w:sz w:val="20"/>
              </w:rPr>
            </w:pPr>
            <w:r>
              <w:rPr>
                <w:sz w:val="20"/>
              </w:rPr>
              <w:t>К.03.03</w:t>
            </w:r>
          </w:p>
        </w:tc>
        <w:tc>
          <w:tcPr>
            <w:tcW w:w="3118" w:type="dxa"/>
          </w:tcPr>
          <w:p>
            <w:pPr>
              <w:pStyle w:val="TableParagraph"/>
              <w:spacing w:line="230" w:lineRule="atLeast"/>
              <w:ind w:left="340" w:firstLine="141"/>
              <w:rPr>
                <w:sz w:val="20"/>
              </w:rPr>
            </w:pPr>
            <w:r>
              <w:rPr>
                <w:sz w:val="20"/>
              </w:rPr>
              <w:t>Музыкальная литература (зарубежная, отечественная)</w:t>
            </w:r>
          </w:p>
        </w:tc>
        <w:tc>
          <w:tcPr>
            <w:tcW w:w="1077" w:type="dxa"/>
          </w:tcPr>
          <w:p>
            <w:pPr>
              <w:pStyle w:val="TableParagraph"/>
              <w:spacing w:before="115"/>
              <w:ind w:left="151" w:right="138"/>
              <w:jc w:val="center"/>
              <w:rPr>
                <w:sz w:val="20"/>
              </w:rPr>
            </w:pPr>
            <w:r>
              <w:rPr>
                <w:sz w:val="20"/>
              </w:rPr>
              <w:t>10</w:t>
            </w:r>
          </w:p>
        </w:tc>
        <w:tc>
          <w:tcPr>
            <w:tcW w:w="1135" w:type="dxa"/>
          </w:tcPr>
          <w:p>
            <w:pPr>
              <w:pStyle w:val="TableParagraph"/>
              <w:rPr>
                <w:sz w:val="18"/>
              </w:rPr>
            </w:pPr>
          </w:p>
        </w:tc>
        <w:tc>
          <w:tcPr>
            <w:tcW w:w="708" w:type="dxa"/>
          </w:tcPr>
          <w:p>
            <w:pPr>
              <w:pStyle w:val="TableParagraph"/>
              <w:rPr>
                <w:sz w:val="18"/>
              </w:rPr>
            </w:pPr>
          </w:p>
        </w:tc>
        <w:tc>
          <w:tcPr>
            <w:tcW w:w="569" w:type="dxa"/>
          </w:tcPr>
          <w:p>
            <w:pPr>
              <w:pStyle w:val="TableParagraph"/>
              <w:spacing w:before="115"/>
              <w:ind w:left="87" w:right="78"/>
              <w:jc w:val="center"/>
              <w:rPr>
                <w:sz w:val="20"/>
              </w:rPr>
            </w:pPr>
            <w:r>
              <w:rPr>
                <w:sz w:val="20"/>
              </w:rPr>
              <w:t>10</w:t>
            </w:r>
          </w:p>
        </w:tc>
        <w:tc>
          <w:tcPr>
            <w:tcW w:w="1140" w:type="dxa"/>
          </w:tcPr>
          <w:p>
            <w:pPr>
              <w:pStyle w:val="TableParagraph"/>
              <w:rPr>
                <w:sz w:val="18"/>
              </w:rPr>
            </w:pP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tcPr>
          <w:p>
            <w:pPr>
              <w:pStyle w:val="TableParagraph"/>
              <w:rPr>
                <w:sz w:val="18"/>
              </w:rPr>
            </w:pPr>
          </w:p>
        </w:tc>
        <w:tc>
          <w:tcPr>
            <w:tcW w:w="911" w:type="dxa"/>
          </w:tcPr>
          <w:p>
            <w:pPr>
              <w:pStyle w:val="TableParagraph"/>
              <w:spacing w:before="115"/>
              <w:ind w:left="2"/>
              <w:jc w:val="center"/>
              <w:rPr>
                <w:sz w:val="20"/>
              </w:rPr>
            </w:pPr>
            <w:r>
              <w:rPr>
                <w:w w:val="99"/>
                <w:sz w:val="20"/>
              </w:rPr>
              <w:t>2</w:t>
            </w:r>
          </w:p>
        </w:tc>
        <w:tc>
          <w:tcPr>
            <w:tcW w:w="909" w:type="dxa"/>
          </w:tcPr>
          <w:p>
            <w:pPr>
              <w:pStyle w:val="TableParagraph"/>
              <w:spacing w:before="115"/>
              <w:ind w:left="1"/>
              <w:jc w:val="center"/>
              <w:rPr>
                <w:sz w:val="20"/>
              </w:rPr>
            </w:pPr>
            <w:r>
              <w:rPr>
                <w:w w:val="99"/>
                <w:sz w:val="20"/>
              </w:rPr>
              <w:t>2</w:t>
            </w:r>
          </w:p>
        </w:tc>
        <w:tc>
          <w:tcPr>
            <w:tcW w:w="909" w:type="dxa"/>
          </w:tcPr>
          <w:p>
            <w:pPr>
              <w:pStyle w:val="TableParagraph"/>
              <w:spacing w:before="115"/>
              <w:jc w:val="center"/>
              <w:rPr>
                <w:sz w:val="20"/>
              </w:rPr>
            </w:pPr>
            <w:r>
              <w:rPr>
                <w:w w:val="99"/>
                <w:sz w:val="20"/>
              </w:rPr>
              <w:t>2</w:t>
            </w:r>
          </w:p>
        </w:tc>
        <w:tc>
          <w:tcPr>
            <w:tcW w:w="909" w:type="dxa"/>
          </w:tcPr>
          <w:p>
            <w:pPr>
              <w:pStyle w:val="TableParagraph"/>
              <w:spacing w:before="115"/>
              <w:ind w:right="4"/>
              <w:jc w:val="center"/>
              <w:rPr>
                <w:sz w:val="20"/>
              </w:rPr>
            </w:pPr>
            <w:r>
              <w:rPr>
                <w:w w:val="99"/>
                <w:sz w:val="20"/>
              </w:rPr>
              <w:t>4</w:t>
            </w:r>
          </w:p>
        </w:tc>
      </w:tr>
      <w:tr>
        <w:trPr>
          <w:trHeight w:val="300" w:hRule="atLeast"/>
        </w:trPr>
        <w:tc>
          <w:tcPr>
            <w:tcW w:w="1570" w:type="dxa"/>
          </w:tcPr>
          <w:p>
            <w:pPr>
              <w:pStyle w:val="TableParagraph"/>
              <w:spacing w:before="34"/>
              <w:ind w:left="203" w:right="191"/>
              <w:jc w:val="center"/>
              <w:rPr>
                <w:sz w:val="20"/>
              </w:rPr>
            </w:pPr>
            <w:r>
              <w:rPr>
                <w:sz w:val="20"/>
              </w:rPr>
              <w:t>К.03.04.</w:t>
            </w:r>
          </w:p>
        </w:tc>
        <w:tc>
          <w:tcPr>
            <w:tcW w:w="3118" w:type="dxa"/>
          </w:tcPr>
          <w:p>
            <w:pPr>
              <w:pStyle w:val="TableParagraph"/>
              <w:spacing w:before="1"/>
              <w:ind w:left="100" w:right="92"/>
              <w:jc w:val="center"/>
              <w:rPr>
                <w:sz w:val="20"/>
              </w:rPr>
            </w:pPr>
            <w:r>
              <w:rPr>
                <w:sz w:val="20"/>
              </w:rPr>
              <w:t>Ансамбль</w:t>
            </w:r>
          </w:p>
        </w:tc>
        <w:tc>
          <w:tcPr>
            <w:tcW w:w="1077" w:type="dxa"/>
          </w:tcPr>
          <w:p>
            <w:pPr>
              <w:pStyle w:val="TableParagraph"/>
              <w:spacing w:before="34"/>
              <w:ind w:left="11"/>
              <w:jc w:val="center"/>
              <w:rPr>
                <w:sz w:val="20"/>
              </w:rPr>
            </w:pPr>
            <w:r>
              <w:rPr>
                <w:w w:val="99"/>
                <w:sz w:val="20"/>
              </w:rPr>
              <w:t>6</w:t>
            </w:r>
          </w:p>
        </w:tc>
        <w:tc>
          <w:tcPr>
            <w:tcW w:w="1135" w:type="dxa"/>
          </w:tcPr>
          <w:p>
            <w:pPr>
              <w:pStyle w:val="TableParagraph"/>
              <w:rPr>
                <w:sz w:val="18"/>
              </w:rPr>
            </w:pPr>
          </w:p>
        </w:tc>
        <w:tc>
          <w:tcPr>
            <w:tcW w:w="708" w:type="dxa"/>
          </w:tcPr>
          <w:p>
            <w:pPr>
              <w:pStyle w:val="TableParagraph"/>
              <w:rPr>
                <w:sz w:val="18"/>
              </w:rPr>
            </w:pPr>
          </w:p>
        </w:tc>
        <w:tc>
          <w:tcPr>
            <w:tcW w:w="569" w:type="dxa"/>
          </w:tcPr>
          <w:p>
            <w:pPr>
              <w:pStyle w:val="TableParagraph"/>
              <w:spacing w:before="34"/>
              <w:ind w:left="7"/>
              <w:jc w:val="center"/>
              <w:rPr>
                <w:sz w:val="20"/>
              </w:rPr>
            </w:pPr>
            <w:r>
              <w:rPr>
                <w:w w:val="99"/>
                <w:sz w:val="20"/>
              </w:rPr>
              <w:t>6</w:t>
            </w:r>
          </w:p>
        </w:tc>
        <w:tc>
          <w:tcPr>
            <w:tcW w:w="1140" w:type="dxa"/>
          </w:tcPr>
          <w:p>
            <w:pPr>
              <w:pStyle w:val="TableParagraph"/>
              <w:rPr>
                <w:sz w:val="18"/>
              </w:rPr>
            </w:pP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tcPr>
          <w:p>
            <w:pPr>
              <w:pStyle w:val="TableParagraph"/>
              <w:rPr>
                <w:sz w:val="18"/>
              </w:rPr>
            </w:pPr>
          </w:p>
        </w:tc>
        <w:tc>
          <w:tcPr>
            <w:tcW w:w="911" w:type="dxa"/>
          </w:tcPr>
          <w:p>
            <w:pPr>
              <w:pStyle w:val="TableParagraph"/>
              <w:spacing w:before="34"/>
              <w:ind w:left="2"/>
              <w:jc w:val="center"/>
              <w:rPr>
                <w:sz w:val="20"/>
              </w:rPr>
            </w:pPr>
            <w:r>
              <w:rPr>
                <w:w w:val="99"/>
                <w:sz w:val="20"/>
              </w:rPr>
              <w:t>2</w:t>
            </w:r>
          </w:p>
        </w:tc>
        <w:tc>
          <w:tcPr>
            <w:tcW w:w="909" w:type="dxa"/>
          </w:tcPr>
          <w:p>
            <w:pPr>
              <w:pStyle w:val="TableParagraph"/>
              <w:spacing w:before="34"/>
              <w:ind w:left="1"/>
              <w:jc w:val="center"/>
              <w:rPr>
                <w:sz w:val="20"/>
              </w:rPr>
            </w:pPr>
            <w:r>
              <w:rPr>
                <w:w w:val="99"/>
                <w:sz w:val="20"/>
              </w:rPr>
              <w:t>2</w:t>
            </w:r>
          </w:p>
        </w:tc>
        <w:tc>
          <w:tcPr>
            <w:tcW w:w="909" w:type="dxa"/>
          </w:tcPr>
          <w:p>
            <w:pPr>
              <w:pStyle w:val="TableParagraph"/>
              <w:spacing w:before="34"/>
              <w:jc w:val="center"/>
              <w:rPr>
                <w:sz w:val="20"/>
              </w:rPr>
            </w:pPr>
            <w:r>
              <w:rPr>
                <w:w w:val="99"/>
                <w:sz w:val="20"/>
              </w:rPr>
              <w:t>2</w:t>
            </w:r>
          </w:p>
        </w:tc>
        <w:tc>
          <w:tcPr>
            <w:tcW w:w="909" w:type="dxa"/>
          </w:tcPr>
          <w:p>
            <w:pPr>
              <w:pStyle w:val="TableParagraph"/>
              <w:rPr>
                <w:sz w:val="18"/>
              </w:rPr>
            </w:pPr>
          </w:p>
        </w:tc>
      </w:tr>
      <w:tr>
        <w:trPr>
          <w:trHeight w:val="299" w:hRule="atLeast"/>
        </w:trPr>
        <w:tc>
          <w:tcPr>
            <w:tcW w:w="1570" w:type="dxa"/>
          </w:tcPr>
          <w:p>
            <w:pPr>
              <w:pStyle w:val="TableParagraph"/>
              <w:spacing w:before="34"/>
              <w:ind w:left="203" w:right="191"/>
              <w:jc w:val="center"/>
              <w:rPr>
                <w:sz w:val="20"/>
              </w:rPr>
            </w:pPr>
            <w:r>
              <w:rPr>
                <w:sz w:val="20"/>
              </w:rPr>
              <w:t>К.03.05.</w:t>
            </w:r>
          </w:p>
        </w:tc>
        <w:tc>
          <w:tcPr>
            <w:tcW w:w="3118" w:type="dxa"/>
          </w:tcPr>
          <w:p>
            <w:pPr>
              <w:pStyle w:val="TableParagraph"/>
              <w:ind w:left="100" w:right="91"/>
              <w:jc w:val="center"/>
              <w:rPr>
                <w:sz w:val="20"/>
              </w:rPr>
            </w:pPr>
            <w:r>
              <w:rPr>
                <w:sz w:val="20"/>
              </w:rPr>
              <w:t>Сводный хор</w:t>
            </w:r>
          </w:p>
        </w:tc>
        <w:tc>
          <w:tcPr>
            <w:tcW w:w="1077" w:type="dxa"/>
          </w:tcPr>
          <w:p>
            <w:pPr>
              <w:pStyle w:val="TableParagraph"/>
              <w:spacing w:before="34"/>
              <w:ind w:left="151" w:right="138"/>
              <w:jc w:val="center"/>
              <w:rPr>
                <w:sz w:val="20"/>
              </w:rPr>
            </w:pPr>
            <w:r>
              <w:rPr>
                <w:sz w:val="20"/>
              </w:rPr>
              <w:t>40</w:t>
            </w:r>
          </w:p>
        </w:tc>
        <w:tc>
          <w:tcPr>
            <w:tcW w:w="1135" w:type="dxa"/>
          </w:tcPr>
          <w:p>
            <w:pPr>
              <w:pStyle w:val="TableParagraph"/>
              <w:rPr>
                <w:sz w:val="18"/>
              </w:rPr>
            </w:pPr>
          </w:p>
        </w:tc>
        <w:tc>
          <w:tcPr>
            <w:tcW w:w="708" w:type="dxa"/>
          </w:tcPr>
          <w:p>
            <w:pPr>
              <w:pStyle w:val="TableParagraph"/>
              <w:spacing w:before="34"/>
              <w:ind w:left="158" w:right="144"/>
              <w:jc w:val="center"/>
              <w:rPr>
                <w:sz w:val="20"/>
              </w:rPr>
            </w:pPr>
            <w:r>
              <w:rPr>
                <w:sz w:val="20"/>
              </w:rPr>
              <w:t>40</w:t>
            </w:r>
          </w:p>
        </w:tc>
        <w:tc>
          <w:tcPr>
            <w:tcW w:w="569" w:type="dxa"/>
          </w:tcPr>
          <w:p>
            <w:pPr>
              <w:pStyle w:val="TableParagraph"/>
              <w:rPr>
                <w:sz w:val="18"/>
              </w:rPr>
            </w:pPr>
          </w:p>
        </w:tc>
        <w:tc>
          <w:tcPr>
            <w:tcW w:w="1140" w:type="dxa"/>
          </w:tcPr>
          <w:p>
            <w:pPr>
              <w:pStyle w:val="TableParagraph"/>
              <w:rPr>
                <w:sz w:val="18"/>
              </w:rPr>
            </w:pP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tcPr>
          <w:p>
            <w:pPr>
              <w:pStyle w:val="TableParagraph"/>
              <w:spacing w:before="34"/>
              <w:ind w:left="12"/>
              <w:jc w:val="center"/>
              <w:rPr>
                <w:sz w:val="20"/>
              </w:rPr>
            </w:pPr>
            <w:r>
              <w:rPr>
                <w:w w:val="99"/>
                <w:sz w:val="20"/>
              </w:rPr>
              <w:t>8</w:t>
            </w:r>
          </w:p>
        </w:tc>
        <w:tc>
          <w:tcPr>
            <w:tcW w:w="911" w:type="dxa"/>
          </w:tcPr>
          <w:p>
            <w:pPr>
              <w:pStyle w:val="TableParagraph"/>
              <w:spacing w:before="34"/>
              <w:ind w:left="2"/>
              <w:jc w:val="center"/>
              <w:rPr>
                <w:sz w:val="20"/>
              </w:rPr>
            </w:pPr>
            <w:r>
              <w:rPr>
                <w:w w:val="99"/>
                <w:sz w:val="20"/>
              </w:rPr>
              <w:t>8</w:t>
            </w:r>
          </w:p>
        </w:tc>
        <w:tc>
          <w:tcPr>
            <w:tcW w:w="909" w:type="dxa"/>
          </w:tcPr>
          <w:p>
            <w:pPr>
              <w:pStyle w:val="TableParagraph"/>
              <w:spacing w:before="34"/>
              <w:ind w:left="1"/>
              <w:jc w:val="center"/>
              <w:rPr>
                <w:sz w:val="20"/>
              </w:rPr>
            </w:pPr>
            <w:r>
              <w:rPr>
                <w:w w:val="99"/>
                <w:sz w:val="20"/>
              </w:rPr>
              <w:t>8</w:t>
            </w:r>
          </w:p>
        </w:tc>
        <w:tc>
          <w:tcPr>
            <w:tcW w:w="909" w:type="dxa"/>
          </w:tcPr>
          <w:p>
            <w:pPr>
              <w:pStyle w:val="TableParagraph"/>
              <w:spacing w:before="34"/>
              <w:jc w:val="center"/>
              <w:rPr>
                <w:sz w:val="20"/>
              </w:rPr>
            </w:pPr>
            <w:r>
              <w:rPr>
                <w:w w:val="99"/>
                <w:sz w:val="20"/>
              </w:rPr>
              <w:t>8</w:t>
            </w:r>
          </w:p>
        </w:tc>
        <w:tc>
          <w:tcPr>
            <w:tcW w:w="909" w:type="dxa"/>
          </w:tcPr>
          <w:p>
            <w:pPr>
              <w:pStyle w:val="TableParagraph"/>
              <w:spacing w:before="34"/>
              <w:ind w:right="4"/>
              <w:jc w:val="center"/>
              <w:rPr>
                <w:sz w:val="20"/>
              </w:rPr>
            </w:pPr>
            <w:r>
              <w:rPr>
                <w:w w:val="99"/>
                <w:sz w:val="20"/>
              </w:rPr>
              <w:t>8</w:t>
            </w:r>
          </w:p>
        </w:tc>
      </w:tr>
      <w:tr>
        <w:trPr>
          <w:trHeight w:val="299" w:hRule="atLeast"/>
        </w:trPr>
        <w:tc>
          <w:tcPr>
            <w:tcW w:w="1570" w:type="dxa"/>
          </w:tcPr>
          <w:p>
            <w:pPr>
              <w:pStyle w:val="TableParagraph"/>
              <w:spacing w:before="36"/>
              <w:ind w:left="203" w:right="191"/>
              <w:jc w:val="center"/>
              <w:rPr>
                <w:sz w:val="20"/>
              </w:rPr>
            </w:pPr>
            <w:r>
              <w:rPr>
                <w:sz w:val="20"/>
              </w:rPr>
              <w:t>К.03.06.</w:t>
            </w:r>
          </w:p>
        </w:tc>
        <w:tc>
          <w:tcPr>
            <w:tcW w:w="3118" w:type="dxa"/>
          </w:tcPr>
          <w:p>
            <w:pPr>
              <w:pStyle w:val="TableParagraph"/>
              <w:ind w:left="100" w:right="90"/>
              <w:jc w:val="center"/>
              <w:rPr>
                <w:sz w:val="20"/>
              </w:rPr>
            </w:pPr>
            <w:r>
              <w:rPr>
                <w:sz w:val="20"/>
              </w:rPr>
              <w:t>Оркестр</w:t>
            </w:r>
          </w:p>
        </w:tc>
        <w:tc>
          <w:tcPr>
            <w:tcW w:w="1077" w:type="dxa"/>
          </w:tcPr>
          <w:p>
            <w:pPr>
              <w:pStyle w:val="TableParagraph"/>
              <w:spacing w:before="36"/>
              <w:ind w:left="151" w:right="138"/>
              <w:jc w:val="center"/>
              <w:rPr>
                <w:sz w:val="20"/>
              </w:rPr>
            </w:pPr>
            <w:r>
              <w:rPr>
                <w:sz w:val="20"/>
              </w:rPr>
              <w:t>36</w:t>
            </w:r>
          </w:p>
        </w:tc>
        <w:tc>
          <w:tcPr>
            <w:tcW w:w="1135" w:type="dxa"/>
          </w:tcPr>
          <w:p>
            <w:pPr>
              <w:pStyle w:val="TableParagraph"/>
              <w:rPr>
                <w:sz w:val="18"/>
              </w:rPr>
            </w:pPr>
          </w:p>
        </w:tc>
        <w:tc>
          <w:tcPr>
            <w:tcW w:w="708" w:type="dxa"/>
          </w:tcPr>
          <w:p>
            <w:pPr>
              <w:pStyle w:val="TableParagraph"/>
              <w:spacing w:before="36"/>
              <w:ind w:left="158" w:right="144"/>
              <w:jc w:val="center"/>
              <w:rPr>
                <w:sz w:val="20"/>
              </w:rPr>
            </w:pPr>
            <w:r>
              <w:rPr>
                <w:sz w:val="20"/>
              </w:rPr>
              <w:t>36</w:t>
            </w:r>
          </w:p>
        </w:tc>
        <w:tc>
          <w:tcPr>
            <w:tcW w:w="569" w:type="dxa"/>
          </w:tcPr>
          <w:p>
            <w:pPr>
              <w:pStyle w:val="TableParagraph"/>
              <w:rPr>
                <w:sz w:val="18"/>
              </w:rPr>
            </w:pPr>
          </w:p>
        </w:tc>
        <w:tc>
          <w:tcPr>
            <w:tcW w:w="1140" w:type="dxa"/>
          </w:tcPr>
          <w:p>
            <w:pPr>
              <w:pStyle w:val="TableParagraph"/>
              <w:rPr>
                <w:sz w:val="18"/>
              </w:rPr>
            </w:pP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tcPr>
          <w:p>
            <w:pPr>
              <w:pStyle w:val="TableParagraph"/>
              <w:rPr>
                <w:sz w:val="18"/>
              </w:rPr>
            </w:pPr>
          </w:p>
        </w:tc>
        <w:tc>
          <w:tcPr>
            <w:tcW w:w="911" w:type="dxa"/>
          </w:tcPr>
          <w:p>
            <w:pPr>
              <w:pStyle w:val="TableParagraph"/>
              <w:rPr>
                <w:sz w:val="18"/>
              </w:rPr>
            </w:pPr>
          </w:p>
        </w:tc>
        <w:tc>
          <w:tcPr>
            <w:tcW w:w="909" w:type="dxa"/>
          </w:tcPr>
          <w:p>
            <w:pPr>
              <w:pStyle w:val="TableParagraph"/>
              <w:spacing w:before="36"/>
              <w:ind w:left="254" w:right="252"/>
              <w:jc w:val="center"/>
              <w:rPr>
                <w:sz w:val="20"/>
              </w:rPr>
            </w:pPr>
            <w:r>
              <w:rPr>
                <w:sz w:val="20"/>
              </w:rPr>
              <w:t>12</w:t>
            </w:r>
          </w:p>
        </w:tc>
        <w:tc>
          <w:tcPr>
            <w:tcW w:w="909" w:type="dxa"/>
          </w:tcPr>
          <w:p>
            <w:pPr>
              <w:pStyle w:val="TableParagraph"/>
              <w:spacing w:before="36"/>
              <w:ind w:left="253" w:right="253"/>
              <w:jc w:val="center"/>
              <w:rPr>
                <w:sz w:val="20"/>
              </w:rPr>
            </w:pPr>
            <w:r>
              <w:rPr>
                <w:sz w:val="20"/>
              </w:rPr>
              <w:t>12</w:t>
            </w:r>
          </w:p>
        </w:tc>
        <w:tc>
          <w:tcPr>
            <w:tcW w:w="909" w:type="dxa"/>
          </w:tcPr>
          <w:p>
            <w:pPr>
              <w:pStyle w:val="TableParagraph"/>
              <w:spacing w:before="36"/>
              <w:ind w:left="252" w:right="253"/>
              <w:jc w:val="center"/>
              <w:rPr>
                <w:sz w:val="20"/>
              </w:rPr>
            </w:pPr>
            <w:r>
              <w:rPr>
                <w:sz w:val="20"/>
              </w:rPr>
              <w:t>12</w:t>
            </w:r>
          </w:p>
        </w:tc>
      </w:tr>
      <w:tr>
        <w:trPr>
          <w:trHeight w:val="630" w:hRule="atLeast"/>
        </w:trPr>
        <w:tc>
          <w:tcPr>
            <w:tcW w:w="1570" w:type="dxa"/>
            <w:shd w:val="clear" w:color="auto" w:fill="EAEAEA"/>
          </w:tcPr>
          <w:p>
            <w:pPr>
              <w:pStyle w:val="TableParagraph"/>
              <w:spacing w:before="6"/>
              <w:rPr>
                <w:b/>
                <w:sz w:val="17"/>
              </w:rPr>
            </w:pPr>
          </w:p>
          <w:p>
            <w:pPr>
              <w:pStyle w:val="TableParagraph"/>
              <w:ind w:left="203" w:right="191"/>
              <w:jc w:val="center"/>
              <w:rPr>
                <w:b/>
                <w:sz w:val="20"/>
              </w:rPr>
            </w:pPr>
            <w:r>
              <w:rPr>
                <w:b/>
                <w:sz w:val="20"/>
              </w:rPr>
              <w:t>А.04.00.</w:t>
            </w:r>
          </w:p>
        </w:tc>
        <w:tc>
          <w:tcPr>
            <w:tcW w:w="3118" w:type="dxa"/>
            <w:shd w:val="clear" w:color="auto" w:fill="EAEAEA"/>
          </w:tcPr>
          <w:p>
            <w:pPr>
              <w:pStyle w:val="TableParagraph"/>
              <w:spacing w:before="6"/>
              <w:rPr>
                <w:b/>
                <w:sz w:val="17"/>
              </w:rPr>
            </w:pPr>
          </w:p>
          <w:p>
            <w:pPr>
              <w:pStyle w:val="TableParagraph"/>
              <w:ind w:left="100" w:right="90"/>
              <w:jc w:val="center"/>
              <w:rPr>
                <w:b/>
                <w:sz w:val="20"/>
              </w:rPr>
            </w:pPr>
            <w:r>
              <w:rPr>
                <w:b/>
                <w:sz w:val="20"/>
              </w:rPr>
              <w:t>Аттестация</w:t>
            </w:r>
          </w:p>
        </w:tc>
        <w:tc>
          <w:tcPr>
            <w:tcW w:w="11162" w:type="dxa"/>
            <w:gridSpan w:val="12"/>
            <w:shd w:val="clear" w:color="auto" w:fill="EAEAEA"/>
          </w:tcPr>
          <w:p>
            <w:pPr>
              <w:pStyle w:val="TableParagraph"/>
              <w:spacing w:before="6"/>
              <w:rPr>
                <w:b/>
                <w:sz w:val="17"/>
              </w:rPr>
            </w:pPr>
          </w:p>
          <w:p>
            <w:pPr>
              <w:pStyle w:val="TableParagraph"/>
              <w:ind w:left="4422" w:right="4423"/>
              <w:jc w:val="center"/>
              <w:rPr>
                <w:b/>
                <w:sz w:val="20"/>
              </w:rPr>
            </w:pPr>
            <w:r>
              <w:rPr>
                <w:b/>
                <w:sz w:val="20"/>
              </w:rPr>
              <w:t>Годовой объем в неделях</w:t>
            </w:r>
          </w:p>
        </w:tc>
      </w:tr>
      <w:tr>
        <w:trPr>
          <w:trHeight w:val="460" w:hRule="atLeast"/>
        </w:trPr>
        <w:tc>
          <w:tcPr>
            <w:tcW w:w="1570" w:type="dxa"/>
          </w:tcPr>
          <w:p>
            <w:pPr>
              <w:pStyle w:val="TableParagraph"/>
              <w:spacing w:before="115"/>
              <w:ind w:left="201" w:right="192"/>
              <w:jc w:val="center"/>
              <w:rPr>
                <w:sz w:val="20"/>
              </w:rPr>
            </w:pPr>
            <w:r>
              <w:rPr>
                <w:sz w:val="20"/>
              </w:rPr>
              <w:t>ПА.04.01.</w:t>
            </w:r>
          </w:p>
        </w:tc>
        <w:tc>
          <w:tcPr>
            <w:tcW w:w="3118" w:type="dxa"/>
          </w:tcPr>
          <w:p>
            <w:pPr>
              <w:pStyle w:val="TableParagraph"/>
              <w:spacing w:line="230" w:lineRule="atLeast"/>
              <w:ind w:left="758" w:firstLine="115"/>
              <w:rPr>
                <w:sz w:val="20"/>
              </w:rPr>
            </w:pPr>
            <w:r>
              <w:rPr>
                <w:sz w:val="20"/>
              </w:rPr>
              <w:t>Промежуточная </w:t>
            </w:r>
            <w:r>
              <w:rPr>
                <w:w w:val="95"/>
                <w:sz w:val="20"/>
              </w:rPr>
              <w:t>(экзаменационная)</w:t>
            </w:r>
          </w:p>
        </w:tc>
        <w:tc>
          <w:tcPr>
            <w:tcW w:w="1077" w:type="dxa"/>
          </w:tcPr>
          <w:p>
            <w:pPr>
              <w:pStyle w:val="TableParagraph"/>
              <w:spacing w:before="115"/>
              <w:ind w:left="11"/>
              <w:jc w:val="center"/>
              <w:rPr>
                <w:sz w:val="20"/>
              </w:rPr>
            </w:pPr>
            <w:r>
              <w:rPr>
                <w:w w:val="99"/>
                <w:sz w:val="20"/>
              </w:rPr>
              <w:t>4</w:t>
            </w:r>
          </w:p>
        </w:tc>
        <w:tc>
          <w:tcPr>
            <w:tcW w:w="1135" w:type="dxa"/>
          </w:tcPr>
          <w:p>
            <w:pPr>
              <w:pStyle w:val="TableParagraph"/>
              <w:rPr>
                <w:sz w:val="18"/>
              </w:rPr>
            </w:pPr>
          </w:p>
        </w:tc>
        <w:tc>
          <w:tcPr>
            <w:tcW w:w="708" w:type="dxa"/>
          </w:tcPr>
          <w:p>
            <w:pPr>
              <w:pStyle w:val="TableParagraph"/>
              <w:rPr>
                <w:sz w:val="18"/>
              </w:rPr>
            </w:pPr>
          </w:p>
        </w:tc>
        <w:tc>
          <w:tcPr>
            <w:tcW w:w="569" w:type="dxa"/>
          </w:tcPr>
          <w:p>
            <w:pPr>
              <w:pStyle w:val="TableParagraph"/>
              <w:rPr>
                <w:sz w:val="18"/>
              </w:rPr>
            </w:pPr>
          </w:p>
        </w:tc>
        <w:tc>
          <w:tcPr>
            <w:tcW w:w="1140" w:type="dxa"/>
          </w:tcPr>
          <w:p>
            <w:pPr>
              <w:pStyle w:val="TableParagraph"/>
              <w:rPr>
                <w:sz w:val="18"/>
              </w:rPr>
            </w:pPr>
          </w:p>
        </w:tc>
        <w:tc>
          <w:tcPr>
            <w:tcW w:w="994" w:type="dxa"/>
            <w:shd w:val="clear" w:color="auto" w:fill="E6E6E6"/>
          </w:tcPr>
          <w:p>
            <w:pPr>
              <w:pStyle w:val="TableParagraph"/>
              <w:rPr>
                <w:sz w:val="18"/>
              </w:rPr>
            </w:pPr>
          </w:p>
        </w:tc>
        <w:tc>
          <w:tcPr>
            <w:tcW w:w="992" w:type="dxa"/>
            <w:shd w:val="clear" w:color="auto" w:fill="E6E6E6"/>
          </w:tcPr>
          <w:p>
            <w:pPr>
              <w:pStyle w:val="TableParagraph"/>
              <w:rPr>
                <w:sz w:val="18"/>
              </w:rPr>
            </w:pPr>
          </w:p>
        </w:tc>
        <w:tc>
          <w:tcPr>
            <w:tcW w:w="909" w:type="dxa"/>
          </w:tcPr>
          <w:p>
            <w:pPr>
              <w:pStyle w:val="TableParagraph"/>
              <w:spacing w:before="115"/>
              <w:ind w:left="12"/>
              <w:jc w:val="center"/>
              <w:rPr>
                <w:sz w:val="20"/>
              </w:rPr>
            </w:pPr>
            <w:r>
              <w:rPr>
                <w:w w:val="99"/>
                <w:sz w:val="20"/>
              </w:rPr>
              <w:t>1</w:t>
            </w:r>
          </w:p>
        </w:tc>
        <w:tc>
          <w:tcPr>
            <w:tcW w:w="911" w:type="dxa"/>
          </w:tcPr>
          <w:p>
            <w:pPr>
              <w:pStyle w:val="TableParagraph"/>
              <w:spacing w:before="115"/>
              <w:ind w:left="2"/>
              <w:jc w:val="center"/>
              <w:rPr>
                <w:sz w:val="20"/>
              </w:rPr>
            </w:pPr>
            <w:r>
              <w:rPr>
                <w:w w:val="99"/>
                <w:sz w:val="20"/>
              </w:rPr>
              <w:t>1</w:t>
            </w:r>
          </w:p>
        </w:tc>
        <w:tc>
          <w:tcPr>
            <w:tcW w:w="909" w:type="dxa"/>
          </w:tcPr>
          <w:p>
            <w:pPr>
              <w:pStyle w:val="TableParagraph"/>
              <w:spacing w:before="115"/>
              <w:ind w:left="1"/>
              <w:jc w:val="center"/>
              <w:rPr>
                <w:sz w:val="20"/>
              </w:rPr>
            </w:pPr>
            <w:r>
              <w:rPr>
                <w:w w:val="99"/>
                <w:sz w:val="20"/>
              </w:rPr>
              <w:t>1</w:t>
            </w:r>
          </w:p>
        </w:tc>
        <w:tc>
          <w:tcPr>
            <w:tcW w:w="909" w:type="dxa"/>
          </w:tcPr>
          <w:p>
            <w:pPr>
              <w:pStyle w:val="TableParagraph"/>
              <w:spacing w:before="115"/>
              <w:jc w:val="center"/>
              <w:rPr>
                <w:sz w:val="20"/>
              </w:rPr>
            </w:pPr>
            <w:r>
              <w:rPr>
                <w:w w:val="99"/>
                <w:sz w:val="20"/>
              </w:rPr>
              <w:t>1</w:t>
            </w:r>
          </w:p>
        </w:tc>
        <w:tc>
          <w:tcPr>
            <w:tcW w:w="909" w:type="dxa"/>
          </w:tcPr>
          <w:p>
            <w:pPr>
              <w:pStyle w:val="TableParagraph"/>
              <w:spacing w:before="115"/>
              <w:ind w:right="2"/>
              <w:jc w:val="center"/>
              <w:rPr>
                <w:sz w:val="20"/>
              </w:rPr>
            </w:pPr>
            <w:r>
              <w:rPr>
                <w:w w:val="99"/>
                <w:sz w:val="20"/>
              </w:rPr>
              <w:t>-</w:t>
            </w:r>
          </w:p>
        </w:tc>
      </w:tr>
    </w:tbl>
    <w:p>
      <w:pPr>
        <w:spacing w:after="0"/>
        <w:jc w:val="center"/>
        <w:rPr>
          <w:sz w:val="20"/>
        </w:rPr>
        <w:sectPr>
          <w:pgSz w:w="16850" w:h="11910" w:orient="landscape"/>
          <w:pgMar w:top="1100" w:bottom="280" w:left="240" w:right="360"/>
        </w:sectPr>
      </w:pPr>
    </w:p>
    <w:p>
      <w:pPr>
        <w:pStyle w:val="BodyText"/>
        <w:spacing w:before="3"/>
        <w:jc w:val="left"/>
        <w:rPr>
          <w:b/>
          <w:sz w:val="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0"/>
        <w:gridCol w:w="3118"/>
        <w:gridCol w:w="1077"/>
        <w:gridCol w:w="1135"/>
        <w:gridCol w:w="708"/>
        <w:gridCol w:w="569"/>
        <w:gridCol w:w="1140"/>
        <w:gridCol w:w="994"/>
        <w:gridCol w:w="992"/>
        <w:gridCol w:w="909"/>
        <w:gridCol w:w="911"/>
        <w:gridCol w:w="909"/>
        <w:gridCol w:w="909"/>
        <w:gridCol w:w="909"/>
      </w:tblGrid>
      <w:tr>
        <w:trPr>
          <w:trHeight w:val="316" w:hRule="atLeast"/>
        </w:trPr>
        <w:tc>
          <w:tcPr>
            <w:tcW w:w="1570" w:type="dxa"/>
            <w:shd w:val="clear" w:color="auto" w:fill="EAEAEA"/>
          </w:tcPr>
          <w:p>
            <w:pPr>
              <w:pStyle w:val="TableParagraph"/>
              <w:spacing w:before="44"/>
              <w:ind w:left="201" w:right="192"/>
              <w:jc w:val="center"/>
              <w:rPr>
                <w:sz w:val="20"/>
              </w:rPr>
            </w:pPr>
            <w:r>
              <w:rPr>
                <w:sz w:val="20"/>
              </w:rPr>
              <w:t>ИА.04.02.</w:t>
            </w:r>
          </w:p>
        </w:tc>
        <w:tc>
          <w:tcPr>
            <w:tcW w:w="3118" w:type="dxa"/>
            <w:shd w:val="clear" w:color="auto" w:fill="EAEAEA"/>
          </w:tcPr>
          <w:p>
            <w:pPr>
              <w:pStyle w:val="TableParagraph"/>
              <w:spacing w:before="44"/>
              <w:ind w:left="100" w:right="92"/>
              <w:jc w:val="center"/>
              <w:rPr>
                <w:sz w:val="20"/>
              </w:rPr>
            </w:pPr>
            <w:r>
              <w:rPr>
                <w:sz w:val="20"/>
              </w:rPr>
              <w:t>Итоговая аттестация</w:t>
            </w:r>
          </w:p>
        </w:tc>
        <w:tc>
          <w:tcPr>
            <w:tcW w:w="1077" w:type="dxa"/>
            <w:shd w:val="clear" w:color="auto" w:fill="EAEAEA"/>
          </w:tcPr>
          <w:p>
            <w:pPr>
              <w:pStyle w:val="TableParagraph"/>
              <w:spacing w:before="44"/>
              <w:ind w:left="11"/>
              <w:jc w:val="center"/>
              <w:rPr>
                <w:sz w:val="20"/>
              </w:rPr>
            </w:pPr>
            <w:r>
              <w:rPr>
                <w:w w:val="99"/>
                <w:sz w:val="20"/>
              </w:rPr>
              <w:t>2</w:t>
            </w:r>
          </w:p>
        </w:tc>
        <w:tc>
          <w:tcPr>
            <w:tcW w:w="1135"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569" w:type="dxa"/>
            <w:shd w:val="clear" w:color="auto" w:fill="EAEAEA"/>
          </w:tcPr>
          <w:p>
            <w:pPr>
              <w:pStyle w:val="TableParagraph"/>
              <w:rPr>
                <w:sz w:val="18"/>
              </w:rPr>
            </w:pPr>
          </w:p>
        </w:tc>
        <w:tc>
          <w:tcPr>
            <w:tcW w:w="1140" w:type="dxa"/>
            <w:shd w:val="clear" w:color="auto" w:fill="EAEAEA"/>
          </w:tcPr>
          <w:p>
            <w:pPr>
              <w:pStyle w:val="TableParagraph"/>
              <w:rPr>
                <w:sz w:val="18"/>
              </w:rPr>
            </w:pPr>
          </w:p>
        </w:tc>
        <w:tc>
          <w:tcPr>
            <w:tcW w:w="994" w:type="dxa"/>
            <w:shd w:val="clear" w:color="auto" w:fill="EAEAEA"/>
          </w:tcPr>
          <w:p>
            <w:pPr>
              <w:pStyle w:val="TableParagraph"/>
              <w:rPr>
                <w:sz w:val="18"/>
              </w:rPr>
            </w:pPr>
          </w:p>
        </w:tc>
        <w:tc>
          <w:tcPr>
            <w:tcW w:w="992"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11"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spacing w:before="44"/>
              <w:ind w:right="4"/>
              <w:jc w:val="center"/>
              <w:rPr>
                <w:sz w:val="20"/>
              </w:rPr>
            </w:pPr>
            <w:r>
              <w:rPr>
                <w:w w:val="99"/>
                <w:sz w:val="20"/>
              </w:rPr>
              <w:t>2</w:t>
            </w:r>
          </w:p>
        </w:tc>
      </w:tr>
      <w:tr>
        <w:trPr>
          <w:trHeight w:val="313" w:hRule="atLeast"/>
        </w:trPr>
        <w:tc>
          <w:tcPr>
            <w:tcW w:w="1570" w:type="dxa"/>
            <w:shd w:val="clear" w:color="auto" w:fill="EAEAEA"/>
          </w:tcPr>
          <w:p>
            <w:pPr>
              <w:pStyle w:val="TableParagraph"/>
              <w:spacing w:before="43"/>
              <w:ind w:left="201" w:right="192"/>
              <w:jc w:val="center"/>
              <w:rPr>
                <w:sz w:val="20"/>
              </w:rPr>
            </w:pPr>
            <w:r>
              <w:rPr>
                <w:sz w:val="20"/>
              </w:rPr>
              <w:t>ИА.04.02.01.</w:t>
            </w:r>
          </w:p>
        </w:tc>
        <w:tc>
          <w:tcPr>
            <w:tcW w:w="3118" w:type="dxa"/>
            <w:shd w:val="clear" w:color="auto" w:fill="EAEAEA"/>
          </w:tcPr>
          <w:p>
            <w:pPr>
              <w:pStyle w:val="TableParagraph"/>
              <w:spacing w:before="43"/>
              <w:ind w:left="99" w:right="93"/>
              <w:jc w:val="center"/>
              <w:rPr>
                <w:sz w:val="20"/>
              </w:rPr>
            </w:pPr>
            <w:r>
              <w:rPr>
                <w:sz w:val="20"/>
              </w:rPr>
              <w:t>Специальность</w:t>
            </w:r>
          </w:p>
        </w:tc>
        <w:tc>
          <w:tcPr>
            <w:tcW w:w="1077" w:type="dxa"/>
            <w:shd w:val="clear" w:color="auto" w:fill="EAEAEA"/>
          </w:tcPr>
          <w:p>
            <w:pPr>
              <w:pStyle w:val="TableParagraph"/>
              <w:spacing w:before="43"/>
              <w:ind w:left="11"/>
              <w:jc w:val="center"/>
              <w:rPr>
                <w:sz w:val="20"/>
              </w:rPr>
            </w:pPr>
            <w:r>
              <w:rPr>
                <w:w w:val="99"/>
                <w:sz w:val="20"/>
              </w:rPr>
              <w:t>1</w:t>
            </w:r>
          </w:p>
        </w:tc>
        <w:tc>
          <w:tcPr>
            <w:tcW w:w="1135"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569" w:type="dxa"/>
            <w:shd w:val="clear" w:color="auto" w:fill="EAEAEA"/>
          </w:tcPr>
          <w:p>
            <w:pPr>
              <w:pStyle w:val="TableParagraph"/>
              <w:rPr>
                <w:sz w:val="18"/>
              </w:rPr>
            </w:pPr>
          </w:p>
        </w:tc>
        <w:tc>
          <w:tcPr>
            <w:tcW w:w="1140" w:type="dxa"/>
            <w:shd w:val="clear" w:color="auto" w:fill="EAEAEA"/>
          </w:tcPr>
          <w:p>
            <w:pPr>
              <w:pStyle w:val="TableParagraph"/>
              <w:rPr>
                <w:sz w:val="18"/>
              </w:rPr>
            </w:pPr>
          </w:p>
        </w:tc>
        <w:tc>
          <w:tcPr>
            <w:tcW w:w="994" w:type="dxa"/>
            <w:shd w:val="clear" w:color="auto" w:fill="EAEAEA"/>
          </w:tcPr>
          <w:p>
            <w:pPr>
              <w:pStyle w:val="TableParagraph"/>
              <w:rPr>
                <w:sz w:val="18"/>
              </w:rPr>
            </w:pPr>
          </w:p>
        </w:tc>
        <w:tc>
          <w:tcPr>
            <w:tcW w:w="992"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11"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r>
      <w:tr>
        <w:trPr>
          <w:trHeight w:val="316" w:hRule="atLeast"/>
        </w:trPr>
        <w:tc>
          <w:tcPr>
            <w:tcW w:w="1570" w:type="dxa"/>
            <w:shd w:val="clear" w:color="auto" w:fill="EAEAEA"/>
          </w:tcPr>
          <w:p>
            <w:pPr>
              <w:pStyle w:val="TableParagraph"/>
              <w:spacing w:before="43"/>
              <w:ind w:left="201" w:right="192"/>
              <w:jc w:val="center"/>
              <w:rPr>
                <w:sz w:val="20"/>
              </w:rPr>
            </w:pPr>
            <w:r>
              <w:rPr>
                <w:sz w:val="20"/>
              </w:rPr>
              <w:t>ИА.04.02.02.</w:t>
            </w:r>
          </w:p>
        </w:tc>
        <w:tc>
          <w:tcPr>
            <w:tcW w:w="3118" w:type="dxa"/>
            <w:shd w:val="clear" w:color="auto" w:fill="EAEAEA"/>
          </w:tcPr>
          <w:p>
            <w:pPr>
              <w:pStyle w:val="TableParagraph"/>
              <w:spacing w:before="43"/>
              <w:ind w:left="100" w:right="93"/>
              <w:jc w:val="center"/>
              <w:rPr>
                <w:sz w:val="20"/>
              </w:rPr>
            </w:pPr>
            <w:r>
              <w:rPr>
                <w:sz w:val="20"/>
              </w:rPr>
              <w:t>Сольфеджио</w:t>
            </w:r>
          </w:p>
        </w:tc>
        <w:tc>
          <w:tcPr>
            <w:tcW w:w="1077" w:type="dxa"/>
            <w:shd w:val="clear" w:color="auto" w:fill="EAEAEA"/>
          </w:tcPr>
          <w:p>
            <w:pPr>
              <w:pStyle w:val="TableParagraph"/>
              <w:spacing w:before="43"/>
              <w:ind w:left="151" w:right="138"/>
              <w:jc w:val="center"/>
              <w:rPr>
                <w:sz w:val="20"/>
              </w:rPr>
            </w:pPr>
            <w:r>
              <w:rPr>
                <w:sz w:val="20"/>
              </w:rPr>
              <w:t>0,5</w:t>
            </w:r>
          </w:p>
        </w:tc>
        <w:tc>
          <w:tcPr>
            <w:tcW w:w="1135"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569" w:type="dxa"/>
            <w:shd w:val="clear" w:color="auto" w:fill="EAEAEA"/>
          </w:tcPr>
          <w:p>
            <w:pPr>
              <w:pStyle w:val="TableParagraph"/>
              <w:rPr>
                <w:sz w:val="18"/>
              </w:rPr>
            </w:pPr>
          </w:p>
        </w:tc>
        <w:tc>
          <w:tcPr>
            <w:tcW w:w="1140" w:type="dxa"/>
            <w:shd w:val="clear" w:color="auto" w:fill="EAEAEA"/>
          </w:tcPr>
          <w:p>
            <w:pPr>
              <w:pStyle w:val="TableParagraph"/>
              <w:rPr>
                <w:sz w:val="18"/>
              </w:rPr>
            </w:pPr>
          </w:p>
        </w:tc>
        <w:tc>
          <w:tcPr>
            <w:tcW w:w="994" w:type="dxa"/>
            <w:shd w:val="clear" w:color="auto" w:fill="EAEAEA"/>
          </w:tcPr>
          <w:p>
            <w:pPr>
              <w:pStyle w:val="TableParagraph"/>
              <w:rPr>
                <w:sz w:val="18"/>
              </w:rPr>
            </w:pPr>
          </w:p>
        </w:tc>
        <w:tc>
          <w:tcPr>
            <w:tcW w:w="992"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11"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r>
      <w:tr>
        <w:trPr>
          <w:trHeight w:val="460" w:hRule="atLeast"/>
        </w:trPr>
        <w:tc>
          <w:tcPr>
            <w:tcW w:w="1570" w:type="dxa"/>
            <w:shd w:val="clear" w:color="auto" w:fill="EAEAEA"/>
          </w:tcPr>
          <w:p>
            <w:pPr>
              <w:pStyle w:val="TableParagraph"/>
              <w:spacing w:before="115"/>
              <w:ind w:left="201" w:right="192"/>
              <w:jc w:val="center"/>
              <w:rPr>
                <w:sz w:val="20"/>
              </w:rPr>
            </w:pPr>
            <w:r>
              <w:rPr>
                <w:sz w:val="20"/>
              </w:rPr>
              <w:t>ИА.04.02.03.</w:t>
            </w:r>
          </w:p>
        </w:tc>
        <w:tc>
          <w:tcPr>
            <w:tcW w:w="3118" w:type="dxa"/>
            <w:shd w:val="clear" w:color="auto" w:fill="EAEAEA"/>
          </w:tcPr>
          <w:p>
            <w:pPr>
              <w:pStyle w:val="TableParagraph"/>
              <w:spacing w:line="230" w:lineRule="atLeast"/>
              <w:ind w:left="340" w:right="310" w:firstLine="141"/>
              <w:rPr>
                <w:sz w:val="20"/>
              </w:rPr>
            </w:pPr>
            <w:r>
              <w:rPr>
                <w:sz w:val="20"/>
              </w:rPr>
              <w:t>Музыкальная литература (зарубежная, отечественная)</w:t>
            </w:r>
          </w:p>
        </w:tc>
        <w:tc>
          <w:tcPr>
            <w:tcW w:w="1077" w:type="dxa"/>
            <w:shd w:val="clear" w:color="auto" w:fill="EAEAEA"/>
          </w:tcPr>
          <w:p>
            <w:pPr>
              <w:pStyle w:val="TableParagraph"/>
              <w:spacing w:before="115"/>
              <w:ind w:left="151" w:right="138"/>
              <w:jc w:val="center"/>
              <w:rPr>
                <w:sz w:val="20"/>
              </w:rPr>
            </w:pPr>
            <w:r>
              <w:rPr>
                <w:sz w:val="20"/>
              </w:rPr>
              <w:t>0,5</w:t>
            </w:r>
          </w:p>
        </w:tc>
        <w:tc>
          <w:tcPr>
            <w:tcW w:w="1135"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569" w:type="dxa"/>
            <w:shd w:val="clear" w:color="auto" w:fill="EAEAEA"/>
          </w:tcPr>
          <w:p>
            <w:pPr>
              <w:pStyle w:val="TableParagraph"/>
              <w:rPr>
                <w:sz w:val="18"/>
              </w:rPr>
            </w:pPr>
          </w:p>
        </w:tc>
        <w:tc>
          <w:tcPr>
            <w:tcW w:w="1140" w:type="dxa"/>
            <w:shd w:val="clear" w:color="auto" w:fill="EAEAEA"/>
          </w:tcPr>
          <w:p>
            <w:pPr>
              <w:pStyle w:val="TableParagraph"/>
              <w:rPr>
                <w:sz w:val="18"/>
              </w:rPr>
            </w:pPr>
          </w:p>
        </w:tc>
        <w:tc>
          <w:tcPr>
            <w:tcW w:w="994" w:type="dxa"/>
            <w:shd w:val="clear" w:color="auto" w:fill="EAEAEA"/>
          </w:tcPr>
          <w:p>
            <w:pPr>
              <w:pStyle w:val="TableParagraph"/>
              <w:rPr>
                <w:sz w:val="18"/>
              </w:rPr>
            </w:pPr>
          </w:p>
        </w:tc>
        <w:tc>
          <w:tcPr>
            <w:tcW w:w="992"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11"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r>
      <w:tr>
        <w:trPr>
          <w:trHeight w:val="313" w:hRule="atLeast"/>
        </w:trPr>
        <w:tc>
          <w:tcPr>
            <w:tcW w:w="4688" w:type="dxa"/>
            <w:gridSpan w:val="2"/>
            <w:shd w:val="clear" w:color="auto" w:fill="EAEAEA"/>
          </w:tcPr>
          <w:p>
            <w:pPr>
              <w:pStyle w:val="TableParagraph"/>
              <w:spacing w:before="41"/>
              <w:ind w:left="1265"/>
              <w:rPr>
                <w:sz w:val="20"/>
              </w:rPr>
            </w:pPr>
            <w:r>
              <w:rPr>
                <w:sz w:val="20"/>
              </w:rPr>
              <w:t>Резерв учебного времени</w:t>
            </w:r>
          </w:p>
        </w:tc>
        <w:tc>
          <w:tcPr>
            <w:tcW w:w="1077" w:type="dxa"/>
            <w:shd w:val="clear" w:color="auto" w:fill="EAEAEA"/>
          </w:tcPr>
          <w:p>
            <w:pPr>
              <w:pStyle w:val="TableParagraph"/>
              <w:spacing w:before="41"/>
              <w:ind w:left="11"/>
              <w:jc w:val="center"/>
              <w:rPr>
                <w:sz w:val="20"/>
              </w:rPr>
            </w:pPr>
            <w:r>
              <w:rPr>
                <w:w w:val="99"/>
                <w:sz w:val="20"/>
              </w:rPr>
              <w:t>5</w:t>
            </w:r>
          </w:p>
        </w:tc>
        <w:tc>
          <w:tcPr>
            <w:tcW w:w="1135"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569" w:type="dxa"/>
            <w:shd w:val="clear" w:color="auto" w:fill="EAEAEA"/>
          </w:tcPr>
          <w:p>
            <w:pPr>
              <w:pStyle w:val="TableParagraph"/>
              <w:rPr>
                <w:sz w:val="18"/>
              </w:rPr>
            </w:pPr>
          </w:p>
        </w:tc>
        <w:tc>
          <w:tcPr>
            <w:tcW w:w="1140" w:type="dxa"/>
            <w:shd w:val="clear" w:color="auto" w:fill="EAEAEA"/>
          </w:tcPr>
          <w:p>
            <w:pPr>
              <w:pStyle w:val="TableParagraph"/>
              <w:rPr>
                <w:sz w:val="18"/>
              </w:rPr>
            </w:pPr>
          </w:p>
        </w:tc>
        <w:tc>
          <w:tcPr>
            <w:tcW w:w="994" w:type="dxa"/>
            <w:shd w:val="clear" w:color="auto" w:fill="EAEAEA"/>
          </w:tcPr>
          <w:p>
            <w:pPr>
              <w:pStyle w:val="TableParagraph"/>
              <w:rPr>
                <w:sz w:val="18"/>
              </w:rPr>
            </w:pPr>
          </w:p>
        </w:tc>
        <w:tc>
          <w:tcPr>
            <w:tcW w:w="992"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11"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c>
          <w:tcPr>
            <w:tcW w:w="909" w:type="dxa"/>
            <w:shd w:val="clear" w:color="auto" w:fill="EAEAEA"/>
          </w:tcPr>
          <w:p>
            <w:pPr>
              <w:pStyle w:val="TableParagraph"/>
              <w:rPr>
                <w:sz w:val="18"/>
              </w:rPr>
            </w:pPr>
          </w:p>
        </w:tc>
      </w:tr>
    </w:tbl>
    <w:p>
      <w:pPr>
        <w:pStyle w:val="ListParagraph"/>
        <w:numPr>
          <w:ilvl w:val="0"/>
          <w:numId w:val="9"/>
        </w:numPr>
        <w:tabs>
          <w:tab w:pos="1653" w:val="left" w:leader="none"/>
          <w:tab w:pos="1655" w:val="left" w:leader="none"/>
        </w:tabs>
        <w:spacing w:line="276" w:lineRule="auto" w:before="1" w:after="0"/>
        <w:ind w:left="213" w:right="203" w:firstLine="708"/>
        <w:jc w:val="both"/>
        <w:rPr>
          <w:sz w:val="20"/>
        </w:rPr>
      </w:pPr>
      <w:r>
        <w:rPr>
          <w:sz w:val="20"/>
        </w:rPr>
        <w:t>В общей трудоемкости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образовательным учреждением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pPr>
        <w:pStyle w:val="ListParagraph"/>
        <w:numPr>
          <w:ilvl w:val="0"/>
          <w:numId w:val="9"/>
        </w:numPr>
        <w:tabs>
          <w:tab w:pos="1653" w:val="left" w:leader="none"/>
          <w:tab w:pos="1655" w:val="left" w:leader="none"/>
        </w:tabs>
        <w:spacing w:line="276" w:lineRule="auto" w:before="1" w:after="0"/>
        <w:ind w:left="213" w:right="204" w:firstLine="708"/>
        <w:jc w:val="both"/>
        <w:rPr>
          <w:sz w:val="20"/>
        </w:rPr>
      </w:pPr>
      <w:r>
        <w:rPr>
          <w:sz w:val="20"/>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10 учебных полугодий за 5 лет. При выставлении между цифрами </w:t>
      </w:r>
      <w:r>
        <w:rPr>
          <w:spacing w:val="3"/>
          <w:sz w:val="20"/>
        </w:rPr>
        <w:t>«-» </w:t>
      </w:r>
      <w:r>
        <w:rPr>
          <w:sz w:val="20"/>
        </w:rPr>
        <w:t>необходимо считать и четные и нечетные учебные полугодия (например «6-10» – с 6-го по 10-й).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w:t>
      </w:r>
      <w:r>
        <w:rPr>
          <w:spacing w:val="-1"/>
          <w:sz w:val="20"/>
        </w:rPr>
        <w:t> </w:t>
      </w:r>
      <w:r>
        <w:rPr>
          <w:sz w:val="20"/>
        </w:rPr>
        <w:t>учреждения.</w:t>
      </w:r>
    </w:p>
    <w:p>
      <w:pPr>
        <w:pStyle w:val="ListParagraph"/>
        <w:numPr>
          <w:ilvl w:val="0"/>
          <w:numId w:val="9"/>
        </w:numPr>
        <w:tabs>
          <w:tab w:pos="1653" w:val="left" w:leader="none"/>
          <w:tab w:pos="1655" w:val="left" w:leader="none"/>
        </w:tabs>
        <w:spacing w:line="276" w:lineRule="auto" w:before="0" w:after="0"/>
        <w:ind w:left="213" w:right="201" w:firstLine="708"/>
        <w:jc w:val="both"/>
        <w:rPr>
          <w:sz w:val="20"/>
        </w:rPr>
      </w:pPr>
      <w:r>
        <w:rPr>
          <w:sz w:val="20"/>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w:t>
      </w:r>
      <w:r>
        <w:rPr>
          <w:spacing w:val="-3"/>
          <w:sz w:val="20"/>
        </w:rPr>
        <w:t> </w:t>
      </w:r>
      <w:r>
        <w:rPr>
          <w:sz w:val="20"/>
        </w:rPr>
        <w:t>времени.</w:t>
      </w:r>
    </w:p>
    <w:p>
      <w:pPr>
        <w:pStyle w:val="ListParagraph"/>
        <w:numPr>
          <w:ilvl w:val="0"/>
          <w:numId w:val="9"/>
        </w:numPr>
        <w:tabs>
          <w:tab w:pos="1653" w:val="left" w:leader="none"/>
          <w:tab w:pos="1655" w:val="left" w:leader="none"/>
        </w:tabs>
        <w:spacing w:line="276" w:lineRule="auto" w:before="1" w:after="0"/>
        <w:ind w:left="213" w:right="208" w:firstLine="708"/>
        <w:jc w:val="both"/>
        <w:rPr>
          <w:sz w:val="20"/>
        </w:rPr>
      </w:pPr>
      <w:r>
        <w:rPr>
          <w:sz w:val="20"/>
        </w:rPr>
        <w:t>Аудиторные часы для концертмейстера предусматриваются: по учебному предмету «Хоровой класс» и консультациям по «Сводному </w:t>
      </w:r>
      <w:r>
        <w:rPr>
          <w:spacing w:val="3"/>
          <w:sz w:val="20"/>
        </w:rPr>
        <w:t>хору» </w:t>
      </w:r>
      <w:r>
        <w:rPr>
          <w:sz w:val="20"/>
        </w:rPr>
        <w:t>не менее 80% от аудиторного</w:t>
      </w:r>
      <w:r>
        <w:rPr>
          <w:spacing w:val="4"/>
          <w:sz w:val="20"/>
        </w:rPr>
        <w:t> </w:t>
      </w:r>
      <w:r>
        <w:rPr>
          <w:sz w:val="20"/>
        </w:rPr>
        <w:t>времени;</w:t>
      </w:r>
      <w:r>
        <w:rPr>
          <w:spacing w:val="5"/>
          <w:sz w:val="20"/>
        </w:rPr>
        <w:t> </w:t>
      </w:r>
      <w:r>
        <w:rPr>
          <w:sz w:val="20"/>
        </w:rPr>
        <w:t>по</w:t>
      </w:r>
      <w:r>
        <w:rPr>
          <w:spacing w:val="5"/>
          <w:sz w:val="20"/>
        </w:rPr>
        <w:t> </w:t>
      </w:r>
      <w:r>
        <w:rPr>
          <w:sz w:val="20"/>
        </w:rPr>
        <w:t>учебному</w:t>
      </w:r>
      <w:r>
        <w:rPr>
          <w:spacing w:val="4"/>
          <w:sz w:val="20"/>
        </w:rPr>
        <w:t> </w:t>
      </w:r>
      <w:r>
        <w:rPr>
          <w:sz w:val="20"/>
        </w:rPr>
        <w:t>предмету</w:t>
      </w:r>
      <w:r>
        <w:rPr>
          <w:spacing w:val="5"/>
          <w:sz w:val="20"/>
        </w:rPr>
        <w:t> </w:t>
      </w:r>
      <w:r>
        <w:rPr>
          <w:sz w:val="20"/>
        </w:rPr>
        <w:t>«Оркестровый</w:t>
      </w:r>
      <w:r>
        <w:rPr>
          <w:spacing w:val="3"/>
          <w:sz w:val="20"/>
        </w:rPr>
        <w:t> </w:t>
      </w:r>
      <w:r>
        <w:rPr>
          <w:sz w:val="20"/>
        </w:rPr>
        <w:t>класс»</w:t>
      </w:r>
      <w:r>
        <w:rPr>
          <w:spacing w:val="4"/>
          <w:sz w:val="20"/>
        </w:rPr>
        <w:t> </w:t>
      </w:r>
      <w:r>
        <w:rPr>
          <w:sz w:val="20"/>
        </w:rPr>
        <w:t>и</w:t>
      </w:r>
      <w:r>
        <w:rPr>
          <w:spacing w:val="3"/>
          <w:sz w:val="20"/>
        </w:rPr>
        <w:t> </w:t>
      </w:r>
      <w:r>
        <w:rPr>
          <w:sz w:val="20"/>
        </w:rPr>
        <w:t>консультациям</w:t>
      </w:r>
      <w:r>
        <w:rPr>
          <w:spacing w:val="4"/>
          <w:sz w:val="20"/>
        </w:rPr>
        <w:t> </w:t>
      </w:r>
      <w:r>
        <w:rPr>
          <w:sz w:val="20"/>
        </w:rPr>
        <w:t>«Оркестр»</w:t>
      </w:r>
      <w:r>
        <w:rPr>
          <w:spacing w:val="14"/>
          <w:sz w:val="20"/>
        </w:rPr>
        <w:t> </w:t>
      </w:r>
      <w:r>
        <w:rPr>
          <w:sz w:val="20"/>
        </w:rPr>
        <w:t>–</w:t>
      </w:r>
      <w:r>
        <w:rPr>
          <w:spacing w:val="5"/>
          <w:sz w:val="20"/>
        </w:rPr>
        <w:t> </w:t>
      </w:r>
      <w:r>
        <w:rPr>
          <w:sz w:val="20"/>
        </w:rPr>
        <w:t>до</w:t>
      </w:r>
      <w:r>
        <w:rPr>
          <w:spacing w:val="1"/>
          <w:sz w:val="20"/>
        </w:rPr>
        <w:t> </w:t>
      </w:r>
      <w:r>
        <w:rPr>
          <w:sz w:val="20"/>
        </w:rPr>
        <w:t>100%</w:t>
      </w:r>
      <w:r>
        <w:rPr>
          <w:spacing w:val="3"/>
          <w:sz w:val="20"/>
        </w:rPr>
        <w:t> </w:t>
      </w:r>
      <w:r>
        <w:rPr>
          <w:sz w:val="20"/>
        </w:rPr>
        <w:t>аудиторного</w:t>
      </w:r>
      <w:r>
        <w:rPr>
          <w:spacing w:val="5"/>
          <w:sz w:val="20"/>
        </w:rPr>
        <w:t> </w:t>
      </w:r>
      <w:r>
        <w:rPr>
          <w:sz w:val="20"/>
        </w:rPr>
        <w:t>времени;</w:t>
      </w:r>
      <w:r>
        <w:rPr>
          <w:spacing w:val="5"/>
          <w:sz w:val="20"/>
        </w:rPr>
        <w:t> </w:t>
      </w:r>
      <w:r>
        <w:rPr>
          <w:sz w:val="20"/>
        </w:rPr>
        <w:t>по</w:t>
      </w:r>
      <w:r>
        <w:rPr>
          <w:spacing w:val="5"/>
          <w:sz w:val="20"/>
        </w:rPr>
        <w:t> </w:t>
      </w:r>
      <w:r>
        <w:rPr>
          <w:sz w:val="20"/>
        </w:rPr>
        <w:t>учебному</w:t>
      </w:r>
      <w:r>
        <w:rPr>
          <w:spacing w:val="4"/>
          <w:sz w:val="20"/>
        </w:rPr>
        <w:t> </w:t>
      </w:r>
      <w:r>
        <w:rPr>
          <w:sz w:val="20"/>
        </w:rPr>
        <w:t>предмету</w:t>
      </w:r>
      <w:r>
        <w:rPr>
          <w:spacing w:val="5"/>
          <w:sz w:val="20"/>
        </w:rPr>
        <w:t> </w:t>
      </w:r>
      <w:r>
        <w:rPr>
          <w:sz w:val="20"/>
        </w:rPr>
        <w:t>и</w:t>
      </w:r>
      <w:r>
        <w:rPr>
          <w:spacing w:val="2"/>
          <w:sz w:val="20"/>
        </w:rPr>
        <w:t> </w:t>
      </w:r>
      <w:r>
        <w:rPr>
          <w:sz w:val="20"/>
        </w:rPr>
        <w:t>консультациям</w:t>
      </w:r>
      <w:r>
        <w:rPr>
          <w:spacing w:val="4"/>
          <w:sz w:val="20"/>
        </w:rPr>
        <w:t> </w:t>
      </w:r>
      <w:r>
        <w:rPr>
          <w:sz w:val="20"/>
        </w:rPr>
        <w:t>«Ансамбль»</w:t>
      </w:r>
    </w:p>
    <w:p>
      <w:pPr>
        <w:pStyle w:val="ListParagraph"/>
        <w:numPr>
          <w:ilvl w:val="0"/>
          <w:numId w:val="10"/>
        </w:numPr>
        <w:tabs>
          <w:tab w:pos="365" w:val="left" w:leader="none"/>
        </w:tabs>
        <w:spacing w:line="229" w:lineRule="exact" w:before="0" w:after="0"/>
        <w:ind w:left="364" w:right="0" w:hanging="152"/>
        <w:jc w:val="both"/>
        <w:rPr>
          <w:sz w:val="20"/>
        </w:rPr>
      </w:pPr>
      <w:r>
        <w:rPr>
          <w:sz w:val="20"/>
        </w:rPr>
        <w:t>от 60% до 100% аудиторного времени (в случае отсутствия обучающихся по другим ОП в области музыкального</w:t>
      </w:r>
      <w:r>
        <w:rPr>
          <w:spacing w:val="-8"/>
          <w:sz w:val="20"/>
        </w:rPr>
        <w:t> </w:t>
      </w:r>
      <w:r>
        <w:rPr>
          <w:sz w:val="20"/>
        </w:rPr>
        <w:t>искусства).</w:t>
      </w:r>
    </w:p>
    <w:p>
      <w:pPr>
        <w:pStyle w:val="ListParagraph"/>
        <w:numPr>
          <w:ilvl w:val="0"/>
          <w:numId w:val="9"/>
        </w:numPr>
        <w:tabs>
          <w:tab w:pos="1653" w:val="left" w:leader="none"/>
          <w:tab w:pos="1655" w:val="left" w:leader="none"/>
        </w:tabs>
        <w:spacing w:line="276" w:lineRule="auto" w:before="34" w:after="0"/>
        <w:ind w:left="213" w:right="204" w:firstLine="708"/>
        <w:jc w:val="both"/>
        <w:rPr>
          <w:sz w:val="20"/>
        </w:rPr>
      </w:pPr>
      <w:r>
        <w:rPr>
          <w:sz w:val="20"/>
        </w:rPr>
        <w:t>В данном примерном учебном плане образовательным учреждениям предложен перечень учебных предметов вариативной части и возможность их реализации. Образовательное учреждение может: воспользоваться предложенным вариантом, выбрать другие учебные предметы из предложенного перечня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образовательным учреждением формой контроля (контрольным уроком, зачетом или экзаменом). Вариативную часть </w:t>
      </w:r>
      <w:r>
        <w:rPr>
          <w:spacing w:val="2"/>
          <w:sz w:val="20"/>
        </w:rPr>
        <w:t>можно </w:t>
      </w:r>
      <w:r>
        <w:rPr>
          <w:sz w:val="20"/>
        </w:rPr>
        <w:t>использовать и на учебные предметы, предусматривающие получение обучающимися знаний, умений и навыков в области исполнительства на национальных инструментах народов России. Знаком «х» обозначена возможность реализации предлагаемых учебных предметов в той или иной форме</w:t>
      </w:r>
      <w:r>
        <w:rPr>
          <w:spacing w:val="-4"/>
          <w:sz w:val="20"/>
        </w:rPr>
        <w:t> </w:t>
      </w:r>
      <w:r>
        <w:rPr>
          <w:sz w:val="20"/>
        </w:rPr>
        <w:t>занятий.</w:t>
      </w:r>
    </w:p>
    <w:p>
      <w:pPr>
        <w:pStyle w:val="ListParagraph"/>
        <w:numPr>
          <w:ilvl w:val="0"/>
          <w:numId w:val="9"/>
        </w:numPr>
        <w:tabs>
          <w:tab w:pos="1653" w:val="left" w:leader="none"/>
          <w:tab w:pos="1655" w:val="left" w:leader="none"/>
        </w:tabs>
        <w:spacing w:line="240" w:lineRule="auto" w:before="0" w:after="0"/>
        <w:ind w:left="1654" w:right="0" w:hanging="734"/>
        <w:jc w:val="both"/>
        <w:rPr>
          <w:sz w:val="20"/>
        </w:rPr>
      </w:pPr>
      <w:r>
        <w:rPr>
          <w:sz w:val="20"/>
        </w:rPr>
        <w:t>Объем максимальной нагрузки обучающихся не должен превышать 26 часов в неделю, аудиторной нагрузки – 14 часов в</w:t>
      </w:r>
      <w:r>
        <w:rPr>
          <w:spacing w:val="-2"/>
          <w:sz w:val="20"/>
        </w:rPr>
        <w:t> </w:t>
      </w:r>
      <w:r>
        <w:rPr>
          <w:sz w:val="20"/>
        </w:rPr>
        <w:t>неделю.</w:t>
      </w:r>
    </w:p>
    <w:p>
      <w:pPr>
        <w:pStyle w:val="ListParagraph"/>
        <w:numPr>
          <w:ilvl w:val="0"/>
          <w:numId w:val="9"/>
        </w:numPr>
        <w:tabs>
          <w:tab w:pos="1653" w:val="left" w:leader="none"/>
          <w:tab w:pos="1655" w:val="left" w:leader="none"/>
        </w:tabs>
        <w:spacing w:line="276" w:lineRule="auto" w:before="37" w:after="0"/>
        <w:ind w:left="213" w:right="207" w:firstLine="708"/>
        <w:jc w:val="both"/>
        <w:rPr>
          <w:sz w:val="20"/>
        </w:rPr>
      </w:pPr>
      <w:r>
        <w:rPr>
          <w:sz w:val="20"/>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w:t>
      </w:r>
      <w:r>
        <w:rPr>
          <w:spacing w:val="8"/>
          <w:sz w:val="20"/>
        </w:rPr>
        <w:t> </w:t>
      </w:r>
      <w:r>
        <w:rPr>
          <w:sz w:val="20"/>
        </w:rPr>
        <w:t>учебного</w:t>
      </w:r>
      <w:r>
        <w:rPr>
          <w:spacing w:val="10"/>
          <w:sz w:val="20"/>
        </w:rPr>
        <w:t> </w:t>
      </w:r>
      <w:r>
        <w:rPr>
          <w:sz w:val="20"/>
        </w:rPr>
        <w:t>заведения.</w:t>
      </w:r>
      <w:r>
        <w:rPr>
          <w:spacing w:val="9"/>
          <w:sz w:val="20"/>
        </w:rPr>
        <w:t> </w:t>
      </w:r>
      <w:r>
        <w:rPr>
          <w:sz w:val="20"/>
        </w:rPr>
        <w:t>Консультации</w:t>
      </w:r>
      <w:r>
        <w:rPr>
          <w:spacing w:val="7"/>
          <w:sz w:val="20"/>
        </w:rPr>
        <w:t> </w:t>
      </w:r>
      <w:r>
        <w:rPr>
          <w:sz w:val="20"/>
        </w:rPr>
        <w:t>могут</w:t>
      </w:r>
      <w:r>
        <w:rPr>
          <w:spacing w:val="8"/>
          <w:sz w:val="20"/>
        </w:rPr>
        <w:t> </w:t>
      </w:r>
      <w:r>
        <w:rPr>
          <w:sz w:val="20"/>
        </w:rPr>
        <w:t>проводиться</w:t>
      </w:r>
      <w:r>
        <w:rPr>
          <w:spacing w:val="8"/>
          <w:sz w:val="20"/>
        </w:rPr>
        <w:t> </w:t>
      </w:r>
      <w:r>
        <w:rPr>
          <w:sz w:val="20"/>
        </w:rPr>
        <w:t>рассредоточенно</w:t>
      </w:r>
      <w:r>
        <w:rPr>
          <w:spacing w:val="9"/>
          <w:sz w:val="20"/>
        </w:rPr>
        <w:t> </w:t>
      </w:r>
      <w:r>
        <w:rPr>
          <w:sz w:val="20"/>
        </w:rPr>
        <w:t>или</w:t>
      </w:r>
      <w:r>
        <w:rPr>
          <w:spacing w:val="10"/>
          <w:sz w:val="20"/>
        </w:rPr>
        <w:t> </w:t>
      </w:r>
      <w:r>
        <w:rPr>
          <w:sz w:val="20"/>
        </w:rPr>
        <w:t>в</w:t>
      </w:r>
      <w:r>
        <w:rPr>
          <w:spacing w:val="8"/>
          <w:sz w:val="20"/>
        </w:rPr>
        <w:t> </w:t>
      </w:r>
      <w:r>
        <w:rPr>
          <w:sz w:val="20"/>
        </w:rPr>
        <w:t>счет</w:t>
      </w:r>
      <w:r>
        <w:rPr>
          <w:spacing w:val="9"/>
          <w:sz w:val="20"/>
        </w:rPr>
        <w:t> </w:t>
      </w:r>
      <w:r>
        <w:rPr>
          <w:sz w:val="20"/>
        </w:rPr>
        <w:t>резерва</w:t>
      </w:r>
      <w:r>
        <w:rPr>
          <w:spacing w:val="8"/>
          <w:sz w:val="20"/>
        </w:rPr>
        <w:t> </w:t>
      </w:r>
      <w:r>
        <w:rPr>
          <w:sz w:val="20"/>
        </w:rPr>
        <w:t>учебного</w:t>
      </w:r>
      <w:r>
        <w:rPr>
          <w:spacing w:val="10"/>
          <w:sz w:val="20"/>
        </w:rPr>
        <w:t> </w:t>
      </w:r>
      <w:r>
        <w:rPr>
          <w:sz w:val="20"/>
        </w:rPr>
        <w:t>времени.</w:t>
      </w:r>
      <w:r>
        <w:rPr>
          <w:spacing w:val="9"/>
          <w:sz w:val="20"/>
        </w:rPr>
        <w:t> </w:t>
      </w:r>
      <w:r>
        <w:rPr>
          <w:sz w:val="20"/>
        </w:rPr>
        <w:t>В</w:t>
      </w:r>
      <w:r>
        <w:rPr>
          <w:spacing w:val="7"/>
          <w:sz w:val="20"/>
        </w:rPr>
        <w:t> </w:t>
      </w:r>
      <w:r>
        <w:rPr>
          <w:sz w:val="20"/>
        </w:rPr>
        <w:t>случае,</w:t>
      </w:r>
      <w:r>
        <w:rPr>
          <w:spacing w:val="22"/>
          <w:sz w:val="20"/>
        </w:rPr>
        <w:t> </w:t>
      </w:r>
      <w:r>
        <w:rPr>
          <w:sz w:val="20"/>
        </w:rPr>
        <w:t>если</w:t>
      </w:r>
      <w:r>
        <w:rPr>
          <w:spacing w:val="10"/>
          <w:sz w:val="20"/>
        </w:rPr>
        <w:t> </w:t>
      </w:r>
      <w:r>
        <w:rPr>
          <w:sz w:val="20"/>
        </w:rPr>
        <w:t>консультации</w:t>
      </w:r>
      <w:r>
        <w:rPr>
          <w:spacing w:val="10"/>
          <w:sz w:val="20"/>
        </w:rPr>
        <w:t> </w:t>
      </w:r>
      <w:r>
        <w:rPr>
          <w:sz w:val="20"/>
        </w:rPr>
        <w:t>проводятся</w:t>
      </w:r>
      <w:r>
        <w:rPr>
          <w:spacing w:val="7"/>
          <w:sz w:val="20"/>
        </w:rPr>
        <w:t> </w:t>
      </w:r>
      <w:r>
        <w:rPr>
          <w:sz w:val="20"/>
        </w:rPr>
        <w:t>рассредоточенно,</w:t>
      </w:r>
    </w:p>
    <w:p>
      <w:pPr>
        <w:spacing w:after="0" w:line="276" w:lineRule="auto"/>
        <w:jc w:val="both"/>
        <w:rPr>
          <w:sz w:val="20"/>
        </w:rPr>
        <w:sectPr>
          <w:pgSz w:w="16850" w:h="11910" w:orient="landscape"/>
          <w:pgMar w:top="1100" w:bottom="280" w:left="240" w:right="360"/>
        </w:sectPr>
      </w:pPr>
    </w:p>
    <w:p>
      <w:pPr>
        <w:spacing w:line="278" w:lineRule="auto" w:before="67"/>
        <w:ind w:left="213" w:right="0" w:firstLine="0"/>
        <w:jc w:val="left"/>
        <w:rPr>
          <w:sz w:val="20"/>
        </w:rPr>
      </w:pPr>
      <w:r>
        <w:rPr>
          <w:sz w:val="20"/>
        </w:rPr>
        <w:t>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pPr>
        <w:pStyle w:val="BodyText"/>
        <w:spacing w:before="8"/>
        <w:jc w:val="left"/>
        <w:rPr>
          <w:sz w:val="22"/>
        </w:rPr>
      </w:pPr>
    </w:p>
    <w:p>
      <w:pPr>
        <w:spacing w:before="0"/>
        <w:ind w:left="3561" w:right="2849" w:firstLine="0"/>
        <w:jc w:val="center"/>
        <w:rPr>
          <w:b/>
          <w:i/>
          <w:sz w:val="20"/>
        </w:rPr>
      </w:pPr>
      <w:r>
        <w:rPr>
          <w:b/>
          <w:i/>
          <w:sz w:val="20"/>
        </w:rPr>
        <w:t>Примечание к учебному плану</w:t>
      </w:r>
    </w:p>
    <w:p>
      <w:pPr>
        <w:pStyle w:val="BodyText"/>
        <w:spacing w:before="10"/>
        <w:jc w:val="left"/>
        <w:rPr>
          <w:b/>
          <w:i/>
          <w:sz w:val="25"/>
        </w:rPr>
      </w:pPr>
    </w:p>
    <w:p>
      <w:pPr>
        <w:pStyle w:val="ListParagraph"/>
        <w:numPr>
          <w:ilvl w:val="0"/>
          <w:numId w:val="11"/>
        </w:numPr>
        <w:tabs>
          <w:tab w:pos="1655" w:val="left" w:leader="none"/>
        </w:tabs>
        <w:spacing w:line="254" w:lineRule="auto" w:before="0" w:after="0"/>
        <w:ind w:left="213" w:right="203" w:firstLine="708"/>
        <w:jc w:val="both"/>
        <w:rPr>
          <w:sz w:val="20"/>
        </w:rPr>
      </w:pPr>
      <w:r>
        <w:rPr>
          <w:sz w:val="20"/>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w:t>
      </w:r>
      <w:r>
        <w:rPr>
          <w:spacing w:val="5"/>
          <w:sz w:val="20"/>
        </w:rPr>
        <w:t> </w:t>
      </w:r>
      <w:r>
        <w:rPr>
          <w:sz w:val="20"/>
        </w:rPr>
        <w:t>занятия.</w:t>
      </w:r>
    </w:p>
    <w:p>
      <w:pPr>
        <w:pStyle w:val="ListParagraph"/>
        <w:numPr>
          <w:ilvl w:val="0"/>
          <w:numId w:val="11"/>
        </w:numPr>
        <w:tabs>
          <w:tab w:pos="1655" w:val="left" w:leader="none"/>
        </w:tabs>
        <w:spacing w:line="271" w:lineRule="auto" w:before="20" w:after="0"/>
        <w:ind w:left="213" w:right="205" w:firstLine="708"/>
        <w:jc w:val="both"/>
        <w:rPr>
          <w:sz w:val="20"/>
        </w:rPr>
      </w:pPr>
      <w:r>
        <w:rPr>
          <w:sz w:val="20"/>
        </w:rPr>
        <w:t>При реализации учебного предмета «Хоровой класс» могут одновременно заниматься обучающиеся по другим ОП в области музыкального искусства.Учебный предмет «Хоровой класс» может проводиться следующим образом: хор из обучающихся первого класса; хор из обучающихся 2–5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учебный предмет «Хоровой класс» на протяжении всего периода обучения. 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образовательного учреждения на консультации по другим учебным</w:t>
      </w:r>
      <w:r>
        <w:rPr>
          <w:spacing w:val="-6"/>
          <w:sz w:val="20"/>
        </w:rPr>
        <w:t> </w:t>
      </w:r>
      <w:r>
        <w:rPr>
          <w:sz w:val="20"/>
        </w:rPr>
        <w:t>предметам.</w:t>
      </w:r>
    </w:p>
    <w:p>
      <w:pPr>
        <w:pStyle w:val="ListParagraph"/>
        <w:numPr>
          <w:ilvl w:val="0"/>
          <w:numId w:val="11"/>
        </w:numPr>
        <w:tabs>
          <w:tab w:pos="1655" w:val="left" w:leader="none"/>
        </w:tabs>
        <w:spacing w:line="268" w:lineRule="auto" w:before="0" w:after="0"/>
        <w:ind w:left="213" w:right="202" w:firstLine="708"/>
        <w:jc w:val="both"/>
        <w:rPr>
          <w:sz w:val="20"/>
        </w:rPr>
      </w:pPr>
      <w:r>
        <w:rPr>
          <w:sz w:val="20"/>
        </w:rPr>
        <w:t>Учебный предмет «Оркестровый класс» предполагает занятия народного оркестра (для обучающихся по классу гитары данные часы </w:t>
      </w:r>
      <w:r>
        <w:rPr>
          <w:spacing w:val="2"/>
          <w:sz w:val="20"/>
        </w:rPr>
        <w:t>могут </w:t>
      </w:r>
      <w:r>
        <w:rPr>
          <w:sz w:val="20"/>
        </w:rPr>
        <w:t>быть перераспределены на учебный предмет «Ансамбль»),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образовательного учреждения на консультации по другим учебным</w:t>
      </w:r>
      <w:r>
        <w:rPr>
          <w:spacing w:val="-6"/>
          <w:sz w:val="20"/>
        </w:rPr>
        <w:t> </w:t>
      </w:r>
      <w:r>
        <w:rPr>
          <w:sz w:val="20"/>
        </w:rPr>
        <w:t>предметам.</w:t>
      </w:r>
    </w:p>
    <w:p>
      <w:pPr>
        <w:pStyle w:val="ListParagraph"/>
        <w:numPr>
          <w:ilvl w:val="0"/>
          <w:numId w:val="11"/>
        </w:numPr>
        <w:tabs>
          <w:tab w:pos="1655" w:val="left" w:leader="none"/>
        </w:tabs>
        <w:spacing w:line="266" w:lineRule="auto" w:before="0" w:after="0"/>
        <w:ind w:left="213" w:right="208" w:firstLine="708"/>
        <w:jc w:val="both"/>
        <w:rPr>
          <w:sz w:val="20"/>
        </w:rPr>
      </w:pPr>
      <w:r>
        <w:rPr>
          <w:sz w:val="20"/>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работы обучающихся планируется следующим</w:t>
      </w:r>
      <w:r>
        <w:rPr>
          <w:spacing w:val="-5"/>
          <w:sz w:val="20"/>
        </w:rPr>
        <w:t> </w:t>
      </w:r>
      <w:r>
        <w:rPr>
          <w:sz w:val="20"/>
        </w:rPr>
        <w:t>образом:</w:t>
      </w:r>
    </w:p>
    <w:p>
      <w:pPr>
        <w:spacing w:before="0"/>
        <w:ind w:left="921" w:right="0" w:firstLine="0"/>
        <w:jc w:val="both"/>
        <w:rPr>
          <w:sz w:val="20"/>
        </w:rPr>
      </w:pPr>
      <w:r>
        <w:rPr>
          <w:sz w:val="20"/>
        </w:rPr>
        <w:t>«Специальность» – 1-3 классы – по 3 часа в неделю; 4–5 классы – по 4 часа в неделю; «Ансамбль» – 1 час в неделю;</w:t>
      </w:r>
    </w:p>
    <w:p>
      <w:pPr>
        <w:spacing w:line="276" w:lineRule="auto" w:before="29"/>
        <w:ind w:left="213" w:right="208" w:firstLine="708"/>
        <w:jc w:val="both"/>
        <w:rPr>
          <w:sz w:val="20"/>
        </w:rPr>
      </w:pPr>
      <w:r>
        <w:rPr>
          <w:sz w:val="20"/>
        </w:rPr>
        <w:t>«Оркестровый класс» – 1 час в неделю; «Фортепиано» – 2 часа в неделю; «Хоровой класс» – 0,5 часа в неделю; «Сольфеджио» – 1 час в неделю; «Музыкальная литература (зарубежная, отечественная)» – 1 час в неделю.</w:t>
      </w:r>
    </w:p>
    <w:p>
      <w:pPr>
        <w:spacing w:after="0" w:line="276" w:lineRule="auto"/>
        <w:jc w:val="both"/>
        <w:rPr>
          <w:sz w:val="20"/>
        </w:rPr>
        <w:sectPr>
          <w:pgSz w:w="16850" w:h="11910" w:orient="landscape"/>
          <w:pgMar w:top="1060" w:bottom="280" w:left="240" w:right="360"/>
        </w:sectPr>
      </w:pPr>
    </w:p>
    <w:p>
      <w:pPr>
        <w:pStyle w:val="Heading1"/>
        <w:spacing w:before="67"/>
        <w:ind w:left="3564" w:right="2848"/>
      </w:pPr>
      <w:r>
        <w:rPr/>
        <w:t>РАБОЧИЙ УЧЕБНЫЙ ПЛАН</w:t>
      </w:r>
    </w:p>
    <w:p>
      <w:pPr>
        <w:spacing w:line="276" w:lineRule="auto" w:before="50"/>
        <w:ind w:left="3564" w:right="2849" w:firstLine="0"/>
        <w:jc w:val="center"/>
        <w:rPr>
          <w:b/>
          <w:sz w:val="28"/>
        </w:rPr>
      </w:pPr>
      <w:r>
        <w:rPr>
          <w:b/>
          <w:sz w:val="28"/>
        </w:rPr>
        <w:t>по дополнительной предпрофессиональной общеобразовательной программе в области музыкального искусства «Народные инструменты»</w:t>
      </w:r>
    </w:p>
    <w:p>
      <w:pPr>
        <w:spacing w:line="321" w:lineRule="exact" w:before="0" w:after="50"/>
        <w:ind w:left="0" w:right="204" w:firstLine="0"/>
        <w:jc w:val="right"/>
        <w:rPr>
          <w:b/>
          <w:sz w:val="28"/>
        </w:rPr>
      </w:pPr>
      <w:r>
        <w:rPr>
          <w:b/>
          <w:sz w:val="28"/>
        </w:rPr>
        <w:t>Срок обучения – 6 лет</w:t>
      </w: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5"/>
        <w:gridCol w:w="3121"/>
        <w:gridCol w:w="1080"/>
        <w:gridCol w:w="1133"/>
        <w:gridCol w:w="711"/>
        <w:gridCol w:w="567"/>
        <w:gridCol w:w="708"/>
        <w:gridCol w:w="902"/>
        <w:gridCol w:w="777"/>
        <w:gridCol w:w="900"/>
        <w:gridCol w:w="902"/>
        <w:gridCol w:w="902"/>
        <w:gridCol w:w="900"/>
        <w:gridCol w:w="903"/>
        <w:gridCol w:w="903"/>
      </w:tblGrid>
      <w:tr>
        <w:trPr>
          <w:trHeight w:val="1192" w:hRule="atLeast"/>
        </w:trPr>
        <w:tc>
          <w:tcPr>
            <w:tcW w:w="1575" w:type="dxa"/>
            <w:vMerge w:val="restart"/>
          </w:tcPr>
          <w:p>
            <w:pPr>
              <w:pStyle w:val="TableParagraph"/>
              <w:rPr>
                <w:b/>
                <w:sz w:val="22"/>
              </w:rPr>
            </w:pPr>
          </w:p>
          <w:p>
            <w:pPr>
              <w:pStyle w:val="TableParagraph"/>
              <w:rPr>
                <w:b/>
                <w:sz w:val="22"/>
              </w:rPr>
            </w:pPr>
          </w:p>
          <w:p>
            <w:pPr>
              <w:pStyle w:val="TableParagraph"/>
              <w:spacing w:before="11"/>
              <w:rPr>
                <w:b/>
                <w:sz w:val="21"/>
              </w:rPr>
            </w:pPr>
          </w:p>
          <w:p>
            <w:pPr>
              <w:pStyle w:val="TableParagraph"/>
              <w:ind w:left="266" w:right="259" w:firstLine="1"/>
              <w:jc w:val="center"/>
              <w:rPr>
                <w:sz w:val="20"/>
              </w:rPr>
            </w:pPr>
            <w:r>
              <w:rPr>
                <w:sz w:val="20"/>
              </w:rPr>
              <w:t>Индекс </w:t>
            </w:r>
            <w:r>
              <w:rPr>
                <w:spacing w:val="-1"/>
                <w:sz w:val="20"/>
              </w:rPr>
              <w:t>предметных </w:t>
            </w:r>
            <w:r>
              <w:rPr>
                <w:sz w:val="20"/>
              </w:rPr>
              <w:t>областей, разделов и учебных предметов</w:t>
            </w:r>
          </w:p>
        </w:tc>
        <w:tc>
          <w:tcPr>
            <w:tcW w:w="3121"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9"/>
              <w:rPr>
                <w:b/>
                <w:sz w:val="19"/>
              </w:rPr>
            </w:pPr>
          </w:p>
          <w:p>
            <w:pPr>
              <w:pStyle w:val="TableParagraph"/>
              <w:spacing w:before="1"/>
              <w:ind w:left="129" w:right="120" w:hanging="3"/>
              <w:jc w:val="center"/>
              <w:rPr>
                <w:sz w:val="20"/>
              </w:rPr>
            </w:pPr>
            <w:r>
              <w:rPr>
                <w:sz w:val="20"/>
              </w:rPr>
              <w:t>Наименование частей, предметных областей, разделов</w:t>
            </w:r>
            <w:r>
              <w:rPr>
                <w:spacing w:val="-14"/>
                <w:sz w:val="20"/>
              </w:rPr>
              <w:t> </w:t>
            </w:r>
            <w:r>
              <w:rPr>
                <w:sz w:val="20"/>
              </w:rPr>
              <w:t>и учебных предметов</w:t>
            </w:r>
          </w:p>
        </w:tc>
        <w:tc>
          <w:tcPr>
            <w:tcW w:w="1080" w:type="dxa"/>
          </w:tcPr>
          <w:p>
            <w:pPr>
              <w:pStyle w:val="TableParagraph"/>
              <w:spacing w:before="137"/>
              <w:ind w:left="150" w:right="145"/>
              <w:jc w:val="center"/>
              <w:rPr>
                <w:sz w:val="20"/>
              </w:rPr>
            </w:pPr>
            <w:r>
              <w:rPr>
                <w:sz w:val="20"/>
              </w:rPr>
              <w:t>Максима льная учебная нагрузка</w:t>
            </w:r>
          </w:p>
        </w:tc>
        <w:tc>
          <w:tcPr>
            <w:tcW w:w="1133" w:type="dxa"/>
          </w:tcPr>
          <w:p>
            <w:pPr>
              <w:pStyle w:val="TableParagraph"/>
              <w:spacing w:before="11"/>
              <w:rPr>
                <w:b/>
                <w:sz w:val="31"/>
              </w:rPr>
            </w:pPr>
          </w:p>
          <w:p>
            <w:pPr>
              <w:pStyle w:val="TableParagraph"/>
              <w:ind w:left="282" w:right="202" w:hanging="56"/>
              <w:rPr>
                <w:sz w:val="20"/>
              </w:rPr>
            </w:pPr>
            <w:r>
              <w:rPr>
                <w:sz w:val="20"/>
              </w:rPr>
              <w:t>Самост. работа</w:t>
            </w:r>
          </w:p>
        </w:tc>
        <w:tc>
          <w:tcPr>
            <w:tcW w:w="1986" w:type="dxa"/>
            <w:gridSpan w:val="3"/>
          </w:tcPr>
          <w:p>
            <w:pPr>
              <w:pStyle w:val="TableParagraph"/>
              <w:spacing w:before="10"/>
              <w:rPr>
                <w:b/>
                <w:sz w:val="21"/>
              </w:rPr>
            </w:pPr>
          </w:p>
          <w:p>
            <w:pPr>
              <w:pStyle w:val="TableParagraph"/>
              <w:spacing w:before="1"/>
              <w:ind w:left="436" w:right="429"/>
              <w:jc w:val="center"/>
              <w:rPr>
                <w:sz w:val="20"/>
              </w:rPr>
            </w:pPr>
            <w:r>
              <w:rPr>
                <w:sz w:val="20"/>
              </w:rPr>
              <w:t>Аудиторные занятия</w:t>
            </w:r>
          </w:p>
          <w:p>
            <w:pPr>
              <w:pStyle w:val="TableParagraph"/>
              <w:spacing w:line="228" w:lineRule="exact"/>
              <w:ind w:left="434" w:right="429"/>
              <w:jc w:val="center"/>
              <w:rPr>
                <w:sz w:val="20"/>
              </w:rPr>
            </w:pPr>
            <w:r>
              <w:rPr>
                <w:sz w:val="20"/>
              </w:rPr>
              <w:t>(в часах)</w:t>
            </w:r>
          </w:p>
        </w:tc>
        <w:tc>
          <w:tcPr>
            <w:tcW w:w="1679" w:type="dxa"/>
            <w:gridSpan w:val="2"/>
          </w:tcPr>
          <w:p>
            <w:pPr>
              <w:pStyle w:val="TableParagraph"/>
              <w:spacing w:before="137"/>
              <w:ind w:left="165" w:right="157"/>
              <w:jc w:val="center"/>
              <w:rPr>
                <w:sz w:val="20"/>
              </w:rPr>
            </w:pPr>
            <w:r>
              <w:rPr>
                <w:w w:val="95"/>
                <w:sz w:val="20"/>
              </w:rPr>
              <w:t>Промежуточная </w:t>
            </w:r>
            <w:r>
              <w:rPr>
                <w:sz w:val="20"/>
              </w:rPr>
              <w:t>аттестация</w:t>
            </w:r>
          </w:p>
          <w:p>
            <w:pPr>
              <w:pStyle w:val="TableParagraph"/>
              <w:ind w:left="211" w:right="207" w:firstLine="3"/>
              <w:jc w:val="center"/>
              <w:rPr>
                <w:sz w:val="20"/>
              </w:rPr>
            </w:pPr>
            <w:r>
              <w:rPr>
                <w:sz w:val="20"/>
              </w:rPr>
              <w:t>(по     </w:t>
            </w:r>
            <w:r>
              <w:rPr>
                <w:w w:val="95"/>
                <w:sz w:val="20"/>
              </w:rPr>
              <w:t>полугодиям)2)</w:t>
            </w:r>
          </w:p>
        </w:tc>
        <w:tc>
          <w:tcPr>
            <w:tcW w:w="5410" w:type="dxa"/>
            <w:gridSpan w:val="6"/>
          </w:tcPr>
          <w:p>
            <w:pPr>
              <w:pStyle w:val="TableParagraph"/>
              <w:rPr>
                <w:b/>
                <w:sz w:val="22"/>
              </w:rPr>
            </w:pPr>
          </w:p>
          <w:p>
            <w:pPr>
              <w:pStyle w:val="TableParagraph"/>
              <w:spacing w:before="8"/>
              <w:rPr>
                <w:b/>
                <w:sz w:val="19"/>
              </w:rPr>
            </w:pPr>
          </w:p>
          <w:p>
            <w:pPr>
              <w:pStyle w:val="TableParagraph"/>
              <w:spacing w:before="1"/>
              <w:ind w:left="1245"/>
              <w:rPr>
                <w:sz w:val="20"/>
              </w:rPr>
            </w:pPr>
            <w:r>
              <w:rPr>
                <w:sz w:val="20"/>
              </w:rPr>
              <w:t>Распределение по годам обучения</w:t>
            </w:r>
          </w:p>
        </w:tc>
      </w:tr>
      <w:tr>
        <w:trPr>
          <w:trHeight w:val="1693" w:hRule="atLeast"/>
        </w:trPr>
        <w:tc>
          <w:tcPr>
            <w:tcW w:w="1575" w:type="dxa"/>
            <w:vMerge/>
            <w:tcBorders>
              <w:top w:val="nil"/>
            </w:tcBorders>
          </w:tcPr>
          <w:p>
            <w:pPr>
              <w:rPr>
                <w:sz w:val="2"/>
                <w:szCs w:val="2"/>
              </w:rPr>
            </w:pPr>
          </w:p>
        </w:tc>
        <w:tc>
          <w:tcPr>
            <w:tcW w:w="3121" w:type="dxa"/>
            <w:vMerge/>
            <w:tcBorders>
              <w:top w:val="nil"/>
            </w:tcBorders>
          </w:tcPr>
          <w:p>
            <w:pPr>
              <w:rPr>
                <w:sz w:val="2"/>
                <w:szCs w:val="2"/>
              </w:rPr>
            </w:pPr>
          </w:p>
        </w:tc>
        <w:tc>
          <w:tcPr>
            <w:tcW w:w="1080" w:type="dxa"/>
            <w:textDirection w:val="btLr"/>
          </w:tcPr>
          <w:p>
            <w:pPr>
              <w:pStyle w:val="TableParagraph"/>
              <w:rPr>
                <w:b/>
                <w:sz w:val="31"/>
              </w:rPr>
            </w:pPr>
          </w:p>
          <w:p>
            <w:pPr>
              <w:pStyle w:val="TableParagraph"/>
              <w:spacing w:line="244" w:lineRule="auto" w:before="1"/>
              <w:ind w:left="611" w:right="155" w:hanging="442"/>
              <w:rPr>
                <w:sz w:val="20"/>
              </w:rPr>
            </w:pPr>
            <w:r>
              <w:rPr>
                <w:sz w:val="20"/>
              </w:rPr>
              <w:t>Трудоемкость в часах</w:t>
            </w:r>
          </w:p>
        </w:tc>
        <w:tc>
          <w:tcPr>
            <w:tcW w:w="1133" w:type="dxa"/>
            <w:textDirection w:val="btLr"/>
          </w:tcPr>
          <w:p>
            <w:pPr>
              <w:pStyle w:val="TableParagraph"/>
              <w:rPr>
                <w:b/>
                <w:sz w:val="22"/>
              </w:rPr>
            </w:pPr>
          </w:p>
          <w:p>
            <w:pPr>
              <w:pStyle w:val="TableParagraph"/>
              <w:spacing w:line="247" w:lineRule="auto" w:before="130"/>
              <w:ind w:left="611" w:right="155" w:hanging="442"/>
              <w:rPr>
                <w:sz w:val="20"/>
              </w:rPr>
            </w:pPr>
            <w:r>
              <w:rPr>
                <w:sz w:val="20"/>
              </w:rPr>
              <w:t>Трудоемкость в часах</w:t>
            </w:r>
          </w:p>
        </w:tc>
        <w:tc>
          <w:tcPr>
            <w:tcW w:w="711" w:type="dxa"/>
            <w:textDirection w:val="btLr"/>
          </w:tcPr>
          <w:p>
            <w:pPr>
              <w:pStyle w:val="TableParagraph"/>
              <w:spacing w:before="2"/>
              <w:rPr>
                <w:b/>
                <w:sz w:val="25"/>
              </w:rPr>
            </w:pPr>
          </w:p>
          <w:p>
            <w:pPr>
              <w:pStyle w:val="TableParagraph"/>
              <w:ind w:left="18"/>
              <w:rPr>
                <w:sz w:val="20"/>
              </w:rPr>
            </w:pPr>
            <w:r>
              <w:rPr>
                <w:sz w:val="20"/>
              </w:rPr>
              <w:t>Групповые занятия</w:t>
            </w:r>
          </w:p>
        </w:tc>
        <w:tc>
          <w:tcPr>
            <w:tcW w:w="567" w:type="dxa"/>
            <w:textDirection w:val="btLr"/>
          </w:tcPr>
          <w:p>
            <w:pPr>
              <w:pStyle w:val="TableParagraph"/>
              <w:spacing w:line="230" w:lineRule="atLeast" w:before="99"/>
              <w:ind w:left="518" w:hanging="411"/>
              <w:rPr>
                <w:sz w:val="20"/>
              </w:rPr>
            </w:pPr>
            <w:r>
              <w:rPr>
                <w:w w:val="95"/>
                <w:sz w:val="20"/>
              </w:rPr>
              <w:t>Мелкогрупповые </w:t>
            </w:r>
            <w:r>
              <w:rPr>
                <w:sz w:val="20"/>
              </w:rPr>
              <w:t>занятия</w:t>
            </w:r>
          </w:p>
        </w:tc>
        <w:tc>
          <w:tcPr>
            <w:tcW w:w="708" w:type="dxa"/>
            <w:textDirection w:val="btLr"/>
          </w:tcPr>
          <w:p>
            <w:pPr>
              <w:pStyle w:val="TableParagraph"/>
              <w:spacing w:line="244" w:lineRule="auto" w:before="171"/>
              <w:ind w:left="518" w:hanging="408"/>
              <w:rPr>
                <w:sz w:val="20"/>
              </w:rPr>
            </w:pPr>
            <w:r>
              <w:rPr>
                <w:w w:val="95"/>
                <w:sz w:val="20"/>
              </w:rPr>
              <w:t>Индивидуальные </w:t>
            </w:r>
            <w:r>
              <w:rPr>
                <w:sz w:val="20"/>
              </w:rPr>
              <w:t>занятия</w:t>
            </w:r>
          </w:p>
        </w:tc>
        <w:tc>
          <w:tcPr>
            <w:tcW w:w="902" w:type="dxa"/>
            <w:textDirection w:val="btLr"/>
          </w:tcPr>
          <w:p>
            <w:pPr>
              <w:pStyle w:val="TableParagraph"/>
              <w:spacing w:before="3"/>
              <w:rPr>
                <w:b/>
                <w:sz w:val="23"/>
              </w:rPr>
            </w:pPr>
          </w:p>
          <w:p>
            <w:pPr>
              <w:pStyle w:val="TableParagraph"/>
              <w:spacing w:line="247" w:lineRule="auto"/>
              <w:ind w:left="11" w:right="-5" w:firstLine="508"/>
              <w:rPr>
                <w:sz w:val="20"/>
              </w:rPr>
            </w:pPr>
            <w:r>
              <w:rPr>
                <w:sz w:val="20"/>
              </w:rPr>
              <w:t>Зачеты, контрольные уроки</w:t>
            </w:r>
          </w:p>
        </w:tc>
        <w:tc>
          <w:tcPr>
            <w:tcW w:w="777" w:type="dxa"/>
            <w:textDirection w:val="btLr"/>
          </w:tcPr>
          <w:p>
            <w:pPr>
              <w:pStyle w:val="TableParagraph"/>
              <w:spacing w:before="1"/>
              <w:rPr>
                <w:b/>
                <w:sz w:val="28"/>
              </w:rPr>
            </w:pPr>
          </w:p>
          <w:p>
            <w:pPr>
              <w:pStyle w:val="TableParagraph"/>
              <w:ind w:left="417"/>
              <w:rPr>
                <w:sz w:val="20"/>
              </w:rPr>
            </w:pPr>
            <w:r>
              <w:rPr>
                <w:sz w:val="20"/>
              </w:rPr>
              <w:t>Экзамены</w:t>
            </w:r>
          </w:p>
        </w:tc>
        <w:tc>
          <w:tcPr>
            <w:tcW w:w="900" w:type="dxa"/>
            <w:textDirection w:val="btLr"/>
          </w:tcPr>
          <w:p>
            <w:pPr>
              <w:pStyle w:val="TableParagraph"/>
              <w:rPr>
                <w:b/>
                <w:sz w:val="22"/>
              </w:rPr>
            </w:pPr>
          </w:p>
          <w:p>
            <w:pPr>
              <w:pStyle w:val="TableParagraph"/>
              <w:rPr>
                <w:b/>
                <w:sz w:val="22"/>
              </w:rPr>
            </w:pPr>
          </w:p>
          <w:p>
            <w:pPr>
              <w:pStyle w:val="TableParagraph"/>
              <w:spacing w:line="207" w:lineRule="exact" w:before="156"/>
              <w:ind w:left="450"/>
              <w:rPr>
                <w:sz w:val="20"/>
              </w:rPr>
            </w:pPr>
            <w:r>
              <w:rPr>
                <w:sz w:val="20"/>
              </w:rPr>
              <w:t>1-й класс</w:t>
            </w:r>
          </w:p>
        </w:tc>
        <w:tc>
          <w:tcPr>
            <w:tcW w:w="902" w:type="dxa"/>
            <w:textDirection w:val="btLr"/>
          </w:tcPr>
          <w:p>
            <w:pPr>
              <w:pStyle w:val="TableParagraph"/>
              <w:rPr>
                <w:b/>
                <w:sz w:val="22"/>
              </w:rPr>
            </w:pPr>
          </w:p>
          <w:p>
            <w:pPr>
              <w:pStyle w:val="TableParagraph"/>
              <w:rPr>
                <w:b/>
                <w:sz w:val="22"/>
              </w:rPr>
            </w:pPr>
          </w:p>
          <w:p>
            <w:pPr>
              <w:pStyle w:val="TableParagraph"/>
              <w:spacing w:line="207" w:lineRule="exact" w:before="159"/>
              <w:ind w:left="426"/>
              <w:rPr>
                <w:sz w:val="20"/>
              </w:rPr>
            </w:pPr>
            <w:r>
              <w:rPr>
                <w:sz w:val="20"/>
              </w:rPr>
              <w:t>2-й класс</w:t>
            </w:r>
          </w:p>
        </w:tc>
        <w:tc>
          <w:tcPr>
            <w:tcW w:w="902" w:type="dxa"/>
            <w:textDirection w:val="btLr"/>
          </w:tcPr>
          <w:p>
            <w:pPr>
              <w:pStyle w:val="TableParagraph"/>
              <w:rPr>
                <w:b/>
                <w:sz w:val="22"/>
              </w:rPr>
            </w:pPr>
          </w:p>
          <w:p>
            <w:pPr>
              <w:pStyle w:val="TableParagraph"/>
              <w:rPr>
                <w:b/>
                <w:sz w:val="22"/>
              </w:rPr>
            </w:pPr>
          </w:p>
          <w:p>
            <w:pPr>
              <w:pStyle w:val="TableParagraph"/>
              <w:spacing w:line="207" w:lineRule="exact" w:before="159"/>
              <w:ind w:left="450"/>
              <w:rPr>
                <w:sz w:val="20"/>
              </w:rPr>
            </w:pPr>
            <w:r>
              <w:rPr>
                <w:sz w:val="20"/>
              </w:rPr>
              <w:t>3-й класс</w:t>
            </w:r>
          </w:p>
        </w:tc>
        <w:tc>
          <w:tcPr>
            <w:tcW w:w="900" w:type="dxa"/>
            <w:textDirection w:val="btLr"/>
          </w:tcPr>
          <w:p>
            <w:pPr>
              <w:pStyle w:val="TableParagraph"/>
              <w:rPr>
                <w:b/>
                <w:sz w:val="22"/>
              </w:rPr>
            </w:pPr>
          </w:p>
          <w:p>
            <w:pPr>
              <w:pStyle w:val="TableParagraph"/>
              <w:rPr>
                <w:b/>
                <w:sz w:val="22"/>
              </w:rPr>
            </w:pPr>
          </w:p>
          <w:p>
            <w:pPr>
              <w:pStyle w:val="TableParagraph"/>
              <w:spacing w:line="207" w:lineRule="exact" w:before="157"/>
              <w:ind w:left="450"/>
              <w:rPr>
                <w:sz w:val="20"/>
              </w:rPr>
            </w:pPr>
            <w:r>
              <w:rPr>
                <w:sz w:val="20"/>
              </w:rPr>
              <w:t>4-й класс</w:t>
            </w:r>
          </w:p>
        </w:tc>
        <w:tc>
          <w:tcPr>
            <w:tcW w:w="903" w:type="dxa"/>
            <w:textDirection w:val="btLr"/>
          </w:tcPr>
          <w:p>
            <w:pPr>
              <w:pStyle w:val="TableParagraph"/>
              <w:rPr>
                <w:b/>
                <w:sz w:val="22"/>
              </w:rPr>
            </w:pPr>
          </w:p>
          <w:p>
            <w:pPr>
              <w:pStyle w:val="TableParagraph"/>
              <w:spacing w:before="137"/>
              <w:ind w:left="450"/>
              <w:rPr>
                <w:sz w:val="20"/>
              </w:rPr>
            </w:pPr>
            <w:r>
              <w:rPr>
                <w:sz w:val="20"/>
              </w:rPr>
              <w:t>5-й класс</w:t>
            </w:r>
          </w:p>
        </w:tc>
        <w:tc>
          <w:tcPr>
            <w:tcW w:w="903" w:type="dxa"/>
            <w:textDirection w:val="btLr"/>
          </w:tcPr>
          <w:p>
            <w:pPr>
              <w:pStyle w:val="TableParagraph"/>
              <w:spacing w:before="111"/>
              <w:ind w:left="450"/>
              <w:rPr>
                <w:sz w:val="20"/>
              </w:rPr>
            </w:pPr>
            <w:r>
              <w:rPr>
                <w:sz w:val="20"/>
              </w:rPr>
              <w:t>6-й класс</w:t>
            </w:r>
          </w:p>
        </w:tc>
      </w:tr>
      <w:tr>
        <w:trPr>
          <w:trHeight w:val="251" w:hRule="atLeast"/>
        </w:trPr>
        <w:tc>
          <w:tcPr>
            <w:tcW w:w="1575" w:type="dxa"/>
          </w:tcPr>
          <w:p>
            <w:pPr>
              <w:pStyle w:val="TableParagraph"/>
              <w:spacing w:line="219" w:lineRule="exact" w:before="12"/>
              <w:ind w:left="107"/>
              <w:rPr>
                <w:sz w:val="20"/>
              </w:rPr>
            </w:pPr>
            <w:r>
              <w:rPr>
                <w:w w:val="99"/>
                <w:sz w:val="20"/>
              </w:rPr>
              <w:t>1</w:t>
            </w:r>
          </w:p>
        </w:tc>
        <w:tc>
          <w:tcPr>
            <w:tcW w:w="3121" w:type="dxa"/>
          </w:tcPr>
          <w:p>
            <w:pPr>
              <w:pStyle w:val="TableParagraph"/>
              <w:spacing w:line="219" w:lineRule="exact" w:before="12"/>
              <w:ind w:left="107"/>
              <w:rPr>
                <w:sz w:val="20"/>
              </w:rPr>
            </w:pPr>
            <w:r>
              <w:rPr>
                <w:w w:val="99"/>
                <w:sz w:val="20"/>
              </w:rPr>
              <w:t>2</w:t>
            </w:r>
          </w:p>
        </w:tc>
        <w:tc>
          <w:tcPr>
            <w:tcW w:w="1080" w:type="dxa"/>
          </w:tcPr>
          <w:p>
            <w:pPr>
              <w:pStyle w:val="TableParagraph"/>
              <w:spacing w:line="219" w:lineRule="exact" w:before="12"/>
              <w:ind w:left="107"/>
              <w:rPr>
                <w:sz w:val="20"/>
              </w:rPr>
            </w:pPr>
            <w:r>
              <w:rPr>
                <w:w w:val="99"/>
                <w:sz w:val="20"/>
              </w:rPr>
              <w:t>3</w:t>
            </w:r>
          </w:p>
        </w:tc>
        <w:tc>
          <w:tcPr>
            <w:tcW w:w="1133" w:type="dxa"/>
          </w:tcPr>
          <w:p>
            <w:pPr>
              <w:pStyle w:val="TableParagraph"/>
              <w:spacing w:line="219" w:lineRule="exact" w:before="12"/>
              <w:ind w:left="107"/>
              <w:rPr>
                <w:sz w:val="20"/>
              </w:rPr>
            </w:pPr>
            <w:r>
              <w:rPr>
                <w:w w:val="99"/>
                <w:sz w:val="20"/>
              </w:rPr>
              <w:t>4</w:t>
            </w:r>
          </w:p>
        </w:tc>
        <w:tc>
          <w:tcPr>
            <w:tcW w:w="711" w:type="dxa"/>
          </w:tcPr>
          <w:p>
            <w:pPr>
              <w:pStyle w:val="TableParagraph"/>
              <w:spacing w:line="219" w:lineRule="exact" w:before="12"/>
              <w:ind w:left="107"/>
              <w:rPr>
                <w:sz w:val="20"/>
              </w:rPr>
            </w:pPr>
            <w:r>
              <w:rPr>
                <w:w w:val="99"/>
                <w:sz w:val="20"/>
              </w:rPr>
              <w:t>5</w:t>
            </w:r>
          </w:p>
        </w:tc>
        <w:tc>
          <w:tcPr>
            <w:tcW w:w="567" w:type="dxa"/>
          </w:tcPr>
          <w:p>
            <w:pPr>
              <w:pStyle w:val="TableParagraph"/>
              <w:spacing w:line="219" w:lineRule="exact" w:before="12"/>
              <w:ind w:left="106"/>
              <w:rPr>
                <w:sz w:val="20"/>
              </w:rPr>
            </w:pPr>
            <w:r>
              <w:rPr>
                <w:w w:val="99"/>
                <w:sz w:val="20"/>
              </w:rPr>
              <w:t>6</w:t>
            </w:r>
          </w:p>
        </w:tc>
        <w:tc>
          <w:tcPr>
            <w:tcW w:w="708" w:type="dxa"/>
          </w:tcPr>
          <w:p>
            <w:pPr>
              <w:pStyle w:val="TableParagraph"/>
              <w:spacing w:line="219" w:lineRule="exact" w:before="12"/>
              <w:ind w:left="106"/>
              <w:rPr>
                <w:sz w:val="20"/>
              </w:rPr>
            </w:pPr>
            <w:r>
              <w:rPr>
                <w:w w:val="99"/>
                <w:sz w:val="20"/>
              </w:rPr>
              <w:t>7</w:t>
            </w:r>
          </w:p>
        </w:tc>
        <w:tc>
          <w:tcPr>
            <w:tcW w:w="902" w:type="dxa"/>
          </w:tcPr>
          <w:p>
            <w:pPr>
              <w:pStyle w:val="TableParagraph"/>
              <w:spacing w:line="219" w:lineRule="exact" w:before="12"/>
              <w:ind w:left="106"/>
              <w:rPr>
                <w:sz w:val="20"/>
              </w:rPr>
            </w:pPr>
            <w:r>
              <w:rPr>
                <w:w w:val="99"/>
                <w:sz w:val="20"/>
              </w:rPr>
              <w:t>8</w:t>
            </w:r>
          </w:p>
        </w:tc>
        <w:tc>
          <w:tcPr>
            <w:tcW w:w="777" w:type="dxa"/>
          </w:tcPr>
          <w:p>
            <w:pPr>
              <w:pStyle w:val="TableParagraph"/>
              <w:spacing w:line="219" w:lineRule="exact" w:before="12"/>
              <w:ind w:left="106"/>
              <w:rPr>
                <w:sz w:val="20"/>
              </w:rPr>
            </w:pPr>
            <w:r>
              <w:rPr>
                <w:w w:val="99"/>
                <w:sz w:val="20"/>
              </w:rPr>
              <w:t>9</w:t>
            </w:r>
          </w:p>
        </w:tc>
        <w:tc>
          <w:tcPr>
            <w:tcW w:w="900" w:type="dxa"/>
          </w:tcPr>
          <w:p>
            <w:pPr>
              <w:pStyle w:val="TableParagraph"/>
              <w:spacing w:line="219" w:lineRule="exact" w:before="12"/>
              <w:ind w:left="107"/>
              <w:rPr>
                <w:sz w:val="20"/>
              </w:rPr>
            </w:pPr>
            <w:r>
              <w:rPr>
                <w:sz w:val="20"/>
              </w:rPr>
              <w:t>10</w:t>
            </w:r>
          </w:p>
        </w:tc>
        <w:tc>
          <w:tcPr>
            <w:tcW w:w="902" w:type="dxa"/>
          </w:tcPr>
          <w:p>
            <w:pPr>
              <w:pStyle w:val="TableParagraph"/>
              <w:spacing w:line="219" w:lineRule="exact" w:before="12"/>
              <w:ind w:left="107"/>
              <w:rPr>
                <w:sz w:val="20"/>
              </w:rPr>
            </w:pPr>
            <w:r>
              <w:rPr>
                <w:sz w:val="20"/>
              </w:rPr>
              <w:t>11</w:t>
            </w:r>
          </w:p>
        </w:tc>
        <w:tc>
          <w:tcPr>
            <w:tcW w:w="902" w:type="dxa"/>
          </w:tcPr>
          <w:p>
            <w:pPr>
              <w:pStyle w:val="TableParagraph"/>
              <w:spacing w:line="219" w:lineRule="exact" w:before="12"/>
              <w:ind w:left="108"/>
              <w:rPr>
                <w:sz w:val="20"/>
              </w:rPr>
            </w:pPr>
            <w:r>
              <w:rPr>
                <w:sz w:val="20"/>
              </w:rPr>
              <w:t>12</w:t>
            </w:r>
          </w:p>
        </w:tc>
        <w:tc>
          <w:tcPr>
            <w:tcW w:w="900" w:type="dxa"/>
          </w:tcPr>
          <w:p>
            <w:pPr>
              <w:pStyle w:val="TableParagraph"/>
              <w:spacing w:line="219" w:lineRule="exact" w:before="12"/>
              <w:ind w:left="108"/>
              <w:rPr>
                <w:sz w:val="20"/>
              </w:rPr>
            </w:pPr>
            <w:r>
              <w:rPr>
                <w:sz w:val="20"/>
              </w:rPr>
              <w:t>13</w:t>
            </w:r>
          </w:p>
        </w:tc>
        <w:tc>
          <w:tcPr>
            <w:tcW w:w="903" w:type="dxa"/>
          </w:tcPr>
          <w:p>
            <w:pPr>
              <w:pStyle w:val="TableParagraph"/>
              <w:spacing w:line="219" w:lineRule="exact" w:before="12"/>
              <w:ind w:left="108"/>
              <w:rPr>
                <w:sz w:val="20"/>
              </w:rPr>
            </w:pPr>
            <w:r>
              <w:rPr>
                <w:sz w:val="20"/>
              </w:rPr>
              <w:t>14</w:t>
            </w:r>
          </w:p>
        </w:tc>
        <w:tc>
          <w:tcPr>
            <w:tcW w:w="903" w:type="dxa"/>
          </w:tcPr>
          <w:p>
            <w:pPr>
              <w:pStyle w:val="TableParagraph"/>
              <w:ind w:left="108"/>
              <w:rPr>
                <w:sz w:val="20"/>
              </w:rPr>
            </w:pPr>
            <w:r>
              <w:rPr>
                <w:sz w:val="20"/>
              </w:rPr>
              <w:t>15</w:t>
            </w:r>
          </w:p>
        </w:tc>
      </w:tr>
      <w:tr>
        <w:trPr>
          <w:trHeight w:val="460" w:hRule="atLeast"/>
        </w:trPr>
        <w:tc>
          <w:tcPr>
            <w:tcW w:w="1575" w:type="dxa"/>
            <w:vMerge w:val="restart"/>
            <w:shd w:val="clear" w:color="auto" w:fill="A6A6A6"/>
          </w:tcPr>
          <w:p>
            <w:pPr>
              <w:pStyle w:val="TableParagraph"/>
              <w:rPr>
                <w:sz w:val="20"/>
              </w:rPr>
            </w:pPr>
          </w:p>
        </w:tc>
        <w:tc>
          <w:tcPr>
            <w:tcW w:w="3121" w:type="dxa"/>
            <w:vMerge w:val="restart"/>
            <w:shd w:val="clear" w:color="auto" w:fill="A6A6A6"/>
          </w:tcPr>
          <w:p>
            <w:pPr>
              <w:pStyle w:val="TableParagraph"/>
              <w:rPr>
                <w:b/>
                <w:sz w:val="22"/>
              </w:rPr>
            </w:pPr>
          </w:p>
          <w:p>
            <w:pPr>
              <w:pStyle w:val="TableParagraph"/>
              <w:spacing w:before="172"/>
              <w:ind w:left="107"/>
              <w:rPr>
                <w:b/>
                <w:sz w:val="20"/>
              </w:rPr>
            </w:pPr>
            <w:r>
              <w:rPr>
                <w:b/>
                <w:sz w:val="20"/>
              </w:rPr>
              <w:t>Структура и объем ОП</w:t>
            </w:r>
          </w:p>
        </w:tc>
        <w:tc>
          <w:tcPr>
            <w:tcW w:w="1080" w:type="dxa"/>
            <w:vMerge w:val="restart"/>
            <w:shd w:val="clear" w:color="auto" w:fill="A6A6A6"/>
          </w:tcPr>
          <w:p>
            <w:pPr>
              <w:pStyle w:val="TableParagraph"/>
              <w:spacing w:before="5"/>
              <w:rPr>
                <w:b/>
                <w:sz w:val="28"/>
              </w:rPr>
            </w:pPr>
          </w:p>
          <w:p>
            <w:pPr>
              <w:pStyle w:val="TableParagraph"/>
              <w:ind w:left="107"/>
              <w:rPr>
                <w:b/>
                <w:sz w:val="20"/>
              </w:rPr>
            </w:pPr>
            <w:r>
              <w:rPr>
                <w:b/>
                <w:sz w:val="20"/>
              </w:rPr>
              <w:t>4014</w:t>
            </w:r>
          </w:p>
        </w:tc>
        <w:tc>
          <w:tcPr>
            <w:tcW w:w="1133" w:type="dxa"/>
            <w:vMerge w:val="restart"/>
            <w:shd w:val="clear" w:color="auto" w:fill="A6A6A6"/>
          </w:tcPr>
          <w:p>
            <w:pPr>
              <w:pStyle w:val="TableParagraph"/>
              <w:spacing w:before="5"/>
              <w:rPr>
                <w:b/>
                <w:sz w:val="28"/>
              </w:rPr>
            </w:pPr>
          </w:p>
          <w:p>
            <w:pPr>
              <w:pStyle w:val="TableParagraph"/>
              <w:ind w:left="107"/>
              <w:rPr>
                <w:b/>
                <w:sz w:val="20"/>
              </w:rPr>
            </w:pPr>
            <w:r>
              <w:rPr>
                <w:b/>
                <w:sz w:val="20"/>
              </w:rPr>
              <w:t>1815</w:t>
            </w:r>
          </w:p>
        </w:tc>
        <w:tc>
          <w:tcPr>
            <w:tcW w:w="1986" w:type="dxa"/>
            <w:gridSpan w:val="3"/>
            <w:vMerge w:val="restart"/>
            <w:shd w:val="clear" w:color="auto" w:fill="A6A6A6"/>
          </w:tcPr>
          <w:p>
            <w:pPr>
              <w:pStyle w:val="TableParagraph"/>
              <w:spacing w:before="5"/>
              <w:rPr>
                <w:b/>
                <w:sz w:val="28"/>
              </w:rPr>
            </w:pPr>
          </w:p>
          <w:p>
            <w:pPr>
              <w:pStyle w:val="TableParagraph"/>
              <w:ind w:left="107"/>
              <w:rPr>
                <w:b/>
                <w:sz w:val="20"/>
              </w:rPr>
            </w:pPr>
            <w:r>
              <w:rPr>
                <w:b/>
                <w:sz w:val="20"/>
              </w:rPr>
              <w:t>2199</w:t>
            </w:r>
          </w:p>
        </w:tc>
        <w:tc>
          <w:tcPr>
            <w:tcW w:w="902" w:type="dxa"/>
            <w:vMerge w:val="restart"/>
            <w:shd w:val="clear" w:color="auto" w:fill="A6A6A6"/>
          </w:tcPr>
          <w:p>
            <w:pPr>
              <w:pStyle w:val="TableParagraph"/>
              <w:rPr>
                <w:sz w:val="20"/>
              </w:rPr>
            </w:pPr>
          </w:p>
        </w:tc>
        <w:tc>
          <w:tcPr>
            <w:tcW w:w="777" w:type="dxa"/>
            <w:vMerge w:val="restart"/>
            <w:shd w:val="clear" w:color="auto" w:fill="A6A6A6"/>
          </w:tcPr>
          <w:p>
            <w:pPr>
              <w:pStyle w:val="TableParagraph"/>
              <w:rPr>
                <w:sz w:val="20"/>
              </w:rPr>
            </w:pPr>
          </w:p>
        </w:tc>
        <w:tc>
          <w:tcPr>
            <w:tcW w:w="2704" w:type="dxa"/>
            <w:gridSpan w:val="3"/>
            <w:shd w:val="clear" w:color="auto" w:fill="A6A6A6"/>
          </w:tcPr>
          <w:p>
            <w:pPr>
              <w:pStyle w:val="TableParagraph"/>
              <w:spacing w:line="230" w:lineRule="atLeast"/>
              <w:ind w:left="107" w:right="822"/>
              <w:rPr>
                <w:sz w:val="20"/>
              </w:rPr>
            </w:pPr>
            <w:r>
              <w:rPr>
                <w:sz w:val="20"/>
              </w:rPr>
              <w:t>Количество недель аудиторных занятий</w:t>
            </w:r>
          </w:p>
        </w:tc>
        <w:tc>
          <w:tcPr>
            <w:tcW w:w="2706" w:type="dxa"/>
            <w:gridSpan w:val="3"/>
            <w:shd w:val="clear" w:color="auto" w:fill="A6A6A6"/>
          </w:tcPr>
          <w:p>
            <w:pPr>
              <w:pStyle w:val="TableParagraph"/>
              <w:rPr>
                <w:sz w:val="20"/>
              </w:rPr>
            </w:pPr>
          </w:p>
        </w:tc>
      </w:tr>
      <w:tr>
        <w:trPr>
          <w:trHeight w:val="414" w:hRule="atLeast"/>
        </w:trPr>
        <w:tc>
          <w:tcPr>
            <w:tcW w:w="1575" w:type="dxa"/>
            <w:vMerge/>
            <w:tcBorders>
              <w:top w:val="nil"/>
            </w:tcBorders>
            <w:shd w:val="clear" w:color="auto" w:fill="A6A6A6"/>
          </w:tcPr>
          <w:p>
            <w:pPr>
              <w:rPr>
                <w:sz w:val="2"/>
                <w:szCs w:val="2"/>
              </w:rPr>
            </w:pPr>
          </w:p>
        </w:tc>
        <w:tc>
          <w:tcPr>
            <w:tcW w:w="3121" w:type="dxa"/>
            <w:vMerge/>
            <w:tcBorders>
              <w:top w:val="nil"/>
            </w:tcBorders>
            <w:shd w:val="clear" w:color="auto" w:fill="A6A6A6"/>
          </w:tcPr>
          <w:p>
            <w:pPr>
              <w:rPr>
                <w:sz w:val="2"/>
                <w:szCs w:val="2"/>
              </w:rPr>
            </w:pPr>
          </w:p>
        </w:tc>
        <w:tc>
          <w:tcPr>
            <w:tcW w:w="1080" w:type="dxa"/>
            <w:vMerge/>
            <w:tcBorders>
              <w:top w:val="nil"/>
            </w:tcBorders>
            <w:shd w:val="clear" w:color="auto" w:fill="A6A6A6"/>
          </w:tcPr>
          <w:p>
            <w:pPr>
              <w:rPr>
                <w:sz w:val="2"/>
                <w:szCs w:val="2"/>
              </w:rPr>
            </w:pPr>
          </w:p>
        </w:tc>
        <w:tc>
          <w:tcPr>
            <w:tcW w:w="1133" w:type="dxa"/>
            <w:vMerge/>
            <w:tcBorders>
              <w:top w:val="nil"/>
            </w:tcBorders>
            <w:shd w:val="clear" w:color="auto" w:fill="A6A6A6"/>
          </w:tcPr>
          <w:p>
            <w:pPr>
              <w:rPr>
                <w:sz w:val="2"/>
                <w:szCs w:val="2"/>
              </w:rPr>
            </w:pPr>
          </w:p>
        </w:tc>
        <w:tc>
          <w:tcPr>
            <w:tcW w:w="1986" w:type="dxa"/>
            <w:gridSpan w:val="3"/>
            <w:vMerge/>
            <w:tcBorders>
              <w:top w:val="nil"/>
            </w:tcBorders>
            <w:shd w:val="clear" w:color="auto" w:fill="A6A6A6"/>
          </w:tcPr>
          <w:p>
            <w:pPr>
              <w:rPr>
                <w:sz w:val="2"/>
                <w:szCs w:val="2"/>
              </w:rPr>
            </w:pPr>
          </w:p>
        </w:tc>
        <w:tc>
          <w:tcPr>
            <w:tcW w:w="902" w:type="dxa"/>
            <w:vMerge/>
            <w:tcBorders>
              <w:top w:val="nil"/>
            </w:tcBorders>
            <w:shd w:val="clear" w:color="auto" w:fill="A6A6A6"/>
          </w:tcPr>
          <w:p>
            <w:pPr>
              <w:rPr>
                <w:sz w:val="2"/>
                <w:szCs w:val="2"/>
              </w:rPr>
            </w:pPr>
          </w:p>
        </w:tc>
        <w:tc>
          <w:tcPr>
            <w:tcW w:w="777" w:type="dxa"/>
            <w:vMerge/>
            <w:tcBorders>
              <w:top w:val="nil"/>
            </w:tcBorders>
            <w:shd w:val="clear" w:color="auto" w:fill="A6A6A6"/>
          </w:tcPr>
          <w:p>
            <w:pPr>
              <w:rPr>
                <w:sz w:val="2"/>
                <w:szCs w:val="2"/>
              </w:rPr>
            </w:pPr>
          </w:p>
        </w:tc>
        <w:tc>
          <w:tcPr>
            <w:tcW w:w="900" w:type="dxa"/>
            <w:shd w:val="clear" w:color="auto" w:fill="A6A6A6"/>
          </w:tcPr>
          <w:p>
            <w:pPr>
              <w:pStyle w:val="TableParagraph"/>
              <w:spacing w:before="91"/>
              <w:ind w:left="107"/>
              <w:rPr>
                <w:sz w:val="20"/>
              </w:rPr>
            </w:pPr>
            <w:r>
              <w:rPr>
                <w:sz w:val="20"/>
              </w:rPr>
              <w:t>33</w:t>
            </w:r>
          </w:p>
        </w:tc>
        <w:tc>
          <w:tcPr>
            <w:tcW w:w="902" w:type="dxa"/>
            <w:shd w:val="clear" w:color="auto" w:fill="A6A6A6"/>
          </w:tcPr>
          <w:p>
            <w:pPr>
              <w:pStyle w:val="TableParagraph"/>
              <w:spacing w:before="91"/>
              <w:ind w:left="107"/>
              <w:rPr>
                <w:sz w:val="20"/>
              </w:rPr>
            </w:pPr>
            <w:r>
              <w:rPr>
                <w:sz w:val="20"/>
              </w:rPr>
              <w:t>33</w:t>
            </w:r>
          </w:p>
        </w:tc>
        <w:tc>
          <w:tcPr>
            <w:tcW w:w="902" w:type="dxa"/>
            <w:shd w:val="clear" w:color="auto" w:fill="A6A6A6"/>
          </w:tcPr>
          <w:p>
            <w:pPr>
              <w:pStyle w:val="TableParagraph"/>
              <w:spacing w:before="91"/>
              <w:ind w:left="108"/>
              <w:rPr>
                <w:sz w:val="20"/>
              </w:rPr>
            </w:pPr>
            <w:r>
              <w:rPr>
                <w:sz w:val="20"/>
              </w:rPr>
              <w:t>33</w:t>
            </w:r>
          </w:p>
        </w:tc>
        <w:tc>
          <w:tcPr>
            <w:tcW w:w="900" w:type="dxa"/>
            <w:shd w:val="clear" w:color="auto" w:fill="A6A6A6"/>
          </w:tcPr>
          <w:p>
            <w:pPr>
              <w:pStyle w:val="TableParagraph"/>
              <w:spacing w:before="91"/>
              <w:ind w:left="108"/>
              <w:rPr>
                <w:sz w:val="20"/>
              </w:rPr>
            </w:pPr>
            <w:r>
              <w:rPr>
                <w:sz w:val="20"/>
              </w:rPr>
              <w:t>33</w:t>
            </w:r>
          </w:p>
        </w:tc>
        <w:tc>
          <w:tcPr>
            <w:tcW w:w="903" w:type="dxa"/>
            <w:shd w:val="clear" w:color="auto" w:fill="A6A6A6"/>
          </w:tcPr>
          <w:p>
            <w:pPr>
              <w:pStyle w:val="TableParagraph"/>
              <w:spacing w:before="91"/>
              <w:ind w:left="108"/>
              <w:rPr>
                <w:sz w:val="20"/>
              </w:rPr>
            </w:pPr>
            <w:r>
              <w:rPr>
                <w:sz w:val="20"/>
              </w:rPr>
              <w:t>33</w:t>
            </w:r>
          </w:p>
        </w:tc>
        <w:tc>
          <w:tcPr>
            <w:tcW w:w="903" w:type="dxa"/>
            <w:shd w:val="clear" w:color="auto" w:fill="A6A6A6"/>
          </w:tcPr>
          <w:p>
            <w:pPr>
              <w:pStyle w:val="TableParagraph"/>
              <w:spacing w:before="91"/>
              <w:ind w:left="108"/>
              <w:rPr>
                <w:sz w:val="20"/>
              </w:rPr>
            </w:pPr>
            <w:r>
              <w:rPr>
                <w:sz w:val="20"/>
              </w:rPr>
              <w:t>33</w:t>
            </w:r>
          </w:p>
        </w:tc>
      </w:tr>
      <w:tr>
        <w:trPr>
          <w:trHeight w:val="251" w:hRule="atLeast"/>
        </w:trPr>
        <w:tc>
          <w:tcPr>
            <w:tcW w:w="1575" w:type="dxa"/>
            <w:shd w:val="clear" w:color="auto" w:fill="A6A6A6"/>
          </w:tcPr>
          <w:p>
            <w:pPr>
              <w:pStyle w:val="TableParagraph"/>
              <w:rPr>
                <w:sz w:val="18"/>
              </w:rPr>
            </w:pPr>
          </w:p>
        </w:tc>
        <w:tc>
          <w:tcPr>
            <w:tcW w:w="3121" w:type="dxa"/>
            <w:shd w:val="clear" w:color="auto" w:fill="A6A6A6"/>
          </w:tcPr>
          <w:p>
            <w:pPr>
              <w:pStyle w:val="TableParagraph"/>
              <w:spacing w:line="210" w:lineRule="exact" w:before="22"/>
              <w:ind w:left="107"/>
              <w:rPr>
                <w:b/>
                <w:sz w:val="20"/>
              </w:rPr>
            </w:pPr>
            <w:r>
              <w:rPr>
                <w:b/>
                <w:sz w:val="20"/>
              </w:rPr>
              <w:t>Обязательная часть</w:t>
            </w:r>
          </w:p>
        </w:tc>
        <w:tc>
          <w:tcPr>
            <w:tcW w:w="1080" w:type="dxa"/>
            <w:shd w:val="clear" w:color="auto" w:fill="A6A6A6"/>
          </w:tcPr>
          <w:p>
            <w:pPr>
              <w:pStyle w:val="TableParagraph"/>
              <w:spacing w:line="222" w:lineRule="exact" w:before="10"/>
              <w:ind w:left="107"/>
              <w:rPr>
                <w:b/>
                <w:sz w:val="20"/>
              </w:rPr>
            </w:pPr>
            <w:r>
              <w:rPr>
                <w:b/>
                <w:sz w:val="20"/>
              </w:rPr>
              <w:t>2920,5</w:t>
            </w:r>
          </w:p>
        </w:tc>
        <w:tc>
          <w:tcPr>
            <w:tcW w:w="1133" w:type="dxa"/>
            <w:shd w:val="clear" w:color="auto" w:fill="A6A6A6"/>
          </w:tcPr>
          <w:p>
            <w:pPr>
              <w:pStyle w:val="TableParagraph"/>
              <w:spacing w:line="222" w:lineRule="exact" w:before="10"/>
              <w:ind w:left="107"/>
              <w:rPr>
                <w:b/>
                <w:sz w:val="20"/>
              </w:rPr>
            </w:pPr>
            <w:r>
              <w:rPr>
                <w:b/>
                <w:sz w:val="20"/>
              </w:rPr>
              <w:t>1600,5</w:t>
            </w:r>
          </w:p>
        </w:tc>
        <w:tc>
          <w:tcPr>
            <w:tcW w:w="1986" w:type="dxa"/>
            <w:gridSpan w:val="3"/>
            <w:shd w:val="clear" w:color="auto" w:fill="A6A6A6"/>
          </w:tcPr>
          <w:p>
            <w:pPr>
              <w:pStyle w:val="TableParagraph"/>
              <w:spacing w:line="210" w:lineRule="exact" w:before="22"/>
              <w:ind w:left="107"/>
              <w:rPr>
                <w:b/>
                <w:sz w:val="20"/>
              </w:rPr>
            </w:pPr>
            <w:r>
              <w:rPr>
                <w:b/>
                <w:sz w:val="20"/>
              </w:rPr>
              <w:t>1320</w:t>
            </w:r>
          </w:p>
        </w:tc>
        <w:tc>
          <w:tcPr>
            <w:tcW w:w="902" w:type="dxa"/>
            <w:shd w:val="clear" w:color="auto" w:fill="A6A6A6"/>
          </w:tcPr>
          <w:p>
            <w:pPr>
              <w:pStyle w:val="TableParagraph"/>
              <w:rPr>
                <w:sz w:val="18"/>
              </w:rPr>
            </w:pPr>
          </w:p>
        </w:tc>
        <w:tc>
          <w:tcPr>
            <w:tcW w:w="777" w:type="dxa"/>
            <w:shd w:val="clear" w:color="auto" w:fill="A6A6A6"/>
          </w:tcPr>
          <w:p>
            <w:pPr>
              <w:pStyle w:val="TableParagraph"/>
              <w:rPr>
                <w:sz w:val="18"/>
              </w:rPr>
            </w:pPr>
          </w:p>
        </w:tc>
        <w:tc>
          <w:tcPr>
            <w:tcW w:w="2704" w:type="dxa"/>
            <w:gridSpan w:val="3"/>
            <w:shd w:val="clear" w:color="auto" w:fill="A6A6A6"/>
          </w:tcPr>
          <w:p>
            <w:pPr>
              <w:pStyle w:val="TableParagraph"/>
              <w:spacing w:line="210" w:lineRule="exact" w:before="22"/>
              <w:ind w:left="107"/>
              <w:rPr>
                <w:sz w:val="20"/>
              </w:rPr>
            </w:pPr>
            <w:r>
              <w:rPr>
                <w:sz w:val="20"/>
              </w:rPr>
              <w:t>Недельная нагрузка в часах</w:t>
            </w:r>
          </w:p>
        </w:tc>
        <w:tc>
          <w:tcPr>
            <w:tcW w:w="2706" w:type="dxa"/>
            <w:gridSpan w:val="3"/>
            <w:shd w:val="clear" w:color="auto" w:fill="A6A6A6"/>
          </w:tcPr>
          <w:p>
            <w:pPr>
              <w:pStyle w:val="TableParagraph"/>
              <w:rPr>
                <w:sz w:val="18"/>
              </w:rPr>
            </w:pPr>
          </w:p>
        </w:tc>
      </w:tr>
      <w:tr>
        <w:trPr>
          <w:trHeight w:val="316" w:hRule="atLeast"/>
        </w:trPr>
        <w:tc>
          <w:tcPr>
            <w:tcW w:w="1575" w:type="dxa"/>
            <w:shd w:val="clear" w:color="auto" w:fill="A6A6A6"/>
          </w:tcPr>
          <w:p>
            <w:pPr>
              <w:pStyle w:val="TableParagraph"/>
              <w:spacing w:before="43"/>
              <w:ind w:left="107"/>
              <w:rPr>
                <w:b/>
                <w:sz w:val="20"/>
              </w:rPr>
            </w:pPr>
            <w:r>
              <w:rPr>
                <w:b/>
                <w:sz w:val="20"/>
              </w:rPr>
              <w:t>ПО.01.</w:t>
            </w:r>
          </w:p>
        </w:tc>
        <w:tc>
          <w:tcPr>
            <w:tcW w:w="3121" w:type="dxa"/>
            <w:shd w:val="clear" w:color="auto" w:fill="A6A6A6"/>
          </w:tcPr>
          <w:p>
            <w:pPr>
              <w:pStyle w:val="TableParagraph"/>
              <w:spacing w:before="43"/>
              <w:ind w:left="107"/>
              <w:rPr>
                <w:b/>
                <w:sz w:val="20"/>
              </w:rPr>
            </w:pPr>
            <w:r>
              <w:rPr>
                <w:b/>
                <w:sz w:val="20"/>
              </w:rPr>
              <w:t>Музыкальное исполнительство</w:t>
            </w:r>
          </w:p>
        </w:tc>
        <w:tc>
          <w:tcPr>
            <w:tcW w:w="1080" w:type="dxa"/>
            <w:shd w:val="clear" w:color="auto" w:fill="A6A6A6"/>
          </w:tcPr>
          <w:p>
            <w:pPr>
              <w:pStyle w:val="TableParagraph"/>
              <w:spacing w:before="43"/>
              <w:ind w:left="107"/>
              <w:rPr>
                <w:b/>
                <w:sz w:val="20"/>
              </w:rPr>
            </w:pPr>
            <w:r>
              <w:rPr>
                <w:b/>
                <w:sz w:val="20"/>
              </w:rPr>
              <w:t>1930,5</w:t>
            </w:r>
          </w:p>
        </w:tc>
        <w:tc>
          <w:tcPr>
            <w:tcW w:w="1133" w:type="dxa"/>
            <w:shd w:val="clear" w:color="auto" w:fill="A6A6A6"/>
          </w:tcPr>
          <w:p>
            <w:pPr>
              <w:pStyle w:val="TableParagraph"/>
              <w:spacing w:before="43"/>
              <w:ind w:left="107"/>
              <w:rPr>
                <w:b/>
                <w:sz w:val="20"/>
              </w:rPr>
            </w:pPr>
            <w:r>
              <w:rPr>
                <w:b/>
                <w:sz w:val="20"/>
              </w:rPr>
              <w:t>1171,5</w:t>
            </w:r>
          </w:p>
        </w:tc>
        <w:tc>
          <w:tcPr>
            <w:tcW w:w="1986" w:type="dxa"/>
            <w:gridSpan w:val="3"/>
            <w:shd w:val="clear" w:color="auto" w:fill="A6A6A6"/>
          </w:tcPr>
          <w:p>
            <w:pPr>
              <w:pStyle w:val="TableParagraph"/>
              <w:spacing w:before="43"/>
              <w:ind w:left="107"/>
              <w:rPr>
                <w:b/>
                <w:sz w:val="20"/>
              </w:rPr>
            </w:pPr>
            <w:r>
              <w:rPr>
                <w:b/>
                <w:sz w:val="20"/>
              </w:rPr>
              <w:t>759</w:t>
            </w:r>
          </w:p>
        </w:tc>
        <w:tc>
          <w:tcPr>
            <w:tcW w:w="902" w:type="dxa"/>
            <w:shd w:val="clear" w:color="auto" w:fill="A6A6A6"/>
          </w:tcPr>
          <w:p>
            <w:pPr>
              <w:pStyle w:val="TableParagraph"/>
              <w:rPr>
                <w:sz w:val="20"/>
              </w:rPr>
            </w:pPr>
          </w:p>
        </w:tc>
        <w:tc>
          <w:tcPr>
            <w:tcW w:w="777" w:type="dxa"/>
            <w:shd w:val="clear" w:color="auto" w:fill="A6A6A6"/>
          </w:tcPr>
          <w:p>
            <w:pPr>
              <w:pStyle w:val="TableParagraph"/>
              <w:rPr>
                <w:sz w:val="20"/>
              </w:rPr>
            </w:pPr>
          </w:p>
        </w:tc>
        <w:tc>
          <w:tcPr>
            <w:tcW w:w="900" w:type="dxa"/>
            <w:shd w:val="clear" w:color="auto" w:fill="A6A6A6"/>
          </w:tcPr>
          <w:p>
            <w:pPr>
              <w:pStyle w:val="TableParagraph"/>
              <w:rPr>
                <w:sz w:val="20"/>
              </w:rPr>
            </w:pPr>
          </w:p>
        </w:tc>
        <w:tc>
          <w:tcPr>
            <w:tcW w:w="902" w:type="dxa"/>
            <w:shd w:val="clear" w:color="auto" w:fill="A6A6A6"/>
          </w:tcPr>
          <w:p>
            <w:pPr>
              <w:pStyle w:val="TableParagraph"/>
              <w:rPr>
                <w:sz w:val="20"/>
              </w:rPr>
            </w:pPr>
          </w:p>
        </w:tc>
        <w:tc>
          <w:tcPr>
            <w:tcW w:w="902" w:type="dxa"/>
            <w:shd w:val="clear" w:color="auto" w:fill="A6A6A6"/>
          </w:tcPr>
          <w:p>
            <w:pPr>
              <w:pStyle w:val="TableParagraph"/>
              <w:rPr>
                <w:sz w:val="20"/>
              </w:rPr>
            </w:pPr>
          </w:p>
        </w:tc>
        <w:tc>
          <w:tcPr>
            <w:tcW w:w="900" w:type="dxa"/>
            <w:shd w:val="clear" w:color="auto" w:fill="A6A6A6"/>
          </w:tcPr>
          <w:p>
            <w:pPr>
              <w:pStyle w:val="TableParagraph"/>
              <w:rPr>
                <w:sz w:val="20"/>
              </w:rPr>
            </w:pPr>
          </w:p>
        </w:tc>
        <w:tc>
          <w:tcPr>
            <w:tcW w:w="903" w:type="dxa"/>
            <w:shd w:val="clear" w:color="auto" w:fill="A6A6A6"/>
          </w:tcPr>
          <w:p>
            <w:pPr>
              <w:pStyle w:val="TableParagraph"/>
              <w:rPr>
                <w:sz w:val="20"/>
              </w:rPr>
            </w:pPr>
          </w:p>
        </w:tc>
        <w:tc>
          <w:tcPr>
            <w:tcW w:w="903" w:type="dxa"/>
            <w:shd w:val="clear" w:color="auto" w:fill="A6A6A6"/>
          </w:tcPr>
          <w:p>
            <w:pPr>
              <w:pStyle w:val="TableParagraph"/>
              <w:rPr>
                <w:sz w:val="20"/>
              </w:rPr>
            </w:pPr>
          </w:p>
        </w:tc>
      </w:tr>
      <w:tr>
        <w:trPr>
          <w:trHeight w:val="458" w:hRule="atLeast"/>
        </w:trPr>
        <w:tc>
          <w:tcPr>
            <w:tcW w:w="1575" w:type="dxa"/>
          </w:tcPr>
          <w:p>
            <w:pPr>
              <w:pStyle w:val="TableParagraph"/>
              <w:spacing w:before="113"/>
              <w:ind w:left="107"/>
              <w:rPr>
                <w:sz w:val="20"/>
              </w:rPr>
            </w:pPr>
            <w:r>
              <w:rPr>
                <w:sz w:val="20"/>
              </w:rPr>
              <w:t>ПО.01.УП.01</w:t>
            </w:r>
          </w:p>
        </w:tc>
        <w:tc>
          <w:tcPr>
            <w:tcW w:w="3121" w:type="dxa"/>
          </w:tcPr>
          <w:p>
            <w:pPr>
              <w:pStyle w:val="TableParagraph"/>
              <w:spacing w:before="113"/>
              <w:ind w:left="107"/>
              <w:rPr>
                <w:sz w:val="20"/>
              </w:rPr>
            </w:pPr>
            <w:r>
              <w:rPr>
                <w:sz w:val="20"/>
              </w:rPr>
              <w:t>Специальность</w:t>
            </w:r>
          </w:p>
        </w:tc>
        <w:tc>
          <w:tcPr>
            <w:tcW w:w="1080" w:type="dxa"/>
          </w:tcPr>
          <w:p>
            <w:pPr>
              <w:pStyle w:val="TableParagraph"/>
              <w:spacing w:before="113"/>
              <w:ind w:left="107"/>
              <w:rPr>
                <w:sz w:val="20"/>
              </w:rPr>
            </w:pPr>
            <w:r>
              <w:rPr>
                <w:sz w:val="20"/>
              </w:rPr>
              <w:t>1138,5</w:t>
            </w:r>
          </w:p>
        </w:tc>
        <w:tc>
          <w:tcPr>
            <w:tcW w:w="1133" w:type="dxa"/>
          </w:tcPr>
          <w:p>
            <w:pPr>
              <w:pStyle w:val="TableParagraph"/>
              <w:spacing w:before="113"/>
              <w:ind w:left="107"/>
              <w:rPr>
                <w:sz w:val="20"/>
              </w:rPr>
            </w:pPr>
            <w:r>
              <w:rPr>
                <w:sz w:val="20"/>
              </w:rPr>
              <w:t>693</w:t>
            </w:r>
          </w:p>
        </w:tc>
        <w:tc>
          <w:tcPr>
            <w:tcW w:w="711" w:type="dxa"/>
          </w:tcPr>
          <w:p>
            <w:pPr>
              <w:pStyle w:val="TableParagraph"/>
              <w:rPr>
                <w:sz w:val="20"/>
              </w:rPr>
            </w:pPr>
          </w:p>
        </w:tc>
        <w:tc>
          <w:tcPr>
            <w:tcW w:w="567" w:type="dxa"/>
          </w:tcPr>
          <w:p>
            <w:pPr>
              <w:pStyle w:val="TableParagraph"/>
              <w:rPr>
                <w:sz w:val="20"/>
              </w:rPr>
            </w:pPr>
          </w:p>
        </w:tc>
        <w:tc>
          <w:tcPr>
            <w:tcW w:w="708" w:type="dxa"/>
          </w:tcPr>
          <w:p>
            <w:pPr>
              <w:pStyle w:val="TableParagraph"/>
              <w:spacing w:before="113"/>
              <w:ind w:left="106"/>
              <w:rPr>
                <w:sz w:val="20"/>
              </w:rPr>
            </w:pPr>
            <w:r>
              <w:rPr>
                <w:sz w:val="20"/>
              </w:rPr>
              <w:t>445,5</w:t>
            </w:r>
          </w:p>
        </w:tc>
        <w:tc>
          <w:tcPr>
            <w:tcW w:w="902" w:type="dxa"/>
            <w:shd w:val="clear" w:color="auto" w:fill="E6E6E6"/>
          </w:tcPr>
          <w:p>
            <w:pPr>
              <w:pStyle w:val="TableParagraph"/>
              <w:spacing w:line="229" w:lineRule="exact"/>
              <w:ind w:left="106"/>
              <w:rPr>
                <w:sz w:val="20"/>
              </w:rPr>
            </w:pPr>
            <w:r>
              <w:rPr>
                <w:sz w:val="20"/>
              </w:rPr>
              <w:t>1,3,5,7,</w:t>
            </w:r>
          </w:p>
          <w:p>
            <w:pPr>
              <w:pStyle w:val="TableParagraph"/>
              <w:spacing w:line="209" w:lineRule="exact"/>
              <w:ind w:left="106"/>
              <w:rPr>
                <w:sz w:val="20"/>
              </w:rPr>
            </w:pPr>
            <w:r>
              <w:rPr>
                <w:sz w:val="20"/>
              </w:rPr>
              <w:t>11</w:t>
            </w:r>
          </w:p>
        </w:tc>
        <w:tc>
          <w:tcPr>
            <w:tcW w:w="777" w:type="dxa"/>
            <w:shd w:val="clear" w:color="auto" w:fill="E6E6E6"/>
          </w:tcPr>
          <w:p>
            <w:pPr>
              <w:pStyle w:val="TableParagraph"/>
              <w:spacing w:before="113"/>
              <w:ind w:left="106"/>
              <w:rPr>
                <w:sz w:val="20"/>
              </w:rPr>
            </w:pPr>
            <w:r>
              <w:rPr>
                <w:sz w:val="20"/>
              </w:rPr>
              <w:t>2,46,8</w:t>
            </w:r>
          </w:p>
        </w:tc>
        <w:tc>
          <w:tcPr>
            <w:tcW w:w="900" w:type="dxa"/>
          </w:tcPr>
          <w:p>
            <w:pPr>
              <w:pStyle w:val="TableParagraph"/>
              <w:spacing w:before="113"/>
              <w:ind w:left="107"/>
              <w:rPr>
                <w:sz w:val="20"/>
              </w:rPr>
            </w:pPr>
            <w:r>
              <w:rPr>
                <w:w w:val="99"/>
                <w:sz w:val="20"/>
              </w:rPr>
              <w:t>2</w:t>
            </w:r>
          </w:p>
        </w:tc>
        <w:tc>
          <w:tcPr>
            <w:tcW w:w="902" w:type="dxa"/>
          </w:tcPr>
          <w:p>
            <w:pPr>
              <w:pStyle w:val="TableParagraph"/>
              <w:spacing w:before="113"/>
              <w:ind w:left="107"/>
              <w:rPr>
                <w:sz w:val="20"/>
              </w:rPr>
            </w:pPr>
            <w:r>
              <w:rPr>
                <w:w w:val="99"/>
                <w:sz w:val="20"/>
              </w:rPr>
              <w:t>2</w:t>
            </w:r>
          </w:p>
        </w:tc>
        <w:tc>
          <w:tcPr>
            <w:tcW w:w="902" w:type="dxa"/>
          </w:tcPr>
          <w:p>
            <w:pPr>
              <w:pStyle w:val="TableParagraph"/>
              <w:spacing w:before="113"/>
              <w:ind w:left="108"/>
              <w:rPr>
                <w:sz w:val="20"/>
              </w:rPr>
            </w:pPr>
            <w:r>
              <w:rPr>
                <w:w w:val="99"/>
                <w:sz w:val="20"/>
              </w:rPr>
              <w:t>2</w:t>
            </w:r>
          </w:p>
        </w:tc>
        <w:tc>
          <w:tcPr>
            <w:tcW w:w="900" w:type="dxa"/>
          </w:tcPr>
          <w:p>
            <w:pPr>
              <w:pStyle w:val="TableParagraph"/>
              <w:spacing w:before="113"/>
              <w:ind w:left="108"/>
              <w:rPr>
                <w:sz w:val="20"/>
              </w:rPr>
            </w:pPr>
            <w:r>
              <w:rPr>
                <w:sz w:val="20"/>
              </w:rPr>
              <w:t>2,5</w:t>
            </w:r>
          </w:p>
        </w:tc>
        <w:tc>
          <w:tcPr>
            <w:tcW w:w="903" w:type="dxa"/>
          </w:tcPr>
          <w:p>
            <w:pPr>
              <w:pStyle w:val="TableParagraph"/>
              <w:spacing w:before="113"/>
              <w:ind w:left="108"/>
              <w:rPr>
                <w:sz w:val="20"/>
              </w:rPr>
            </w:pPr>
            <w:r>
              <w:rPr>
                <w:sz w:val="20"/>
              </w:rPr>
              <w:t>2,5</w:t>
            </w:r>
          </w:p>
        </w:tc>
        <w:tc>
          <w:tcPr>
            <w:tcW w:w="903" w:type="dxa"/>
          </w:tcPr>
          <w:p>
            <w:pPr>
              <w:pStyle w:val="TableParagraph"/>
              <w:spacing w:before="113"/>
              <w:ind w:left="108"/>
              <w:rPr>
                <w:sz w:val="20"/>
              </w:rPr>
            </w:pPr>
            <w:r>
              <w:rPr>
                <w:sz w:val="20"/>
              </w:rPr>
              <w:t>2,5</w:t>
            </w:r>
          </w:p>
        </w:tc>
      </w:tr>
      <w:tr>
        <w:trPr>
          <w:trHeight w:val="299" w:hRule="atLeast"/>
        </w:trPr>
        <w:tc>
          <w:tcPr>
            <w:tcW w:w="1575" w:type="dxa"/>
          </w:tcPr>
          <w:p>
            <w:pPr>
              <w:pStyle w:val="TableParagraph"/>
              <w:spacing w:before="36"/>
              <w:ind w:left="107"/>
              <w:rPr>
                <w:sz w:val="20"/>
              </w:rPr>
            </w:pPr>
            <w:r>
              <w:rPr>
                <w:sz w:val="20"/>
              </w:rPr>
              <w:t>ПО.01.УП.02</w:t>
            </w:r>
          </w:p>
        </w:tc>
        <w:tc>
          <w:tcPr>
            <w:tcW w:w="3121" w:type="dxa"/>
          </w:tcPr>
          <w:p>
            <w:pPr>
              <w:pStyle w:val="TableParagraph"/>
              <w:spacing w:before="36"/>
              <w:ind w:left="107"/>
              <w:rPr>
                <w:sz w:val="20"/>
              </w:rPr>
            </w:pPr>
            <w:r>
              <w:rPr>
                <w:sz w:val="20"/>
              </w:rPr>
              <w:t>Ансамбль</w:t>
            </w:r>
          </w:p>
        </w:tc>
        <w:tc>
          <w:tcPr>
            <w:tcW w:w="1080" w:type="dxa"/>
          </w:tcPr>
          <w:p>
            <w:pPr>
              <w:pStyle w:val="TableParagraph"/>
              <w:spacing w:before="36"/>
              <w:ind w:left="107"/>
              <w:rPr>
                <w:sz w:val="20"/>
              </w:rPr>
            </w:pPr>
            <w:r>
              <w:rPr>
                <w:sz w:val="20"/>
              </w:rPr>
              <w:t>396</w:t>
            </w:r>
          </w:p>
        </w:tc>
        <w:tc>
          <w:tcPr>
            <w:tcW w:w="1133" w:type="dxa"/>
          </w:tcPr>
          <w:p>
            <w:pPr>
              <w:pStyle w:val="TableParagraph"/>
              <w:spacing w:before="36"/>
              <w:ind w:left="107"/>
              <w:rPr>
                <w:sz w:val="20"/>
              </w:rPr>
            </w:pPr>
            <w:r>
              <w:rPr>
                <w:sz w:val="20"/>
              </w:rPr>
              <w:t>198</w:t>
            </w:r>
          </w:p>
        </w:tc>
        <w:tc>
          <w:tcPr>
            <w:tcW w:w="711" w:type="dxa"/>
          </w:tcPr>
          <w:p>
            <w:pPr>
              <w:pStyle w:val="TableParagraph"/>
              <w:rPr>
                <w:sz w:val="20"/>
              </w:rPr>
            </w:pPr>
          </w:p>
        </w:tc>
        <w:tc>
          <w:tcPr>
            <w:tcW w:w="567" w:type="dxa"/>
          </w:tcPr>
          <w:p>
            <w:pPr>
              <w:pStyle w:val="TableParagraph"/>
              <w:spacing w:before="36"/>
              <w:ind w:left="106"/>
              <w:rPr>
                <w:sz w:val="20"/>
              </w:rPr>
            </w:pPr>
            <w:r>
              <w:rPr>
                <w:sz w:val="20"/>
              </w:rPr>
              <w:t>198</w:t>
            </w:r>
          </w:p>
        </w:tc>
        <w:tc>
          <w:tcPr>
            <w:tcW w:w="708" w:type="dxa"/>
          </w:tcPr>
          <w:p>
            <w:pPr>
              <w:pStyle w:val="TableParagraph"/>
              <w:rPr>
                <w:sz w:val="20"/>
              </w:rPr>
            </w:pPr>
          </w:p>
        </w:tc>
        <w:tc>
          <w:tcPr>
            <w:tcW w:w="902" w:type="dxa"/>
            <w:shd w:val="clear" w:color="auto" w:fill="E6E6E6"/>
          </w:tcPr>
          <w:p>
            <w:pPr>
              <w:pStyle w:val="TableParagraph"/>
              <w:spacing w:before="36"/>
              <w:ind w:left="106"/>
              <w:rPr>
                <w:sz w:val="20"/>
              </w:rPr>
            </w:pPr>
            <w:r>
              <w:rPr>
                <w:sz w:val="20"/>
              </w:rPr>
              <w:t>4,6,8,12</w:t>
            </w:r>
          </w:p>
        </w:tc>
        <w:tc>
          <w:tcPr>
            <w:tcW w:w="777" w:type="dxa"/>
            <w:shd w:val="clear" w:color="auto" w:fill="E6E6E6"/>
          </w:tcPr>
          <w:p>
            <w:pPr>
              <w:pStyle w:val="TableParagraph"/>
              <w:rPr>
                <w:sz w:val="20"/>
              </w:rPr>
            </w:pPr>
          </w:p>
        </w:tc>
        <w:tc>
          <w:tcPr>
            <w:tcW w:w="900" w:type="dxa"/>
          </w:tcPr>
          <w:p>
            <w:pPr>
              <w:pStyle w:val="TableParagraph"/>
              <w:rPr>
                <w:sz w:val="20"/>
              </w:rPr>
            </w:pPr>
          </w:p>
        </w:tc>
        <w:tc>
          <w:tcPr>
            <w:tcW w:w="902" w:type="dxa"/>
          </w:tcPr>
          <w:p>
            <w:pPr>
              <w:pStyle w:val="TableParagraph"/>
              <w:spacing w:before="10"/>
              <w:rPr>
                <w:b/>
                <w:sz w:val="3"/>
              </w:rPr>
            </w:pPr>
          </w:p>
          <w:p>
            <w:pPr>
              <w:pStyle w:val="TableParagraph"/>
              <w:spacing w:line="220" w:lineRule="exact"/>
              <w:ind w:left="107"/>
              <w:rPr>
                <w:sz w:val="20"/>
              </w:rPr>
            </w:pPr>
            <w:r>
              <w:rPr>
                <w:position w:val="-3"/>
                <w:sz w:val="20"/>
              </w:rPr>
              <w:drawing>
                <wp:inline distT="0" distB="0" distL="0" distR="0">
                  <wp:extent cx="198120" cy="140207"/>
                  <wp:effectExtent l="0" t="0" r="0" b="0"/>
                  <wp:docPr id="3" name="image16.png"/>
                  <wp:cNvGraphicFramePr>
                    <a:graphicFrameLocks noChangeAspect="1"/>
                  </wp:cNvGraphicFramePr>
                  <a:graphic>
                    <a:graphicData uri="http://schemas.openxmlformats.org/drawingml/2006/picture">
                      <pic:pic>
                        <pic:nvPicPr>
                          <pic:cNvPr id="4"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902" w:type="dxa"/>
          </w:tcPr>
          <w:p>
            <w:pPr>
              <w:pStyle w:val="TableParagraph"/>
              <w:spacing w:before="36"/>
              <w:ind w:left="108"/>
              <w:rPr>
                <w:sz w:val="20"/>
              </w:rPr>
            </w:pPr>
            <w:r>
              <w:rPr>
                <w:w w:val="99"/>
                <w:sz w:val="20"/>
              </w:rPr>
              <w:t>1</w:t>
            </w:r>
          </w:p>
        </w:tc>
        <w:tc>
          <w:tcPr>
            <w:tcW w:w="900" w:type="dxa"/>
          </w:tcPr>
          <w:p>
            <w:pPr>
              <w:pStyle w:val="TableParagraph"/>
              <w:spacing w:before="36"/>
              <w:ind w:left="108"/>
              <w:rPr>
                <w:sz w:val="20"/>
              </w:rPr>
            </w:pPr>
            <w:r>
              <w:rPr>
                <w:w w:val="99"/>
                <w:sz w:val="20"/>
              </w:rPr>
              <w:t>1</w:t>
            </w:r>
          </w:p>
        </w:tc>
        <w:tc>
          <w:tcPr>
            <w:tcW w:w="903" w:type="dxa"/>
          </w:tcPr>
          <w:p>
            <w:pPr>
              <w:pStyle w:val="TableParagraph"/>
              <w:spacing w:before="36"/>
              <w:ind w:left="108"/>
              <w:rPr>
                <w:sz w:val="20"/>
              </w:rPr>
            </w:pPr>
            <w:r>
              <w:rPr>
                <w:w w:val="99"/>
                <w:sz w:val="20"/>
              </w:rPr>
              <w:t>1</w:t>
            </w:r>
          </w:p>
        </w:tc>
        <w:tc>
          <w:tcPr>
            <w:tcW w:w="903" w:type="dxa"/>
          </w:tcPr>
          <w:p>
            <w:pPr>
              <w:pStyle w:val="TableParagraph"/>
              <w:spacing w:before="36"/>
              <w:ind w:left="108"/>
              <w:rPr>
                <w:sz w:val="20"/>
              </w:rPr>
            </w:pPr>
            <w:r>
              <w:rPr>
                <w:w w:val="99"/>
                <w:sz w:val="20"/>
              </w:rPr>
              <w:t>2</w:t>
            </w:r>
          </w:p>
        </w:tc>
      </w:tr>
      <w:tr>
        <w:trPr>
          <w:trHeight w:val="460" w:hRule="atLeast"/>
        </w:trPr>
        <w:tc>
          <w:tcPr>
            <w:tcW w:w="1575" w:type="dxa"/>
          </w:tcPr>
          <w:p>
            <w:pPr>
              <w:pStyle w:val="TableParagraph"/>
              <w:spacing w:before="115"/>
              <w:ind w:left="107"/>
              <w:rPr>
                <w:sz w:val="20"/>
              </w:rPr>
            </w:pPr>
            <w:r>
              <w:rPr>
                <w:sz w:val="20"/>
              </w:rPr>
              <w:t>ПО.01.УП.03</w:t>
            </w:r>
          </w:p>
        </w:tc>
        <w:tc>
          <w:tcPr>
            <w:tcW w:w="3121" w:type="dxa"/>
          </w:tcPr>
          <w:p>
            <w:pPr>
              <w:pStyle w:val="TableParagraph"/>
              <w:spacing w:before="115"/>
              <w:ind w:left="107"/>
              <w:rPr>
                <w:sz w:val="20"/>
              </w:rPr>
            </w:pPr>
            <w:r>
              <w:rPr>
                <w:sz w:val="20"/>
              </w:rPr>
              <w:t>Фортепиано</w:t>
            </w:r>
          </w:p>
        </w:tc>
        <w:tc>
          <w:tcPr>
            <w:tcW w:w="1080" w:type="dxa"/>
          </w:tcPr>
          <w:p>
            <w:pPr>
              <w:pStyle w:val="TableParagraph"/>
              <w:spacing w:before="115"/>
              <w:ind w:left="107"/>
              <w:rPr>
                <w:sz w:val="20"/>
              </w:rPr>
            </w:pPr>
            <w:r>
              <w:rPr>
                <w:sz w:val="20"/>
              </w:rPr>
              <w:t>346,5</w:t>
            </w:r>
          </w:p>
        </w:tc>
        <w:tc>
          <w:tcPr>
            <w:tcW w:w="1133" w:type="dxa"/>
          </w:tcPr>
          <w:p>
            <w:pPr>
              <w:pStyle w:val="TableParagraph"/>
              <w:spacing w:before="115"/>
              <w:ind w:left="107"/>
              <w:rPr>
                <w:sz w:val="20"/>
              </w:rPr>
            </w:pPr>
            <w:r>
              <w:rPr>
                <w:sz w:val="20"/>
              </w:rPr>
              <w:t>264</w:t>
            </w:r>
          </w:p>
        </w:tc>
        <w:tc>
          <w:tcPr>
            <w:tcW w:w="711" w:type="dxa"/>
          </w:tcPr>
          <w:p>
            <w:pPr>
              <w:pStyle w:val="TableParagraph"/>
              <w:rPr>
                <w:sz w:val="20"/>
              </w:rPr>
            </w:pPr>
          </w:p>
        </w:tc>
        <w:tc>
          <w:tcPr>
            <w:tcW w:w="567" w:type="dxa"/>
          </w:tcPr>
          <w:p>
            <w:pPr>
              <w:pStyle w:val="TableParagraph"/>
              <w:rPr>
                <w:sz w:val="20"/>
              </w:rPr>
            </w:pPr>
          </w:p>
        </w:tc>
        <w:tc>
          <w:tcPr>
            <w:tcW w:w="708" w:type="dxa"/>
          </w:tcPr>
          <w:p>
            <w:pPr>
              <w:pStyle w:val="TableParagraph"/>
              <w:spacing w:before="115"/>
              <w:ind w:left="106"/>
              <w:rPr>
                <w:sz w:val="20"/>
              </w:rPr>
            </w:pPr>
            <w:r>
              <w:rPr>
                <w:sz w:val="20"/>
              </w:rPr>
              <w:t>82,5</w:t>
            </w:r>
          </w:p>
        </w:tc>
        <w:tc>
          <w:tcPr>
            <w:tcW w:w="902" w:type="dxa"/>
            <w:shd w:val="clear" w:color="auto" w:fill="E6E6E6"/>
          </w:tcPr>
          <w:p>
            <w:pPr>
              <w:pStyle w:val="TableParagraph"/>
              <w:ind w:left="106"/>
              <w:rPr>
                <w:sz w:val="20"/>
              </w:rPr>
            </w:pPr>
            <w:r>
              <w:rPr>
                <w:sz w:val="20"/>
              </w:rPr>
              <w:t>4,6,8,</w:t>
            </w:r>
          </w:p>
          <w:p>
            <w:pPr>
              <w:pStyle w:val="TableParagraph"/>
              <w:spacing w:line="210" w:lineRule="exact"/>
              <w:ind w:left="106"/>
              <w:rPr>
                <w:sz w:val="20"/>
              </w:rPr>
            </w:pPr>
            <w:r>
              <w:rPr>
                <w:sz w:val="20"/>
              </w:rPr>
              <w:t>10</w:t>
            </w:r>
          </w:p>
        </w:tc>
        <w:tc>
          <w:tcPr>
            <w:tcW w:w="777" w:type="dxa"/>
            <w:shd w:val="clear" w:color="auto" w:fill="E6E6E6"/>
          </w:tcPr>
          <w:p>
            <w:pPr>
              <w:pStyle w:val="TableParagraph"/>
              <w:rPr>
                <w:sz w:val="20"/>
              </w:rPr>
            </w:pPr>
          </w:p>
        </w:tc>
        <w:tc>
          <w:tcPr>
            <w:tcW w:w="900" w:type="dxa"/>
          </w:tcPr>
          <w:p>
            <w:pPr>
              <w:pStyle w:val="TableParagraph"/>
              <w:rPr>
                <w:sz w:val="20"/>
              </w:rPr>
            </w:pPr>
          </w:p>
        </w:tc>
        <w:tc>
          <w:tcPr>
            <w:tcW w:w="902" w:type="dxa"/>
          </w:tcPr>
          <w:p>
            <w:pPr>
              <w:pStyle w:val="TableParagraph"/>
              <w:spacing w:before="115"/>
              <w:ind w:left="107"/>
              <w:rPr>
                <w:sz w:val="20"/>
              </w:rPr>
            </w:pPr>
            <w:r>
              <w:rPr>
                <w:sz w:val="20"/>
              </w:rPr>
              <w:t>0,5</w:t>
            </w:r>
          </w:p>
        </w:tc>
        <w:tc>
          <w:tcPr>
            <w:tcW w:w="902" w:type="dxa"/>
          </w:tcPr>
          <w:p>
            <w:pPr>
              <w:pStyle w:val="TableParagraph"/>
              <w:spacing w:before="115"/>
              <w:ind w:left="108"/>
              <w:rPr>
                <w:sz w:val="20"/>
              </w:rPr>
            </w:pPr>
            <w:r>
              <w:rPr>
                <w:sz w:val="20"/>
              </w:rPr>
              <w:t>0,5</w:t>
            </w:r>
          </w:p>
        </w:tc>
        <w:tc>
          <w:tcPr>
            <w:tcW w:w="900" w:type="dxa"/>
          </w:tcPr>
          <w:p>
            <w:pPr>
              <w:pStyle w:val="TableParagraph"/>
              <w:spacing w:before="115"/>
              <w:ind w:left="108"/>
              <w:rPr>
                <w:sz w:val="20"/>
              </w:rPr>
            </w:pPr>
            <w:r>
              <w:rPr>
                <w:sz w:val="20"/>
              </w:rPr>
              <w:t>0,5</w:t>
            </w:r>
          </w:p>
        </w:tc>
        <w:tc>
          <w:tcPr>
            <w:tcW w:w="903" w:type="dxa"/>
          </w:tcPr>
          <w:p>
            <w:pPr>
              <w:pStyle w:val="TableParagraph"/>
              <w:spacing w:before="115"/>
              <w:ind w:left="108"/>
              <w:rPr>
                <w:sz w:val="20"/>
              </w:rPr>
            </w:pPr>
            <w:r>
              <w:rPr>
                <w:w w:val="99"/>
                <w:sz w:val="20"/>
              </w:rPr>
              <w:t>1</w:t>
            </w:r>
          </w:p>
        </w:tc>
        <w:tc>
          <w:tcPr>
            <w:tcW w:w="903" w:type="dxa"/>
          </w:tcPr>
          <w:p>
            <w:pPr>
              <w:pStyle w:val="TableParagraph"/>
              <w:rPr>
                <w:sz w:val="20"/>
              </w:rPr>
            </w:pPr>
          </w:p>
        </w:tc>
      </w:tr>
      <w:tr>
        <w:trPr>
          <w:trHeight w:val="316" w:hRule="atLeast"/>
        </w:trPr>
        <w:tc>
          <w:tcPr>
            <w:tcW w:w="1575" w:type="dxa"/>
          </w:tcPr>
          <w:p>
            <w:pPr>
              <w:pStyle w:val="TableParagraph"/>
              <w:spacing w:before="44"/>
              <w:ind w:left="107"/>
              <w:rPr>
                <w:sz w:val="20"/>
              </w:rPr>
            </w:pPr>
            <w:r>
              <w:rPr>
                <w:sz w:val="20"/>
              </w:rPr>
              <w:t>ПО.01.УП.04</w:t>
            </w:r>
          </w:p>
        </w:tc>
        <w:tc>
          <w:tcPr>
            <w:tcW w:w="3121" w:type="dxa"/>
          </w:tcPr>
          <w:p>
            <w:pPr>
              <w:pStyle w:val="TableParagraph"/>
              <w:spacing w:before="44"/>
              <w:ind w:left="107"/>
              <w:rPr>
                <w:sz w:val="20"/>
              </w:rPr>
            </w:pPr>
            <w:r>
              <w:rPr>
                <w:sz w:val="20"/>
              </w:rPr>
              <w:t>Хоровой класс</w:t>
            </w:r>
          </w:p>
        </w:tc>
        <w:tc>
          <w:tcPr>
            <w:tcW w:w="1080" w:type="dxa"/>
          </w:tcPr>
          <w:p>
            <w:pPr>
              <w:pStyle w:val="TableParagraph"/>
              <w:spacing w:before="44"/>
              <w:ind w:left="107"/>
              <w:rPr>
                <w:sz w:val="20"/>
              </w:rPr>
            </w:pPr>
            <w:r>
              <w:rPr>
                <w:sz w:val="20"/>
              </w:rPr>
              <w:t>49,5</w:t>
            </w:r>
          </w:p>
        </w:tc>
        <w:tc>
          <w:tcPr>
            <w:tcW w:w="1133" w:type="dxa"/>
          </w:tcPr>
          <w:p>
            <w:pPr>
              <w:pStyle w:val="TableParagraph"/>
              <w:spacing w:before="44"/>
              <w:ind w:left="107"/>
              <w:rPr>
                <w:sz w:val="20"/>
              </w:rPr>
            </w:pPr>
            <w:r>
              <w:rPr>
                <w:sz w:val="20"/>
              </w:rPr>
              <w:t>16,5</w:t>
            </w:r>
          </w:p>
        </w:tc>
        <w:tc>
          <w:tcPr>
            <w:tcW w:w="711" w:type="dxa"/>
          </w:tcPr>
          <w:p>
            <w:pPr>
              <w:pStyle w:val="TableParagraph"/>
              <w:spacing w:before="44"/>
              <w:ind w:left="107"/>
              <w:rPr>
                <w:sz w:val="20"/>
              </w:rPr>
            </w:pPr>
            <w:r>
              <w:rPr>
                <w:sz w:val="20"/>
              </w:rPr>
              <w:t>33</w:t>
            </w:r>
          </w:p>
        </w:tc>
        <w:tc>
          <w:tcPr>
            <w:tcW w:w="567" w:type="dxa"/>
          </w:tcPr>
          <w:p>
            <w:pPr>
              <w:pStyle w:val="TableParagraph"/>
              <w:rPr>
                <w:sz w:val="20"/>
              </w:rPr>
            </w:pPr>
          </w:p>
        </w:tc>
        <w:tc>
          <w:tcPr>
            <w:tcW w:w="708" w:type="dxa"/>
          </w:tcPr>
          <w:p>
            <w:pPr>
              <w:pStyle w:val="TableParagraph"/>
              <w:rPr>
                <w:sz w:val="20"/>
              </w:rPr>
            </w:pPr>
          </w:p>
        </w:tc>
        <w:tc>
          <w:tcPr>
            <w:tcW w:w="902" w:type="dxa"/>
            <w:shd w:val="clear" w:color="auto" w:fill="E6E6E6"/>
          </w:tcPr>
          <w:p>
            <w:pPr>
              <w:pStyle w:val="TableParagraph"/>
              <w:spacing w:before="44"/>
              <w:ind w:left="106"/>
              <w:rPr>
                <w:sz w:val="20"/>
              </w:rPr>
            </w:pPr>
            <w:r>
              <w:rPr>
                <w:w w:val="99"/>
                <w:sz w:val="20"/>
              </w:rPr>
              <w:t>2</w:t>
            </w:r>
          </w:p>
        </w:tc>
        <w:tc>
          <w:tcPr>
            <w:tcW w:w="777" w:type="dxa"/>
            <w:shd w:val="clear" w:color="auto" w:fill="E6E6E6"/>
          </w:tcPr>
          <w:p>
            <w:pPr>
              <w:pStyle w:val="TableParagraph"/>
              <w:rPr>
                <w:sz w:val="20"/>
              </w:rPr>
            </w:pPr>
          </w:p>
        </w:tc>
        <w:tc>
          <w:tcPr>
            <w:tcW w:w="900" w:type="dxa"/>
          </w:tcPr>
          <w:p>
            <w:pPr>
              <w:pStyle w:val="TableParagraph"/>
              <w:spacing w:before="44"/>
              <w:ind w:left="107"/>
              <w:rPr>
                <w:sz w:val="20"/>
              </w:rPr>
            </w:pPr>
            <w:r>
              <w:rPr>
                <w:w w:val="99"/>
                <w:sz w:val="20"/>
              </w:rPr>
              <w:t>1</w:t>
            </w:r>
          </w:p>
        </w:tc>
        <w:tc>
          <w:tcPr>
            <w:tcW w:w="902" w:type="dxa"/>
          </w:tcPr>
          <w:p>
            <w:pPr>
              <w:pStyle w:val="TableParagraph"/>
              <w:rPr>
                <w:sz w:val="20"/>
              </w:rPr>
            </w:pPr>
          </w:p>
        </w:tc>
        <w:tc>
          <w:tcPr>
            <w:tcW w:w="902" w:type="dxa"/>
          </w:tcPr>
          <w:p>
            <w:pPr>
              <w:pStyle w:val="TableParagraph"/>
              <w:rPr>
                <w:sz w:val="20"/>
              </w:rPr>
            </w:pPr>
          </w:p>
        </w:tc>
        <w:tc>
          <w:tcPr>
            <w:tcW w:w="900" w:type="dxa"/>
          </w:tcPr>
          <w:p>
            <w:pPr>
              <w:pStyle w:val="TableParagraph"/>
              <w:rPr>
                <w:sz w:val="20"/>
              </w:rPr>
            </w:pPr>
          </w:p>
        </w:tc>
        <w:tc>
          <w:tcPr>
            <w:tcW w:w="903" w:type="dxa"/>
          </w:tcPr>
          <w:p>
            <w:pPr>
              <w:pStyle w:val="TableParagraph"/>
              <w:rPr>
                <w:sz w:val="20"/>
              </w:rPr>
            </w:pPr>
          </w:p>
        </w:tc>
        <w:tc>
          <w:tcPr>
            <w:tcW w:w="903" w:type="dxa"/>
          </w:tcPr>
          <w:p>
            <w:pPr>
              <w:pStyle w:val="TableParagraph"/>
              <w:rPr>
                <w:sz w:val="20"/>
              </w:rPr>
            </w:pPr>
          </w:p>
        </w:tc>
      </w:tr>
      <w:tr>
        <w:trPr>
          <w:trHeight w:val="313" w:hRule="atLeast"/>
        </w:trPr>
        <w:tc>
          <w:tcPr>
            <w:tcW w:w="1575" w:type="dxa"/>
            <w:shd w:val="clear" w:color="auto" w:fill="A6A6A6"/>
          </w:tcPr>
          <w:p>
            <w:pPr>
              <w:pStyle w:val="TableParagraph"/>
              <w:spacing w:before="41"/>
              <w:ind w:left="107"/>
              <w:rPr>
                <w:b/>
                <w:sz w:val="20"/>
              </w:rPr>
            </w:pPr>
            <w:r>
              <w:rPr>
                <w:b/>
                <w:sz w:val="20"/>
              </w:rPr>
              <w:t>ПО.02.</w:t>
            </w:r>
          </w:p>
        </w:tc>
        <w:tc>
          <w:tcPr>
            <w:tcW w:w="3121" w:type="dxa"/>
            <w:shd w:val="clear" w:color="auto" w:fill="A6A6A6"/>
          </w:tcPr>
          <w:p>
            <w:pPr>
              <w:pStyle w:val="TableParagraph"/>
              <w:spacing w:before="41"/>
              <w:ind w:left="107"/>
              <w:rPr>
                <w:b/>
                <w:sz w:val="20"/>
              </w:rPr>
            </w:pPr>
            <w:r>
              <w:rPr>
                <w:b/>
                <w:sz w:val="20"/>
              </w:rPr>
              <w:t>Теория и история музыки</w:t>
            </w:r>
          </w:p>
        </w:tc>
        <w:tc>
          <w:tcPr>
            <w:tcW w:w="1080" w:type="dxa"/>
            <w:shd w:val="clear" w:color="auto" w:fill="A6A6A6"/>
          </w:tcPr>
          <w:p>
            <w:pPr>
              <w:pStyle w:val="TableParagraph"/>
              <w:spacing w:before="41"/>
              <w:ind w:left="107"/>
              <w:rPr>
                <w:b/>
                <w:sz w:val="20"/>
              </w:rPr>
            </w:pPr>
            <w:r>
              <w:rPr>
                <w:b/>
                <w:sz w:val="20"/>
              </w:rPr>
              <w:t>990</w:t>
            </w:r>
          </w:p>
        </w:tc>
        <w:tc>
          <w:tcPr>
            <w:tcW w:w="1133" w:type="dxa"/>
            <w:shd w:val="clear" w:color="auto" w:fill="A6A6A6"/>
          </w:tcPr>
          <w:p>
            <w:pPr>
              <w:pStyle w:val="TableParagraph"/>
              <w:spacing w:before="41"/>
              <w:ind w:left="107"/>
              <w:rPr>
                <w:b/>
                <w:sz w:val="20"/>
              </w:rPr>
            </w:pPr>
            <w:r>
              <w:rPr>
                <w:b/>
                <w:sz w:val="20"/>
              </w:rPr>
              <w:t>429</w:t>
            </w:r>
          </w:p>
        </w:tc>
        <w:tc>
          <w:tcPr>
            <w:tcW w:w="1986" w:type="dxa"/>
            <w:gridSpan w:val="3"/>
            <w:shd w:val="clear" w:color="auto" w:fill="A6A6A6"/>
          </w:tcPr>
          <w:p>
            <w:pPr>
              <w:pStyle w:val="TableParagraph"/>
              <w:spacing w:before="41"/>
              <w:ind w:left="107"/>
              <w:rPr>
                <w:b/>
                <w:sz w:val="20"/>
              </w:rPr>
            </w:pPr>
            <w:r>
              <w:rPr>
                <w:b/>
                <w:sz w:val="20"/>
              </w:rPr>
              <w:t>561</w:t>
            </w:r>
          </w:p>
        </w:tc>
        <w:tc>
          <w:tcPr>
            <w:tcW w:w="902" w:type="dxa"/>
            <w:shd w:val="clear" w:color="auto" w:fill="A6A6A6"/>
          </w:tcPr>
          <w:p>
            <w:pPr>
              <w:pStyle w:val="TableParagraph"/>
              <w:rPr>
                <w:sz w:val="20"/>
              </w:rPr>
            </w:pPr>
          </w:p>
        </w:tc>
        <w:tc>
          <w:tcPr>
            <w:tcW w:w="777" w:type="dxa"/>
            <w:shd w:val="clear" w:color="auto" w:fill="A6A6A6"/>
          </w:tcPr>
          <w:p>
            <w:pPr>
              <w:pStyle w:val="TableParagraph"/>
              <w:rPr>
                <w:sz w:val="20"/>
              </w:rPr>
            </w:pPr>
          </w:p>
        </w:tc>
        <w:tc>
          <w:tcPr>
            <w:tcW w:w="900" w:type="dxa"/>
            <w:shd w:val="clear" w:color="auto" w:fill="A6A6A6"/>
          </w:tcPr>
          <w:p>
            <w:pPr>
              <w:pStyle w:val="TableParagraph"/>
              <w:rPr>
                <w:sz w:val="20"/>
              </w:rPr>
            </w:pPr>
          </w:p>
        </w:tc>
        <w:tc>
          <w:tcPr>
            <w:tcW w:w="902" w:type="dxa"/>
            <w:shd w:val="clear" w:color="auto" w:fill="A6A6A6"/>
          </w:tcPr>
          <w:p>
            <w:pPr>
              <w:pStyle w:val="TableParagraph"/>
              <w:rPr>
                <w:sz w:val="20"/>
              </w:rPr>
            </w:pPr>
          </w:p>
        </w:tc>
        <w:tc>
          <w:tcPr>
            <w:tcW w:w="902" w:type="dxa"/>
            <w:shd w:val="clear" w:color="auto" w:fill="A6A6A6"/>
          </w:tcPr>
          <w:p>
            <w:pPr>
              <w:pStyle w:val="TableParagraph"/>
              <w:rPr>
                <w:sz w:val="20"/>
              </w:rPr>
            </w:pPr>
          </w:p>
        </w:tc>
        <w:tc>
          <w:tcPr>
            <w:tcW w:w="900" w:type="dxa"/>
            <w:shd w:val="clear" w:color="auto" w:fill="A6A6A6"/>
          </w:tcPr>
          <w:p>
            <w:pPr>
              <w:pStyle w:val="TableParagraph"/>
              <w:rPr>
                <w:sz w:val="20"/>
              </w:rPr>
            </w:pPr>
          </w:p>
        </w:tc>
        <w:tc>
          <w:tcPr>
            <w:tcW w:w="903" w:type="dxa"/>
            <w:shd w:val="clear" w:color="auto" w:fill="A6A6A6"/>
          </w:tcPr>
          <w:p>
            <w:pPr>
              <w:pStyle w:val="TableParagraph"/>
              <w:rPr>
                <w:sz w:val="20"/>
              </w:rPr>
            </w:pPr>
          </w:p>
        </w:tc>
        <w:tc>
          <w:tcPr>
            <w:tcW w:w="903" w:type="dxa"/>
            <w:shd w:val="clear" w:color="auto" w:fill="A6A6A6"/>
          </w:tcPr>
          <w:p>
            <w:pPr>
              <w:pStyle w:val="TableParagraph"/>
              <w:rPr>
                <w:sz w:val="20"/>
              </w:rPr>
            </w:pPr>
          </w:p>
        </w:tc>
      </w:tr>
      <w:tr>
        <w:trPr>
          <w:trHeight w:val="460" w:hRule="atLeast"/>
        </w:trPr>
        <w:tc>
          <w:tcPr>
            <w:tcW w:w="1575" w:type="dxa"/>
          </w:tcPr>
          <w:p>
            <w:pPr>
              <w:pStyle w:val="TableParagraph"/>
              <w:spacing w:before="115"/>
              <w:ind w:left="107"/>
              <w:rPr>
                <w:sz w:val="20"/>
              </w:rPr>
            </w:pPr>
            <w:r>
              <w:rPr>
                <w:sz w:val="20"/>
              </w:rPr>
              <w:t>ПО.02.УП.01</w:t>
            </w:r>
          </w:p>
        </w:tc>
        <w:tc>
          <w:tcPr>
            <w:tcW w:w="3121" w:type="dxa"/>
          </w:tcPr>
          <w:p>
            <w:pPr>
              <w:pStyle w:val="TableParagraph"/>
              <w:spacing w:before="115"/>
              <w:ind w:left="107"/>
              <w:rPr>
                <w:sz w:val="20"/>
              </w:rPr>
            </w:pPr>
            <w:r>
              <w:rPr>
                <w:sz w:val="20"/>
              </w:rPr>
              <w:t>Сольфеджио</w:t>
            </w:r>
          </w:p>
        </w:tc>
        <w:tc>
          <w:tcPr>
            <w:tcW w:w="1080" w:type="dxa"/>
          </w:tcPr>
          <w:p>
            <w:pPr>
              <w:pStyle w:val="TableParagraph"/>
              <w:spacing w:before="115"/>
              <w:ind w:left="107"/>
              <w:rPr>
                <w:sz w:val="20"/>
              </w:rPr>
            </w:pPr>
            <w:r>
              <w:rPr>
                <w:sz w:val="20"/>
              </w:rPr>
              <w:t>495</w:t>
            </w:r>
          </w:p>
        </w:tc>
        <w:tc>
          <w:tcPr>
            <w:tcW w:w="1133" w:type="dxa"/>
          </w:tcPr>
          <w:p>
            <w:pPr>
              <w:pStyle w:val="TableParagraph"/>
              <w:spacing w:before="115"/>
              <w:ind w:left="107"/>
              <w:rPr>
                <w:sz w:val="20"/>
              </w:rPr>
            </w:pPr>
            <w:r>
              <w:rPr>
                <w:sz w:val="20"/>
              </w:rPr>
              <w:t>198</w:t>
            </w:r>
          </w:p>
        </w:tc>
        <w:tc>
          <w:tcPr>
            <w:tcW w:w="711" w:type="dxa"/>
          </w:tcPr>
          <w:p>
            <w:pPr>
              <w:pStyle w:val="TableParagraph"/>
              <w:rPr>
                <w:sz w:val="20"/>
              </w:rPr>
            </w:pPr>
          </w:p>
        </w:tc>
        <w:tc>
          <w:tcPr>
            <w:tcW w:w="567" w:type="dxa"/>
          </w:tcPr>
          <w:p>
            <w:pPr>
              <w:pStyle w:val="TableParagraph"/>
              <w:spacing w:before="115"/>
              <w:ind w:left="106"/>
              <w:rPr>
                <w:sz w:val="20"/>
              </w:rPr>
            </w:pPr>
            <w:r>
              <w:rPr>
                <w:sz w:val="20"/>
              </w:rPr>
              <w:t>297</w:t>
            </w:r>
          </w:p>
        </w:tc>
        <w:tc>
          <w:tcPr>
            <w:tcW w:w="708" w:type="dxa"/>
          </w:tcPr>
          <w:p>
            <w:pPr>
              <w:pStyle w:val="TableParagraph"/>
              <w:rPr>
                <w:sz w:val="20"/>
              </w:rPr>
            </w:pPr>
          </w:p>
        </w:tc>
        <w:tc>
          <w:tcPr>
            <w:tcW w:w="902" w:type="dxa"/>
            <w:shd w:val="clear" w:color="auto" w:fill="E6E6E6"/>
          </w:tcPr>
          <w:p>
            <w:pPr>
              <w:pStyle w:val="TableParagraph"/>
              <w:ind w:left="106"/>
              <w:rPr>
                <w:sz w:val="20"/>
              </w:rPr>
            </w:pPr>
            <w:r>
              <w:rPr>
                <w:sz w:val="20"/>
              </w:rPr>
              <w:t>2,4,8,9,</w:t>
            </w:r>
          </w:p>
          <w:p>
            <w:pPr>
              <w:pStyle w:val="TableParagraph"/>
              <w:spacing w:line="210" w:lineRule="exact"/>
              <w:ind w:left="106"/>
              <w:rPr>
                <w:sz w:val="20"/>
              </w:rPr>
            </w:pPr>
            <w:r>
              <w:rPr>
                <w:sz w:val="20"/>
              </w:rPr>
              <w:t>11</w:t>
            </w:r>
          </w:p>
        </w:tc>
        <w:tc>
          <w:tcPr>
            <w:tcW w:w="777" w:type="dxa"/>
            <w:shd w:val="clear" w:color="auto" w:fill="E6E6E6"/>
          </w:tcPr>
          <w:p>
            <w:pPr>
              <w:pStyle w:val="TableParagraph"/>
              <w:spacing w:before="115"/>
              <w:ind w:left="106"/>
              <w:rPr>
                <w:sz w:val="20"/>
              </w:rPr>
            </w:pPr>
            <w:r>
              <w:rPr>
                <w:w w:val="99"/>
                <w:sz w:val="20"/>
              </w:rPr>
              <w:t>6</w:t>
            </w:r>
          </w:p>
        </w:tc>
        <w:tc>
          <w:tcPr>
            <w:tcW w:w="900" w:type="dxa"/>
          </w:tcPr>
          <w:p>
            <w:pPr>
              <w:pStyle w:val="TableParagraph"/>
              <w:spacing w:before="115"/>
              <w:ind w:left="107"/>
              <w:rPr>
                <w:sz w:val="20"/>
              </w:rPr>
            </w:pPr>
            <w:r>
              <w:rPr>
                <w:sz w:val="20"/>
              </w:rPr>
              <w:t>1,5</w:t>
            </w:r>
          </w:p>
        </w:tc>
        <w:tc>
          <w:tcPr>
            <w:tcW w:w="902" w:type="dxa"/>
          </w:tcPr>
          <w:p>
            <w:pPr>
              <w:pStyle w:val="TableParagraph"/>
              <w:spacing w:before="115"/>
              <w:ind w:left="107"/>
              <w:rPr>
                <w:sz w:val="20"/>
              </w:rPr>
            </w:pPr>
            <w:r>
              <w:rPr>
                <w:sz w:val="20"/>
              </w:rPr>
              <w:t>1,5</w:t>
            </w:r>
          </w:p>
        </w:tc>
        <w:tc>
          <w:tcPr>
            <w:tcW w:w="902" w:type="dxa"/>
          </w:tcPr>
          <w:p>
            <w:pPr>
              <w:pStyle w:val="TableParagraph"/>
              <w:spacing w:before="115"/>
              <w:ind w:left="108"/>
              <w:rPr>
                <w:sz w:val="20"/>
              </w:rPr>
            </w:pPr>
            <w:r>
              <w:rPr>
                <w:sz w:val="20"/>
              </w:rPr>
              <w:t>1,5</w:t>
            </w:r>
          </w:p>
        </w:tc>
        <w:tc>
          <w:tcPr>
            <w:tcW w:w="900" w:type="dxa"/>
          </w:tcPr>
          <w:p>
            <w:pPr>
              <w:pStyle w:val="TableParagraph"/>
              <w:spacing w:before="115"/>
              <w:ind w:left="108"/>
              <w:rPr>
                <w:sz w:val="20"/>
              </w:rPr>
            </w:pPr>
            <w:r>
              <w:rPr>
                <w:sz w:val="20"/>
              </w:rPr>
              <w:t>1,5</w:t>
            </w:r>
          </w:p>
        </w:tc>
        <w:tc>
          <w:tcPr>
            <w:tcW w:w="903" w:type="dxa"/>
          </w:tcPr>
          <w:p>
            <w:pPr>
              <w:pStyle w:val="TableParagraph"/>
              <w:spacing w:before="115"/>
              <w:ind w:left="108"/>
              <w:rPr>
                <w:sz w:val="20"/>
              </w:rPr>
            </w:pPr>
            <w:r>
              <w:rPr>
                <w:sz w:val="20"/>
              </w:rPr>
              <w:t>1,5</w:t>
            </w:r>
          </w:p>
        </w:tc>
        <w:tc>
          <w:tcPr>
            <w:tcW w:w="903" w:type="dxa"/>
          </w:tcPr>
          <w:p>
            <w:pPr>
              <w:pStyle w:val="TableParagraph"/>
              <w:spacing w:before="115"/>
              <w:ind w:left="108"/>
              <w:rPr>
                <w:sz w:val="20"/>
              </w:rPr>
            </w:pPr>
            <w:r>
              <w:rPr>
                <w:sz w:val="20"/>
              </w:rPr>
              <w:t>1,5</w:t>
            </w:r>
          </w:p>
        </w:tc>
      </w:tr>
      <w:tr>
        <w:trPr>
          <w:trHeight w:val="894" w:hRule="atLeast"/>
        </w:trPr>
        <w:tc>
          <w:tcPr>
            <w:tcW w:w="1575" w:type="dxa"/>
          </w:tcPr>
          <w:p>
            <w:pPr>
              <w:pStyle w:val="TableParagraph"/>
              <w:spacing w:before="9"/>
              <w:rPr>
                <w:b/>
                <w:sz w:val="28"/>
              </w:rPr>
            </w:pPr>
          </w:p>
          <w:p>
            <w:pPr>
              <w:pStyle w:val="TableParagraph"/>
              <w:ind w:left="107"/>
              <w:rPr>
                <w:sz w:val="20"/>
              </w:rPr>
            </w:pPr>
            <w:r>
              <w:rPr>
                <w:sz w:val="20"/>
              </w:rPr>
              <w:t>ПО.02.УП.02</w:t>
            </w:r>
          </w:p>
        </w:tc>
        <w:tc>
          <w:tcPr>
            <w:tcW w:w="3121" w:type="dxa"/>
          </w:tcPr>
          <w:p>
            <w:pPr>
              <w:pStyle w:val="TableParagraph"/>
              <w:rPr>
                <w:b/>
                <w:sz w:val="19"/>
              </w:rPr>
            </w:pPr>
          </w:p>
          <w:p>
            <w:pPr>
              <w:pStyle w:val="TableParagraph"/>
              <w:ind w:left="107" w:right="546"/>
              <w:rPr>
                <w:sz w:val="20"/>
              </w:rPr>
            </w:pPr>
            <w:r>
              <w:rPr>
                <w:sz w:val="20"/>
              </w:rPr>
              <w:t>Музыкальная литература (зарубежная, отечественная)</w:t>
            </w:r>
          </w:p>
        </w:tc>
        <w:tc>
          <w:tcPr>
            <w:tcW w:w="1080" w:type="dxa"/>
          </w:tcPr>
          <w:p>
            <w:pPr>
              <w:pStyle w:val="TableParagraph"/>
              <w:spacing w:before="9"/>
              <w:rPr>
                <w:b/>
                <w:sz w:val="28"/>
              </w:rPr>
            </w:pPr>
          </w:p>
          <w:p>
            <w:pPr>
              <w:pStyle w:val="TableParagraph"/>
              <w:ind w:left="107"/>
              <w:rPr>
                <w:sz w:val="20"/>
              </w:rPr>
            </w:pPr>
            <w:r>
              <w:rPr>
                <w:sz w:val="20"/>
              </w:rPr>
              <w:t>429</w:t>
            </w:r>
          </w:p>
        </w:tc>
        <w:tc>
          <w:tcPr>
            <w:tcW w:w="1133" w:type="dxa"/>
          </w:tcPr>
          <w:p>
            <w:pPr>
              <w:pStyle w:val="TableParagraph"/>
              <w:spacing w:before="9"/>
              <w:rPr>
                <w:b/>
                <w:sz w:val="28"/>
              </w:rPr>
            </w:pPr>
          </w:p>
          <w:p>
            <w:pPr>
              <w:pStyle w:val="TableParagraph"/>
              <w:ind w:left="107"/>
              <w:rPr>
                <w:sz w:val="20"/>
              </w:rPr>
            </w:pPr>
            <w:r>
              <w:rPr>
                <w:sz w:val="20"/>
              </w:rPr>
              <w:t>198</w:t>
            </w:r>
          </w:p>
        </w:tc>
        <w:tc>
          <w:tcPr>
            <w:tcW w:w="711" w:type="dxa"/>
          </w:tcPr>
          <w:p>
            <w:pPr>
              <w:pStyle w:val="TableParagraph"/>
              <w:rPr>
                <w:sz w:val="20"/>
              </w:rPr>
            </w:pPr>
          </w:p>
        </w:tc>
        <w:tc>
          <w:tcPr>
            <w:tcW w:w="567" w:type="dxa"/>
          </w:tcPr>
          <w:p>
            <w:pPr>
              <w:pStyle w:val="TableParagraph"/>
              <w:spacing w:before="9"/>
              <w:rPr>
                <w:b/>
                <w:sz w:val="28"/>
              </w:rPr>
            </w:pPr>
          </w:p>
          <w:p>
            <w:pPr>
              <w:pStyle w:val="TableParagraph"/>
              <w:ind w:left="106"/>
              <w:rPr>
                <w:sz w:val="20"/>
              </w:rPr>
            </w:pPr>
            <w:r>
              <w:rPr>
                <w:sz w:val="20"/>
              </w:rPr>
              <w:t>231</w:t>
            </w:r>
          </w:p>
        </w:tc>
        <w:tc>
          <w:tcPr>
            <w:tcW w:w="708" w:type="dxa"/>
          </w:tcPr>
          <w:p>
            <w:pPr>
              <w:pStyle w:val="TableParagraph"/>
              <w:rPr>
                <w:sz w:val="20"/>
              </w:rPr>
            </w:pPr>
          </w:p>
        </w:tc>
        <w:tc>
          <w:tcPr>
            <w:tcW w:w="902" w:type="dxa"/>
            <w:shd w:val="clear" w:color="auto" w:fill="E6E6E6"/>
          </w:tcPr>
          <w:p>
            <w:pPr>
              <w:pStyle w:val="TableParagraph"/>
              <w:spacing w:before="9"/>
              <w:rPr>
                <w:b/>
                <w:sz w:val="28"/>
              </w:rPr>
            </w:pPr>
          </w:p>
          <w:p>
            <w:pPr>
              <w:pStyle w:val="TableParagraph"/>
              <w:ind w:left="106"/>
              <w:rPr>
                <w:sz w:val="20"/>
              </w:rPr>
            </w:pPr>
            <w:r>
              <w:rPr>
                <w:sz w:val="20"/>
              </w:rPr>
              <w:t>7,9,11</w:t>
            </w:r>
          </w:p>
        </w:tc>
        <w:tc>
          <w:tcPr>
            <w:tcW w:w="777" w:type="dxa"/>
            <w:shd w:val="clear" w:color="auto" w:fill="E6E6E6"/>
          </w:tcPr>
          <w:p>
            <w:pPr>
              <w:pStyle w:val="TableParagraph"/>
              <w:spacing w:before="9"/>
              <w:rPr>
                <w:b/>
                <w:sz w:val="28"/>
              </w:rPr>
            </w:pPr>
          </w:p>
          <w:p>
            <w:pPr>
              <w:pStyle w:val="TableParagraph"/>
              <w:ind w:left="106"/>
              <w:rPr>
                <w:sz w:val="20"/>
              </w:rPr>
            </w:pPr>
            <w:r>
              <w:rPr>
                <w:w w:val="99"/>
                <w:sz w:val="20"/>
              </w:rPr>
              <w:t>8</w:t>
            </w:r>
          </w:p>
        </w:tc>
        <w:tc>
          <w:tcPr>
            <w:tcW w:w="900" w:type="dxa"/>
          </w:tcPr>
          <w:p>
            <w:pPr>
              <w:pStyle w:val="TableParagraph"/>
              <w:spacing w:before="9"/>
              <w:rPr>
                <w:b/>
                <w:sz w:val="28"/>
              </w:rPr>
            </w:pPr>
          </w:p>
          <w:p>
            <w:pPr>
              <w:pStyle w:val="TableParagraph"/>
              <w:ind w:left="107"/>
              <w:rPr>
                <w:sz w:val="20"/>
              </w:rPr>
            </w:pPr>
            <w:r>
              <w:rPr>
                <w:w w:val="99"/>
                <w:sz w:val="20"/>
              </w:rPr>
              <w:t>1</w:t>
            </w:r>
          </w:p>
        </w:tc>
        <w:tc>
          <w:tcPr>
            <w:tcW w:w="902" w:type="dxa"/>
          </w:tcPr>
          <w:p>
            <w:pPr>
              <w:pStyle w:val="TableParagraph"/>
              <w:spacing w:before="9"/>
              <w:rPr>
                <w:b/>
                <w:sz w:val="28"/>
              </w:rPr>
            </w:pPr>
          </w:p>
          <w:p>
            <w:pPr>
              <w:pStyle w:val="TableParagraph"/>
              <w:ind w:left="107"/>
              <w:rPr>
                <w:sz w:val="20"/>
              </w:rPr>
            </w:pPr>
            <w:r>
              <w:rPr>
                <w:w w:val="99"/>
                <w:sz w:val="20"/>
              </w:rPr>
              <w:t>1</w:t>
            </w:r>
          </w:p>
        </w:tc>
        <w:tc>
          <w:tcPr>
            <w:tcW w:w="902" w:type="dxa"/>
          </w:tcPr>
          <w:p>
            <w:pPr>
              <w:pStyle w:val="TableParagraph"/>
              <w:spacing w:before="9"/>
              <w:rPr>
                <w:b/>
                <w:sz w:val="28"/>
              </w:rPr>
            </w:pPr>
          </w:p>
          <w:p>
            <w:pPr>
              <w:pStyle w:val="TableParagraph"/>
              <w:ind w:left="108"/>
              <w:rPr>
                <w:sz w:val="20"/>
              </w:rPr>
            </w:pPr>
            <w:r>
              <w:rPr>
                <w:w w:val="99"/>
                <w:sz w:val="20"/>
              </w:rPr>
              <w:t>1</w:t>
            </w:r>
          </w:p>
        </w:tc>
        <w:tc>
          <w:tcPr>
            <w:tcW w:w="900" w:type="dxa"/>
          </w:tcPr>
          <w:p>
            <w:pPr>
              <w:pStyle w:val="TableParagraph"/>
              <w:spacing w:before="9"/>
              <w:rPr>
                <w:b/>
                <w:sz w:val="28"/>
              </w:rPr>
            </w:pPr>
          </w:p>
          <w:p>
            <w:pPr>
              <w:pStyle w:val="TableParagraph"/>
              <w:ind w:left="108"/>
              <w:rPr>
                <w:sz w:val="20"/>
              </w:rPr>
            </w:pPr>
            <w:r>
              <w:rPr>
                <w:w w:val="99"/>
                <w:sz w:val="20"/>
              </w:rPr>
              <w:t>1</w:t>
            </w:r>
          </w:p>
        </w:tc>
        <w:tc>
          <w:tcPr>
            <w:tcW w:w="903" w:type="dxa"/>
          </w:tcPr>
          <w:p>
            <w:pPr>
              <w:pStyle w:val="TableParagraph"/>
              <w:spacing w:before="9"/>
              <w:rPr>
                <w:b/>
                <w:sz w:val="28"/>
              </w:rPr>
            </w:pPr>
          </w:p>
          <w:p>
            <w:pPr>
              <w:pStyle w:val="TableParagraph"/>
              <w:ind w:left="108"/>
              <w:rPr>
                <w:sz w:val="20"/>
              </w:rPr>
            </w:pPr>
            <w:r>
              <w:rPr>
                <w:sz w:val="20"/>
              </w:rPr>
              <w:t>1,5</w:t>
            </w:r>
          </w:p>
        </w:tc>
        <w:tc>
          <w:tcPr>
            <w:tcW w:w="903" w:type="dxa"/>
          </w:tcPr>
          <w:p>
            <w:pPr>
              <w:pStyle w:val="TableParagraph"/>
              <w:spacing w:before="9"/>
              <w:rPr>
                <w:b/>
                <w:sz w:val="28"/>
              </w:rPr>
            </w:pPr>
          </w:p>
          <w:p>
            <w:pPr>
              <w:pStyle w:val="TableParagraph"/>
              <w:ind w:left="108"/>
              <w:rPr>
                <w:sz w:val="20"/>
              </w:rPr>
            </w:pPr>
            <w:r>
              <w:rPr>
                <w:sz w:val="20"/>
              </w:rPr>
              <w:t>1,5</w:t>
            </w:r>
          </w:p>
        </w:tc>
      </w:tr>
    </w:tbl>
    <w:p>
      <w:pPr>
        <w:spacing w:after="0"/>
        <w:rPr>
          <w:sz w:val="20"/>
        </w:rPr>
        <w:sectPr>
          <w:pgSz w:w="16850" w:h="11910" w:orient="landscape"/>
          <w:pgMar w:top="1060" w:bottom="280" w:left="240" w:right="360"/>
        </w:sectPr>
      </w:pPr>
    </w:p>
    <w:p>
      <w:pPr>
        <w:pStyle w:val="BodyText"/>
        <w:spacing w:before="3"/>
        <w:jc w:val="left"/>
        <w:rPr>
          <w:b/>
          <w:sz w:val="2"/>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5"/>
        <w:gridCol w:w="3121"/>
        <w:gridCol w:w="1080"/>
        <w:gridCol w:w="1133"/>
        <w:gridCol w:w="711"/>
        <w:gridCol w:w="567"/>
        <w:gridCol w:w="708"/>
        <w:gridCol w:w="876"/>
        <w:gridCol w:w="804"/>
        <w:gridCol w:w="901"/>
        <w:gridCol w:w="903"/>
        <w:gridCol w:w="903"/>
        <w:gridCol w:w="901"/>
        <w:gridCol w:w="904"/>
        <w:gridCol w:w="904"/>
      </w:tblGrid>
      <w:tr>
        <w:trPr>
          <w:trHeight w:val="897" w:hRule="atLeast"/>
        </w:trPr>
        <w:tc>
          <w:tcPr>
            <w:tcW w:w="1575" w:type="dxa"/>
          </w:tcPr>
          <w:p>
            <w:pPr>
              <w:pStyle w:val="TableParagraph"/>
              <w:rPr>
                <w:b/>
                <w:sz w:val="29"/>
              </w:rPr>
            </w:pPr>
          </w:p>
          <w:p>
            <w:pPr>
              <w:pStyle w:val="TableParagraph"/>
              <w:spacing w:before="1"/>
              <w:ind w:left="107"/>
              <w:rPr>
                <w:sz w:val="20"/>
              </w:rPr>
            </w:pPr>
            <w:r>
              <w:rPr>
                <w:sz w:val="20"/>
              </w:rPr>
              <w:t>ПО.02.УП.03.</w:t>
            </w:r>
          </w:p>
        </w:tc>
        <w:tc>
          <w:tcPr>
            <w:tcW w:w="3121" w:type="dxa"/>
          </w:tcPr>
          <w:p>
            <w:pPr>
              <w:pStyle w:val="TableParagraph"/>
              <w:rPr>
                <w:b/>
                <w:sz w:val="29"/>
              </w:rPr>
            </w:pPr>
          </w:p>
          <w:p>
            <w:pPr>
              <w:pStyle w:val="TableParagraph"/>
              <w:spacing w:before="1"/>
              <w:ind w:left="107"/>
              <w:rPr>
                <w:sz w:val="20"/>
              </w:rPr>
            </w:pPr>
            <w:r>
              <w:rPr>
                <w:sz w:val="20"/>
              </w:rPr>
              <w:t>Элементарная теория музыки</w:t>
            </w:r>
          </w:p>
        </w:tc>
        <w:tc>
          <w:tcPr>
            <w:tcW w:w="1080" w:type="dxa"/>
          </w:tcPr>
          <w:p>
            <w:pPr>
              <w:pStyle w:val="TableParagraph"/>
              <w:rPr>
                <w:b/>
                <w:sz w:val="29"/>
              </w:rPr>
            </w:pPr>
          </w:p>
          <w:p>
            <w:pPr>
              <w:pStyle w:val="TableParagraph"/>
              <w:spacing w:before="1"/>
              <w:ind w:left="107"/>
              <w:rPr>
                <w:sz w:val="20"/>
              </w:rPr>
            </w:pPr>
            <w:r>
              <w:rPr>
                <w:sz w:val="20"/>
              </w:rPr>
              <w:t>66</w:t>
            </w:r>
          </w:p>
        </w:tc>
        <w:tc>
          <w:tcPr>
            <w:tcW w:w="1133" w:type="dxa"/>
          </w:tcPr>
          <w:p>
            <w:pPr>
              <w:pStyle w:val="TableParagraph"/>
              <w:rPr>
                <w:b/>
                <w:sz w:val="29"/>
              </w:rPr>
            </w:pPr>
          </w:p>
          <w:p>
            <w:pPr>
              <w:pStyle w:val="TableParagraph"/>
              <w:spacing w:before="1"/>
              <w:ind w:left="107"/>
              <w:rPr>
                <w:sz w:val="20"/>
              </w:rPr>
            </w:pPr>
            <w:r>
              <w:rPr>
                <w:sz w:val="20"/>
              </w:rPr>
              <w:t>33</w:t>
            </w:r>
          </w:p>
        </w:tc>
        <w:tc>
          <w:tcPr>
            <w:tcW w:w="711" w:type="dxa"/>
          </w:tcPr>
          <w:p>
            <w:pPr>
              <w:pStyle w:val="TableParagraph"/>
              <w:rPr>
                <w:sz w:val="18"/>
              </w:rPr>
            </w:pPr>
          </w:p>
        </w:tc>
        <w:tc>
          <w:tcPr>
            <w:tcW w:w="567" w:type="dxa"/>
          </w:tcPr>
          <w:p>
            <w:pPr>
              <w:pStyle w:val="TableParagraph"/>
              <w:rPr>
                <w:b/>
                <w:sz w:val="29"/>
              </w:rPr>
            </w:pPr>
          </w:p>
          <w:p>
            <w:pPr>
              <w:pStyle w:val="TableParagraph"/>
              <w:spacing w:before="1"/>
              <w:ind w:left="106"/>
              <w:rPr>
                <w:sz w:val="20"/>
              </w:rPr>
            </w:pPr>
            <w:r>
              <w:rPr>
                <w:sz w:val="20"/>
              </w:rPr>
              <w:t>33</w:t>
            </w:r>
          </w:p>
        </w:tc>
        <w:tc>
          <w:tcPr>
            <w:tcW w:w="708" w:type="dxa"/>
          </w:tcPr>
          <w:p>
            <w:pPr>
              <w:pStyle w:val="TableParagraph"/>
              <w:rPr>
                <w:sz w:val="18"/>
              </w:rPr>
            </w:pPr>
          </w:p>
        </w:tc>
        <w:tc>
          <w:tcPr>
            <w:tcW w:w="876" w:type="dxa"/>
            <w:shd w:val="clear" w:color="auto" w:fill="E6E6E6"/>
          </w:tcPr>
          <w:p>
            <w:pPr>
              <w:pStyle w:val="TableParagraph"/>
              <w:rPr>
                <w:b/>
                <w:sz w:val="29"/>
              </w:rPr>
            </w:pPr>
          </w:p>
          <w:p>
            <w:pPr>
              <w:pStyle w:val="TableParagraph"/>
              <w:spacing w:before="1"/>
              <w:ind w:left="106"/>
              <w:rPr>
                <w:sz w:val="20"/>
              </w:rPr>
            </w:pPr>
            <w:r>
              <w:rPr>
                <w:sz w:val="20"/>
              </w:rPr>
              <w:t>11</w:t>
            </w:r>
          </w:p>
        </w:tc>
        <w:tc>
          <w:tcPr>
            <w:tcW w:w="804" w:type="dxa"/>
            <w:shd w:val="clear" w:color="auto" w:fill="E6E6E6"/>
          </w:tcPr>
          <w:p>
            <w:pPr>
              <w:pStyle w:val="TableParagraph"/>
              <w:rPr>
                <w:b/>
                <w:sz w:val="29"/>
              </w:rPr>
            </w:pPr>
          </w:p>
          <w:p>
            <w:pPr>
              <w:pStyle w:val="TableParagraph"/>
              <w:spacing w:before="1"/>
              <w:ind w:left="132"/>
              <w:rPr>
                <w:sz w:val="20"/>
              </w:rPr>
            </w:pPr>
            <w:r>
              <w:rPr>
                <w:sz w:val="20"/>
              </w:rPr>
              <w:t>12</w:t>
            </w:r>
          </w:p>
        </w:tc>
        <w:tc>
          <w:tcPr>
            <w:tcW w:w="901" w:type="dxa"/>
          </w:tcPr>
          <w:p>
            <w:pPr>
              <w:pStyle w:val="TableParagraph"/>
              <w:rPr>
                <w:sz w:val="18"/>
              </w:rPr>
            </w:pPr>
          </w:p>
        </w:tc>
        <w:tc>
          <w:tcPr>
            <w:tcW w:w="903" w:type="dxa"/>
          </w:tcPr>
          <w:p>
            <w:pPr>
              <w:pStyle w:val="TableParagraph"/>
              <w:rPr>
                <w:sz w:val="18"/>
              </w:rPr>
            </w:pPr>
          </w:p>
        </w:tc>
        <w:tc>
          <w:tcPr>
            <w:tcW w:w="903" w:type="dxa"/>
          </w:tcPr>
          <w:p>
            <w:pPr>
              <w:pStyle w:val="TableParagraph"/>
              <w:rPr>
                <w:sz w:val="18"/>
              </w:rPr>
            </w:pPr>
          </w:p>
        </w:tc>
        <w:tc>
          <w:tcPr>
            <w:tcW w:w="901" w:type="dxa"/>
          </w:tcPr>
          <w:p>
            <w:pPr>
              <w:pStyle w:val="TableParagraph"/>
              <w:rPr>
                <w:sz w:val="18"/>
              </w:rPr>
            </w:pPr>
          </w:p>
        </w:tc>
        <w:tc>
          <w:tcPr>
            <w:tcW w:w="904" w:type="dxa"/>
          </w:tcPr>
          <w:p>
            <w:pPr>
              <w:pStyle w:val="TableParagraph"/>
              <w:rPr>
                <w:sz w:val="18"/>
              </w:rPr>
            </w:pPr>
          </w:p>
        </w:tc>
        <w:tc>
          <w:tcPr>
            <w:tcW w:w="904" w:type="dxa"/>
          </w:tcPr>
          <w:p>
            <w:pPr>
              <w:pStyle w:val="TableParagraph"/>
              <w:rPr>
                <w:b/>
                <w:sz w:val="29"/>
              </w:rPr>
            </w:pPr>
          </w:p>
          <w:p>
            <w:pPr>
              <w:pStyle w:val="TableParagraph"/>
              <w:spacing w:before="1"/>
              <w:ind w:left="102"/>
              <w:rPr>
                <w:sz w:val="20"/>
              </w:rPr>
            </w:pPr>
            <w:r>
              <w:rPr>
                <w:w w:val="99"/>
                <w:sz w:val="20"/>
              </w:rPr>
              <w:t>1</w:t>
            </w:r>
          </w:p>
        </w:tc>
      </w:tr>
      <w:tr>
        <w:trPr>
          <w:trHeight w:val="457" w:hRule="atLeast"/>
        </w:trPr>
        <w:tc>
          <w:tcPr>
            <w:tcW w:w="4696" w:type="dxa"/>
            <w:gridSpan w:val="2"/>
          </w:tcPr>
          <w:p>
            <w:pPr>
              <w:pStyle w:val="TableParagraph"/>
              <w:spacing w:line="228" w:lineRule="exact" w:before="4"/>
              <w:ind w:left="107" w:right="126"/>
              <w:rPr>
                <w:sz w:val="20"/>
              </w:rPr>
            </w:pPr>
            <w:r>
              <w:rPr>
                <w:sz w:val="20"/>
              </w:rPr>
              <w:t>Аудиторная нагрузка по двум предметным областям:</w:t>
            </w:r>
          </w:p>
        </w:tc>
        <w:tc>
          <w:tcPr>
            <w:tcW w:w="1080" w:type="dxa"/>
          </w:tcPr>
          <w:p>
            <w:pPr>
              <w:pStyle w:val="TableParagraph"/>
              <w:rPr>
                <w:sz w:val="18"/>
              </w:rPr>
            </w:pPr>
          </w:p>
        </w:tc>
        <w:tc>
          <w:tcPr>
            <w:tcW w:w="1133" w:type="dxa"/>
          </w:tcPr>
          <w:p>
            <w:pPr>
              <w:pStyle w:val="TableParagraph"/>
              <w:rPr>
                <w:sz w:val="18"/>
              </w:rPr>
            </w:pPr>
          </w:p>
        </w:tc>
        <w:tc>
          <w:tcPr>
            <w:tcW w:w="1986" w:type="dxa"/>
            <w:gridSpan w:val="3"/>
          </w:tcPr>
          <w:p>
            <w:pPr>
              <w:pStyle w:val="TableParagraph"/>
              <w:spacing w:before="113"/>
              <w:ind w:left="107"/>
              <w:rPr>
                <w:sz w:val="20"/>
              </w:rPr>
            </w:pPr>
            <w:r>
              <w:rPr>
                <w:sz w:val="20"/>
              </w:rPr>
              <w:t>1320</w:t>
            </w: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tcPr>
          <w:p>
            <w:pPr>
              <w:pStyle w:val="TableParagraph"/>
              <w:spacing w:before="113"/>
              <w:ind w:left="106"/>
              <w:rPr>
                <w:sz w:val="20"/>
              </w:rPr>
            </w:pPr>
            <w:r>
              <w:rPr>
                <w:sz w:val="20"/>
              </w:rPr>
              <w:t>5,5</w:t>
            </w:r>
          </w:p>
        </w:tc>
        <w:tc>
          <w:tcPr>
            <w:tcW w:w="903" w:type="dxa"/>
          </w:tcPr>
          <w:p>
            <w:pPr>
              <w:pStyle w:val="TableParagraph"/>
              <w:spacing w:before="113"/>
              <w:ind w:left="105"/>
              <w:rPr>
                <w:sz w:val="20"/>
              </w:rPr>
            </w:pPr>
            <w:r>
              <w:rPr>
                <w:w w:val="99"/>
                <w:sz w:val="20"/>
              </w:rPr>
              <w:t>6</w:t>
            </w:r>
          </w:p>
        </w:tc>
        <w:tc>
          <w:tcPr>
            <w:tcW w:w="903" w:type="dxa"/>
          </w:tcPr>
          <w:p>
            <w:pPr>
              <w:pStyle w:val="TableParagraph"/>
              <w:spacing w:before="113"/>
              <w:ind w:left="105"/>
              <w:rPr>
                <w:sz w:val="20"/>
              </w:rPr>
            </w:pPr>
            <w:r>
              <w:rPr>
                <w:w w:val="99"/>
                <w:sz w:val="20"/>
              </w:rPr>
              <w:t>6</w:t>
            </w:r>
          </w:p>
        </w:tc>
        <w:tc>
          <w:tcPr>
            <w:tcW w:w="901" w:type="dxa"/>
          </w:tcPr>
          <w:p>
            <w:pPr>
              <w:pStyle w:val="TableParagraph"/>
              <w:spacing w:before="113"/>
              <w:ind w:left="104"/>
              <w:rPr>
                <w:sz w:val="20"/>
              </w:rPr>
            </w:pPr>
            <w:r>
              <w:rPr>
                <w:sz w:val="20"/>
              </w:rPr>
              <w:t>6,5</w:t>
            </w:r>
          </w:p>
        </w:tc>
        <w:tc>
          <w:tcPr>
            <w:tcW w:w="904" w:type="dxa"/>
          </w:tcPr>
          <w:p>
            <w:pPr>
              <w:pStyle w:val="TableParagraph"/>
              <w:spacing w:before="113"/>
              <w:ind w:left="103"/>
              <w:rPr>
                <w:sz w:val="20"/>
              </w:rPr>
            </w:pPr>
            <w:r>
              <w:rPr>
                <w:sz w:val="20"/>
              </w:rPr>
              <w:t>7,5</w:t>
            </w:r>
          </w:p>
        </w:tc>
        <w:tc>
          <w:tcPr>
            <w:tcW w:w="904" w:type="dxa"/>
          </w:tcPr>
          <w:p>
            <w:pPr>
              <w:pStyle w:val="TableParagraph"/>
              <w:spacing w:before="113"/>
              <w:ind w:left="102"/>
              <w:rPr>
                <w:sz w:val="20"/>
              </w:rPr>
            </w:pPr>
            <w:r>
              <w:rPr>
                <w:sz w:val="20"/>
              </w:rPr>
              <w:t>8,5</w:t>
            </w:r>
          </w:p>
        </w:tc>
      </w:tr>
      <w:tr>
        <w:trPr>
          <w:trHeight w:val="458" w:hRule="atLeast"/>
        </w:trPr>
        <w:tc>
          <w:tcPr>
            <w:tcW w:w="4696" w:type="dxa"/>
            <w:gridSpan w:val="2"/>
          </w:tcPr>
          <w:p>
            <w:pPr>
              <w:pStyle w:val="TableParagraph"/>
              <w:spacing w:line="230" w:lineRule="exact" w:before="1"/>
              <w:ind w:left="107" w:right="126"/>
              <w:rPr>
                <w:sz w:val="20"/>
              </w:rPr>
            </w:pPr>
            <w:r>
              <w:rPr>
                <w:sz w:val="20"/>
              </w:rPr>
              <w:t>Максимальная нагрузка по двум предметным областям:</w:t>
            </w:r>
          </w:p>
        </w:tc>
        <w:tc>
          <w:tcPr>
            <w:tcW w:w="1080" w:type="dxa"/>
          </w:tcPr>
          <w:p>
            <w:pPr>
              <w:pStyle w:val="TableParagraph"/>
              <w:spacing w:before="113"/>
              <w:ind w:left="107"/>
              <w:rPr>
                <w:sz w:val="20"/>
              </w:rPr>
            </w:pPr>
            <w:r>
              <w:rPr>
                <w:sz w:val="20"/>
              </w:rPr>
              <w:t>2920,5</w:t>
            </w:r>
          </w:p>
        </w:tc>
        <w:tc>
          <w:tcPr>
            <w:tcW w:w="1133" w:type="dxa"/>
          </w:tcPr>
          <w:p>
            <w:pPr>
              <w:pStyle w:val="TableParagraph"/>
              <w:spacing w:before="113"/>
              <w:ind w:left="107"/>
              <w:rPr>
                <w:sz w:val="20"/>
              </w:rPr>
            </w:pPr>
            <w:r>
              <w:rPr>
                <w:sz w:val="20"/>
              </w:rPr>
              <w:t>1600,5</w:t>
            </w:r>
          </w:p>
        </w:tc>
        <w:tc>
          <w:tcPr>
            <w:tcW w:w="1986" w:type="dxa"/>
            <w:gridSpan w:val="3"/>
          </w:tcPr>
          <w:p>
            <w:pPr>
              <w:pStyle w:val="TableParagraph"/>
              <w:spacing w:before="113"/>
              <w:ind w:left="107"/>
              <w:rPr>
                <w:sz w:val="20"/>
              </w:rPr>
            </w:pPr>
            <w:r>
              <w:rPr>
                <w:sz w:val="20"/>
              </w:rPr>
              <w:t>1320</w:t>
            </w: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tcPr>
          <w:p>
            <w:pPr>
              <w:pStyle w:val="TableParagraph"/>
              <w:spacing w:before="113"/>
              <w:ind w:left="106"/>
              <w:rPr>
                <w:sz w:val="20"/>
              </w:rPr>
            </w:pPr>
            <w:r>
              <w:rPr>
                <w:sz w:val="20"/>
              </w:rPr>
              <w:t>11</w:t>
            </w:r>
          </w:p>
        </w:tc>
        <w:tc>
          <w:tcPr>
            <w:tcW w:w="903" w:type="dxa"/>
          </w:tcPr>
          <w:p>
            <w:pPr>
              <w:pStyle w:val="TableParagraph"/>
              <w:spacing w:before="113"/>
              <w:ind w:left="105"/>
              <w:rPr>
                <w:sz w:val="20"/>
              </w:rPr>
            </w:pPr>
            <w:r>
              <w:rPr>
                <w:sz w:val="20"/>
              </w:rPr>
              <w:t>14</w:t>
            </w:r>
          </w:p>
        </w:tc>
        <w:tc>
          <w:tcPr>
            <w:tcW w:w="903" w:type="dxa"/>
          </w:tcPr>
          <w:p>
            <w:pPr>
              <w:pStyle w:val="TableParagraph"/>
              <w:spacing w:before="113"/>
              <w:ind w:left="105"/>
              <w:rPr>
                <w:sz w:val="20"/>
              </w:rPr>
            </w:pPr>
            <w:r>
              <w:rPr>
                <w:sz w:val="20"/>
              </w:rPr>
              <w:t>14</w:t>
            </w:r>
          </w:p>
        </w:tc>
        <w:tc>
          <w:tcPr>
            <w:tcW w:w="901" w:type="dxa"/>
          </w:tcPr>
          <w:p>
            <w:pPr>
              <w:pStyle w:val="TableParagraph"/>
              <w:spacing w:before="113"/>
              <w:ind w:left="104"/>
              <w:rPr>
                <w:sz w:val="20"/>
              </w:rPr>
            </w:pPr>
            <w:r>
              <w:rPr>
                <w:sz w:val="20"/>
              </w:rPr>
              <w:t>15,5</w:t>
            </w:r>
          </w:p>
        </w:tc>
        <w:tc>
          <w:tcPr>
            <w:tcW w:w="904" w:type="dxa"/>
          </w:tcPr>
          <w:p>
            <w:pPr>
              <w:pStyle w:val="TableParagraph"/>
              <w:spacing w:before="113"/>
              <w:ind w:left="103"/>
              <w:rPr>
                <w:sz w:val="20"/>
              </w:rPr>
            </w:pPr>
            <w:r>
              <w:rPr>
                <w:sz w:val="20"/>
              </w:rPr>
              <w:t>16,5</w:t>
            </w:r>
          </w:p>
        </w:tc>
        <w:tc>
          <w:tcPr>
            <w:tcW w:w="904" w:type="dxa"/>
          </w:tcPr>
          <w:p>
            <w:pPr>
              <w:pStyle w:val="TableParagraph"/>
              <w:spacing w:before="113"/>
              <w:ind w:left="102"/>
              <w:rPr>
                <w:sz w:val="20"/>
              </w:rPr>
            </w:pPr>
            <w:r>
              <w:rPr>
                <w:sz w:val="20"/>
              </w:rPr>
              <w:t>16,5</w:t>
            </w:r>
          </w:p>
        </w:tc>
      </w:tr>
      <w:tr>
        <w:trPr>
          <w:trHeight w:val="457" w:hRule="atLeast"/>
        </w:trPr>
        <w:tc>
          <w:tcPr>
            <w:tcW w:w="4696" w:type="dxa"/>
            <w:gridSpan w:val="2"/>
          </w:tcPr>
          <w:p>
            <w:pPr>
              <w:pStyle w:val="TableParagraph"/>
              <w:spacing w:line="230" w:lineRule="exact"/>
              <w:ind w:left="107" w:right="126"/>
              <w:rPr>
                <w:sz w:val="20"/>
              </w:rPr>
            </w:pPr>
            <w:r>
              <w:rPr>
                <w:sz w:val="20"/>
              </w:rPr>
              <w:t>Количество контрольных уроков, зачетов, экзаменов по двум предметным областям:</w:t>
            </w:r>
          </w:p>
        </w:tc>
        <w:tc>
          <w:tcPr>
            <w:tcW w:w="1080" w:type="dxa"/>
          </w:tcPr>
          <w:p>
            <w:pPr>
              <w:pStyle w:val="TableParagraph"/>
              <w:rPr>
                <w:sz w:val="18"/>
              </w:rPr>
            </w:pPr>
          </w:p>
        </w:tc>
        <w:tc>
          <w:tcPr>
            <w:tcW w:w="1133" w:type="dxa"/>
          </w:tcPr>
          <w:p>
            <w:pPr>
              <w:pStyle w:val="TableParagraph"/>
              <w:rPr>
                <w:sz w:val="18"/>
              </w:rPr>
            </w:pPr>
          </w:p>
        </w:tc>
        <w:tc>
          <w:tcPr>
            <w:tcW w:w="1986" w:type="dxa"/>
            <w:gridSpan w:val="3"/>
          </w:tcPr>
          <w:p>
            <w:pPr>
              <w:pStyle w:val="TableParagraph"/>
              <w:rPr>
                <w:sz w:val="18"/>
              </w:rPr>
            </w:pPr>
          </w:p>
        </w:tc>
        <w:tc>
          <w:tcPr>
            <w:tcW w:w="876" w:type="dxa"/>
            <w:shd w:val="clear" w:color="auto" w:fill="E6E6E6"/>
          </w:tcPr>
          <w:p>
            <w:pPr>
              <w:pStyle w:val="TableParagraph"/>
              <w:spacing w:before="113"/>
              <w:ind w:left="106"/>
              <w:rPr>
                <w:sz w:val="20"/>
              </w:rPr>
            </w:pPr>
            <w:r>
              <w:rPr>
                <w:sz w:val="20"/>
              </w:rPr>
              <w:t>23</w:t>
            </w:r>
          </w:p>
        </w:tc>
        <w:tc>
          <w:tcPr>
            <w:tcW w:w="804" w:type="dxa"/>
            <w:shd w:val="clear" w:color="auto" w:fill="E6E6E6"/>
          </w:tcPr>
          <w:p>
            <w:pPr>
              <w:pStyle w:val="TableParagraph"/>
              <w:spacing w:before="113"/>
              <w:ind w:left="132"/>
              <w:rPr>
                <w:sz w:val="20"/>
              </w:rPr>
            </w:pPr>
            <w:r>
              <w:rPr>
                <w:w w:val="99"/>
                <w:sz w:val="20"/>
              </w:rPr>
              <w:t>7</w:t>
            </w:r>
          </w:p>
        </w:tc>
        <w:tc>
          <w:tcPr>
            <w:tcW w:w="901" w:type="dxa"/>
          </w:tcPr>
          <w:p>
            <w:pPr>
              <w:pStyle w:val="TableParagraph"/>
              <w:rPr>
                <w:sz w:val="18"/>
              </w:rPr>
            </w:pPr>
          </w:p>
        </w:tc>
        <w:tc>
          <w:tcPr>
            <w:tcW w:w="903" w:type="dxa"/>
          </w:tcPr>
          <w:p>
            <w:pPr>
              <w:pStyle w:val="TableParagraph"/>
              <w:rPr>
                <w:sz w:val="18"/>
              </w:rPr>
            </w:pPr>
          </w:p>
        </w:tc>
        <w:tc>
          <w:tcPr>
            <w:tcW w:w="903" w:type="dxa"/>
          </w:tcPr>
          <w:p>
            <w:pPr>
              <w:pStyle w:val="TableParagraph"/>
              <w:rPr>
                <w:sz w:val="18"/>
              </w:rPr>
            </w:pPr>
          </w:p>
        </w:tc>
        <w:tc>
          <w:tcPr>
            <w:tcW w:w="901" w:type="dxa"/>
          </w:tcPr>
          <w:p>
            <w:pPr>
              <w:pStyle w:val="TableParagraph"/>
              <w:rPr>
                <w:sz w:val="18"/>
              </w:rPr>
            </w:pPr>
          </w:p>
        </w:tc>
        <w:tc>
          <w:tcPr>
            <w:tcW w:w="904" w:type="dxa"/>
          </w:tcPr>
          <w:p>
            <w:pPr>
              <w:pStyle w:val="TableParagraph"/>
              <w:rPr>
                <w:sz w:val="18"/>
              </w:rPr>
            </w:pPr>
          </w:p>
        </w:tc>
        <w:tc>
          <w:tcPr>
            <w:tcW w:w="904" w:type="dxa"/>
          </w:tcPr>
          <w:p>
            <w:pPr>
              <w:pStyle w:val="TableParagraph"/>
              <w:rPr>
                <w:sz w:val="18"/>
              </w:rPr>
            </w:pPr>
          </w:p>
        </w:tc>
      </w:tr>
      <w:tr>
        <w:trPr>
          <w:trHeight w:val="312" w:hRule="atLeast"/>
        </w:trPr>
        <w:tc>
          <w:tcPr>
            <w:tcW w:w="1575" w:type="dxa"/>
            <w:shd w:val="clear" w:color="auto" w:fill="A6A6A6"/>
          </w:tcPr>
          <w:p>
            <w:pPr>
              <w:pStyle w:val="TableParagraph"/>
              <w:spacing w:before="41"/>
              <w:ind w:left="107"/>
              <w:rPr>
                <w:b/>
                <w:sz w:val="20"/>
              </w:rPr>
            </w:pPr>
            <w:r>
              <w:rPr>
                <w:b/>
                <w:sz w:val="20"/>
              </w:rPr>
              <w:t>В.00.</w:t>
            </w:r>
          </w:p>
        </w:tc>
        <w:tc>
          <w:tcPr>
            <w:tcW w:w="3121" w:type="dxa"/>
            <w:shd w:val="clear" w:color="auto" w:fill="A6A6A6"/>
          </w:tcPr>
          <w:p>
            <w:pPr>
              <w:pStyle w:val="TableParagraph"/>
              <w:spacing w:before="41"/>
              <w:ind w:left="107"/>
              <w:rPr>
                <w:b/>
                <w:sz w:val="20"/>
              </w:rPr>
            </w:pPr>
            <w:r>
              <w:rPr>
                <w:b/>
                <w:sz w:val="20"/>
              </w:rPr>
              <w:t>Вариативная часть</w:t>
            </w:r>
          </w:p>
        </w:tc>
        <w:tc>
          <w:tcPr>
            <w:tcW w:w="1080" w:type="dxa"/>
            <w:shd w:val="clear" w:color="auto" w:fill="A6A6A6"/>
          </w:tcPr>
          <w:p>
            <w:pPr>
              <w:pStyle w:val="TableParagraph"/>
              <w:spacing w:before="41"/>
              <w:ind w:left="107"/>
              <w:rPr>
                <w:b/>
                <w:sz w:val="20"/>
              </w:rPr>
            </w:pPr>
            <w:r>
              <w:rPr>
                <w:b/>
                <w:sz w:val="20"/>
              </w:rPr>
              <w:t>907,5</w:t>
            </w:r>
          </w:p>
        </w:tc>
        <w:tc>
          <w:tcPr>
            <w:tcW w:w="1133" w:type="dxa"/>
            <w:shd w:val="clear" w:color="auto" w:fill="A6A6A6"/>
          </w:tcPr>
          <w:p>
            <w:pPr>
              <w:pStyle w:val="TableParagraph"/>
              <w:spacing w:before="41"/>
              <w:ind w:left="107"/>
              <w:rPr>
                <w:b/>
                <w:sz w:val="20"/>
              </w:rPr>
            </w:pPr>
            <w:r>
              <w:rPr>
                <w:b/>
                <w:sz w:val="20"/>
              </w:rPr>
              <w:t>214,5</w:t>
            </w:r>
          </w:p>
        </w:tc>
        <w:tc>
          <w:tcPr>
            <w:tcW w:w="1986" w:type="dxa"/>
            <w:gridSpan w:val="3"/>
            <w:shd w:val="clear" w:color="auto" w:fill="A6A6A6"/>
          </w:tcPr>
          <w:p>
            <w:pPr>
              <w:pStyle w:val="TableParagraph"/>
              <w:spacing w:before="41"/>
              <w:ind w:left="107"/>
              <w:rPr>
                <w:b/>
                <w:sz w:val="20"/>
              </w:rPr>
            </w:pPr>
            <w:r>
              <w:rPr>
                <w:b/>
                <w:sz w:val="20"/>
              </w:rPr>
              <w:t>693</w:t>
            </w:r>
          </w:p>
        </w:tc>
        <w:tc>
          <w:tcPr>
            <w:tcW w:w="876" w:type="dxa"/>
            <w:shd w:val="clear" w:color="auto" w:fill="A6A6A6"/>
          </w:tcPr>
          <w:p>
            <w:pPr>
              <w:pStyle w:val="TableParagraph"/>
              <w:rPr>
                <w:sz w:val="18"/>
              </w:rPr>
            </w:pPr>
          </w:p>
        </w:tc>
        <w:tc>
          <w:tcPr>
            <w:tcW w:w="804" w:type="dxa"/>
            <w:shd w:val="clear" w:color="auto" w:fill="A6A6A6"/>
          </w:tcPr>
          <w:p>
            <w:pPr>
              <w:pStyle w:val="TableParagraph"/>
              <w:rPr>
                <w:sz w:val="18"/>
              </w:rPr>
            </w:pPr>
          </w:p>
        </w:tc>
        <w:tc>
          <w:tcPr>
            <w:tcW w:w="901" w:type="dxa"/>
            <w:shd w:val="clear" w:color="auto" w:fill="A6A6A6"/>
          </w:tcPr>
          <w:p>
            <w:pPr>
              <w:pStyle w:val="TableParagraph"/>
              <w:rPr>
                <w:sz w:val="18"/>
              </w:rPr>
            </w:pPr>
          </w:p>
        </w:tc>
        <w:tc>
          <w:tcPr>
            <w:tcW w:w="903" w:type="dxa"/>
            <w:shd w:val="clear" w:color="auto" w:fill="A6A6A6"/>
          </w:tcPr>
          <w:p>
            <w:pPr>
              <w:pStyle w:val="TableParagraph"/>
              <w:rPr>
                <w:sz w:val="18"/>
              </w:rPr>
            </w:pPr>
          </w:p>
        </w:tc>
        <w:tc>
          <w:tcPr>
            <w:tcW w:w="903" w:type="dxa"/>
            <w:shd w:val="clear" w:color="auto" w:fill="A6A6A6"/>
          </w:tcPr>
          <w:p>
            <w:pPr>
              <w:pStyle w:val="TableParagraph"/>
              <w:rPr>
                <w:sz w:val="18"/>
              </w:rPr>
            </w:pPr>
          </w:p>
        </w:tc>
        <w:tc>
          <w:tcPr>
            <w:tcW w:w="901" w:type="dxa"/>
            <w:shd w:val="clear" w:color="auto" w:fill="A6A6A6"/>
          </w:tcPr>
          <w:p>
            <w:pPr>
              <w:pStyle w:val="TableParagraph"/>
              <w:rPr>
                <w:sz w:val="18"/>
              </w:rPr>
            </w:pPr>
          </w:p>
        </w:tc>
        <w:tc>
          <w:tcPr>
            <w:tcW w:w="904" w:type="dxa"/>
            <w:shd w:val="clear" w:color="auto" w:fill="A6A6A6"/>
          </w:tcPr>
          <w:p>
            <w:pPr>
              <w:pStyle w:val="TableParagraph"/>
              <w:rPr>
                <w:sz w:val="18"/>
              </w:rPr>
            </w:pPr>
          </w:p>
        </w:tc>
        <w:tc>
          <w:tcPr>
            <w:tcW w:w="904" w:type="dxa"/>
            <w:shd w:val="clear" w:color="auto" w:fill="A6A6A6"/>
          </w:tcPr>
          <w:p>
            <w:pPr>
              <w:pStyle w:val="TableParagraph"/>
              <w:rPr>
                <w:sz w:val="18"/>
              </w:rPr>
            </w:pPr>
          </w:p>
        </w:tc>
      </w:tr>
      <w:tr>
        <w:trPr>
          <w:trHeight w:val="301" w:hRule="atLeast"/>
        </w:trPr>
        <w:tc>
          <w:tcPr>
            <w:tcW w:w="1575" w:type="dxa"/>
          </w:tcPr>
          <w:p>
            <w:pPr>
              <w:pStyle w:val="TableParagraph"/>
              <w:spacing w:before="36"/>
              <w:ind w:left="107"/>
              <w:rPr>
                <w:sz w:val="20"/>
              </w:rPr>
            </w:pPr>
            <w:r>
              <w:rPr>
                <w:sz w:val="20"/>
              </w:rPr>
              <w:t>В.01.УП.01</w:t>
            </w:r>
          </w:p>
        </w:tc>
        <w:tc>
          <w:tcPr>
            <w:tcW w:w="3121" w:type="dxa"/>
          </w:tcPr>
          <w:p>
            <w:pPr>
              <w:pStyle w:val="TableParagraph"/>
              <w:spacing w:before="36"/>
              <w:ind w:left="107"/>
              <w:rPr>
                <w:sz w:val="20"/>
              </w:rPr>
            </w:pPr>
            <w:r>
              <w:rPr>
                <w:sz w:val="20"/>
              </w:rPr>
              <w:t>Чтение с листа</w:t>
            </w:r>
          </w:p>
        </w:tc>
        <w:tc>
          <w:tcPr>
            <w:tcW w:w="1080" w:type="dxa"/>
          </w:tcPr>
          <w:p>
            <w:pPr>
              <w:pStyle w:val="TableParagraph"/>
              <w:spacing w:before="36"/>
              <w:ind w:left="107"/>
              <w:rPr>
                <w:sz w:val="20"/>
              </w:rPr>
            </w:pPr>
            <w:r>
              <w:rPr>
                <w:sz w:val="20"/>
              </w:rPr>
              <w:t>82,5</w:t>
            </w:r>
          </w:p>
        </w:tc>
        <w:tc>
          <w:tcPr>
            <w:tcW w:w="1133" w:type="dxa"/>
          </w:tcPr>
          <w:p>
            <w:pPr>
              <w:pStyle w:val="TableParagraph"/>
              <w:spacing w:before="36"/>
              <w:ind w:left="107"/>
              <w:rPr>
                <w:sz w:val="20"/>
              </w:rPr>
            </w:pPr>
            <w:r>
              <w:rPr>
                <w:sz w:val="20"/>
              </w:rPr>
              <w:t>33</w:t>
            </w:r>
          </w:p>
        </w:tc>
        <w:tc>
          <w:tcPr>
            <w:tcW w:w="711" w:type="dxa"/>
          </w:tcPr>
          <w:p>
            <w:pPr>
              <w:pStyle w:val="TableParagraph"/>
              <w:rPr>
                <w:sz w:val="18"/>
              </w:rPr>
            </w:pPr>
          </w:p>
        </w:tc>
        <w:tc>
          <w:tcPr>
            <w:tcW w:w="567" w:type="dxa"/>
          </w:tcPr>
          <w:p>
            <w:pPr>
              <w:pStyle w:val="TableParagraph"/>
              <w:rPr>
                <w:sz w:val="18"/>
              </w:rPr>
            </w:pPr>
          </w:p>
        </w:tc>
        <w:tc>
          <w:tcPr>
            <w:tcW w:w="708" w:type="dxa"/>
          </w:tcPr>
          <w:p>
            <w:pPr>
              <w:pStyle w:val="TableParagraph"/>
              <w:spacing w:before="36"/>
              <w:ind w:left="106"/>
              <w:rPr>
                <w:sz w:val="20"/>
              </w:rPr>
            </w:pPr>
            <w:r>
              <w:rPr>
                <w:sz w:val="20"/>
              </w:rPr>
              <w:t>49,5</w:t>
            </w:r>
          </w:p>
        </w:tc>
        <w:tc>
          <w:tcPr>
            <w:tcW w:w="876" w:type="dxa"/>
            <w:shd w:val="clear" w:color="auto" w:fill="E6E6E6"/>
          </w:tcPr>
          <w:p>
            <w:pPr>
              <w:pStyle w:val="TableParagraph"/>
              <w:spacing w:before="36"/>
              <w:ind w:left="106"/>
              <w:rPr>
                <w:sz w:val="20"/>
              </w:rPr>
            </w:pPr>
            <w:r>
              <w:rPr>
                <w:sz w:val="20"/>
              </w:rPr>
              <w:t>4,6</w:t>
            </w:r>
          </w:p>
        </w:tc>
        <w:tc>
          <w:tcPr>
            <w:tcW w:w="804" w:type="dxa"/>
            <w:shd w:val="clear" w:color="auto" w:fill="E6E6E6"/>
          </w:tcPr>
          <w:p>
            <w:pPr>
              <w:pStyle w:val="TableParagraph"/>
              <w:rPr>
                <w:sz w:val="18"/>
              </w:rPr>
            </w:pPr>
          </w:p>
        </w:tc>
        <w:tc>
          <w:tcPr>
            <w:tcW w:w="901" w:type="dxa"/>
          </w:tcPr>
          <w:p>
            <w:pPr>
              <w:pStyle w:val="TableParagraph"/>
              <w:rPr>
                <w:sz w:val="18"/>
              </w:rPr>
            </w:pPr>
          </w:p>
        </w:tc>
        <w:tc>
          <w:tcPr>
            <w:tcW w:w="903" w:type="dxa"/>
          </w:tcPr>
          <w:p>
            <w:pPr>
              <w:pStyle w:val="TableParagraph"/>
              <w:spacing w:before="36"/>
              <w:ind w:left="105"/>
              <w:rPr>
                <w:sz w:val="20"/>
              </w:rPr>
            </w:pPr>
            <w:r>
              <w:rPr>
                <w:sz w:val="20"/>
              </w:rPr>
              <w:t>0,5</w:t>
            </w:r>
          </w:p>
        </w:tc>
        <w:tc>
          <w:tcPr>
            <w:tcW w:w="903" w:type="dxa"/>
          </w:tcPr>
          <w:p>
            <w:pPr>
              <w:pStyle w:val="TableParagraph"/>
              <w:spacing w:before="36"/>
              <w:ind w:left="105"/>
              <w:rPr>
                <w:sz w:val="20"/>
              </w:rPr>
            </w:pPr>
            <w:r>
              <w:rPr>
                <w:sz w:val="20"/>
              </w:rPr>
              <w:t>0,5</w:t>
            </w:r>
          </w:p>
        </w:tc>
        <w:tc>
          <w:tcPr>
            <w:tcW w:w="901" w:type="dxa"/>
          </w:tcPr>
          <w:p>
            <w:pPr>
              <w:pStyle w:val="TableParagraph"/>
              <w:rPr>
                <w:sz w:val="18"/>
              </w:rPr>
            </w:pPr>
          </w:p>
        </w:tc>
        <w:tc>
          <w:tcPr>
            <w:tcW w:w="904" w:type="dxa"/>
          </w:tcPr>
          <w:p>
            <w:pPr>
              <w:pStyle w:val="TableParagraph"/>
              <w:rPr>
                <w:sz w:val="18"/>
              </w:rPr>
            </w:pPr>
          </w:p>
        </w:tc>
        <w:tc>
          <w:tcPr>
            <w:tcW w:w="904" w:type="dxa"/>
          </w:tcPr>
          <w:p>
            <w:pPr>
              <w:pStyle w:val="TableParagraph"/>
              <w:spacing w:before="36"/>
              <w:ind w:left="102"/>
              <w:rPr>
                <w:sz w:val="20"/>
              </w:rPr>
            </w:pPr>
            <w:r>
              <w:rPr>
                <w:sz w:val="20"/>
              </w:rPr>
              <w:t>0,5</w:t>
            </w:r>
          </w:p>
        </w:tc>
      </w:tr>
      <w:tr>
        <w:trPr>
          <w:trHeight w:val="299" w:hRule="atLeast"/>
        </w:trPr>
        <w:tc>
          <w:tcPr>
            <w:tcW w:w="1575" w:type="dxa"/>
          </w:tcPr>
          <w:p>
            <w:pPr>
              <w:pStyle w:val="TableParagraph"/>
              <w:spacing w:before="34"/>
              <w:ind w:left="107"/>
              <w:rPr>
                <w:sz w:val="20"/>
              </w:rPr>
            </w:pPr>
            <w:r>
              <w:rPr>
                <w:sz w:val="20"/>
              </w:rPr>
              <w:t>В.02.УП.02</w:t>
            </w:r>
          </w:p>
        </w:tc>
        <w:tc>
          <w:tcPr>
            <w:tcW w:w="3121" w:type="dxa"/>
          </w:tcPr>
          <w:p>
            <w:pPr>
              <w:pStyle w:val="TableParagraph"/>
              <w:spacing w:before="34"/>
              <w:ind w:left="107"/>
              <w:rPr>
                <w:sz w:val="20"/>
              </w:rPr>
            </w:pPr>
            <w:r>
              <w:rPr>
                <w:sz w:val="20"/>
              </w:rPr>
              <w:t>Оркестровый класс</w:t>
            </w:r>
          </w:p>
        </w:tc>
        <w:tc>
          <w:tcPr>
            <w:tcW w:w="1080" w:type="dxa"/>
          </w:tcPr>
          <w:p>
            <w:pPr>
              <w:pStyle w:val="TableParagraph"/>
              <w:spacing w:before="34"/>
              <w:ind w:left="107"/>
              <w:rPr>
                <w:sz w:val="20"/>
              </w:rPr>
            </w:pPr>
            <w:r>
              <w:rPr>
                <w:sz w:val="20"/>
              </w:rPr>
              <w:t>478,5</w:t>
            </w:r>
          </w:p>
        </w:tc>
        <w:tc>
          <w:tcPr>
            <w:tcW w:w="1133" w:type="dxa"/>
          </w:tcPr>
          <w:p>
            <w:pPr>
              <w:pStyle w:val="TableParagraph"/>
              <w:spacing w:before="34"/>
              <w:ind w:left="107"/>
              <w:rPr>
                <w:sz w:val="20"/>
              </w:rPr>
            </w:pPr>
            <w:r>
              <w:rPr>
                <w:sz w:val="20"/>
              </w:rPr>
              <w:t>148,5</w:t>
            </w:r>
          </w:p>
        </w:tc>
        <w:tc>
          <w:tcPr>
            <w:tcW w:w="711" w:type="dxa"/>
          </w:tcPr>
          <w:p>
            <w:pPr>
              <w:pStyle w:val="TableParagraph"/>
              <w:rPr>
                <w:sz w:val="18"/>
              </w:rPr>
            </w:pPr>
          </w:p>
        </w:tc>
        <w:tc>
          <w:tcPr>
            <w:tcW w:w="567" w:type="dxa"/>
          </w:tcPr>
          <w:p>
            <w:pPr>
              <w:pStyle w:val="TableParagraph"/>
              <w:spacing w:before="34"/>
              <w:ind w:left="106"/>
              <w:rPr>
                <w:sz w:val="20"/>
              </w:rPr>
            </w:pPr>
            <w:r>
              <w:rPr>
                <w:sz w:val="20"/>
              </w:rPr>
              <w:t>330</w:t>
            </w:r>
          </w:p>
        </w:tc>
        <w:tc>
          <w:tcPr>
            <w:tcW w:w="708" w:type="dxa"/>
          </w:tcPr>
          <w:p>
            <w:pPr>
              <w:pStyle w:val="TableParagraph"/>
              <w:rPr>
                <w:sz w:val="18"/>
              </w:rPr>
            </w:pPr>
          </w:p>
        </w:tc>
        <w:tc>
          <w:tcPr>
            <w:tcW w:w="876" w:type="dxa"/>
            <w:shd w:val="clear" w:color="auto" w:fill="E6E6E6"/>
          </w:tcPr>
          <w:p>
            <w:pPr>
              <w:pStyle w:val="TableParagraph"/>
              <w:spacing w:before="34"/>
              <w:ind w:left="106"/>
              <w:rPr>
                <w:sz w:val="20"/>
              </w:rPr>
            </w:pPr>
            <w:r>
              <w:rPr>
                <w:sz w:val="20"/>
              </w:rPr>
              <w:t>4-10</w:t>
            </w:r>
          </w:p>
        </w:tc>
        <w:tc>
          <w:tcPr>
            <w:tcW w:w="804" w:type="dxa"/>
            <w:shd w:val="clear" w:color="auto" w:fill="E6E6E6"/>
          </w:tcPr>
          <w:p>
            <w:pPr>
              <w:pStyle w:val="TableParagraph"/>
              <w:rPr>
                <w:sz w:val="18"/>
              </w:rPr>
            </w:pPr>
          </w:p>
        </w:tc>
        <w:tc>
          <w:tcPr>
            <w:tcW w:w="901" w:type="dxa"/>
          </w:tcPr>
          <w:p>
            <w:pPr>
              <w:pStyle w:val="TableParagraph"/>
              <w:rPr>
                <w:sz w:val="18"/>
              </w:rPr>
            </w:pPr>
          </w:p>
        </w:tc>
        <w:tc>
          <w:tcPr>
            <w:tcW w:w="903" w:type="dxa"/>
          </w:tcPr>
          <w:p>
            <w:pPr>
              <w:pStyle w:val="TableParagraph"/>
              <w:spacing w:before="34"/>
              <w:ind w:left="105"/>
              <w:rPr>
                <w:sz w:val="20"/>
              </w:rPr>
            </w:pPr>
            <w:r>
              <w:rPr>
                <w:w w:val="99"/>
                <w:sz w:val="20"/>
              </w:rPr>
              <w:t>2</w:t>
            </w:r>
          </w:p>
        </w:tc>
        <w:tc>
          <w:tcPr>
            <w:tcW w:w="903" w:type="dxa"/>
          </w:tcPr>
          <w:p>
            <w:pPr>
              <w:pStyle w:val="TableParagraph"/>
              <w:spacing w:before="34"/>
              <w:ind w:left="105"/>
              <w:rPr>
                <w:sz w:val="20"/>
              </w:rPr>
            </w:pPr>
            <w:r>
              <w:rPr>
                <w:w w:val="99"/>
                <w:sz w:val="20"/>
              </w:rPr>
              <w:t>2</w:t>
            </w:r>
          </w:p>
        </w:tc>
        <w:tc>
          <w:tcPr>
            <w:tcW w:w="901" w:type="dxa"/>
          </w:tcPr>
          <w:p>
            <w:pPr>
              <w:pStyle w:val="TableParagraph"/>
              <w:spacing w:before="34"/>
              <w:ind w:left="104"/>
              <w:rPr>
                <w:sz w:val="20"/>
              </w:rPr>
            </w:pPr>
            <w:r>
              <w:rPr>
                <w:w w:val="99"/>
                <w:sz w:val="20"/>
              </w:rPr>
              <w:t>2</w:t>
            </w:r>
          </w:p>
        </w:tc>
        <w:tc>
          <w:tcPr>
            <w:tcW w:w="904" w:type="dxa"/>
          </w:tcPr>
          <w:p>
            <w:pPr>
              <w:pStyle w:val="TableParagraph"/>
              <w:spacing w:before="34"/>
              <w:ind w:left="103"/>
              <w:rPr>
                <w:sz w:val="20"/>
              </w:rPr>
            </w:pPr>
            <w:r>
              <w:rPr>
                <w:w w:val="99"/>
                <w:sz w:val="20"/>
              </w:rPr>
              <w:t>2</w:t>
            </w:r>
          </w:p>
        </w:tc>
        <w:tc>
          <w:tcPr>
            <w:tcW w:w="904" w:type="dxa"/>
          </w:tcPr>
          <w:p>
            <w:pPr>
              <w:pStyle w:val="TableParagraph"/>
              <w:spacing w:before="34"/>
              <w:ind w:left="102"/>
              <w:rPr>
                <w:sz w:val="20"/>
              </w:rPr>
            </w:pPr>
            <w:r>
              <w:rPr>
                <w:w w:val="99"/>
                <w:sz w:val="20"/>
              </w:rPr>
              <w:t>2</w:t>
            </w:r>
          </w:p>
        </w:tc>
      </w:tr>
      <w:tr>
        <w:trPr>
          <w:trHeight w:val="299" w:hRule="atLeast"/>
        </w:trPr>
        <w:tc>
          <w:tcPr>
            <w:tcW w:w="1575" w:type="dxa"/>
          </w:tcPr>
          <w:p>
            <w:pPr>
              <w:pStyle w:val="TableParagraph"/>
              <w:spacing w:before="34"/>
              <w:ind w:left="107"/>
              <w:rPr>
                <w:sz w:val="20"/>
              </w:rPr>
            </w:pPr>
            <w:r>
              <w:rPr>
                <w:sz w:val="20"/>
              </w:rPr>
              <w:t>В.03.УП.03</w:t>
            </w:r>
          </w:p>
        </w:tc>
        <w:tc>
          <w:tcPr>
            <w:tcW w:w="3121" w:type="dxa"/>
          </w:tcPr>
          <w:p>
            <w:pPr>
              <w:pStyle w:val="TableParagraph"/>
              <w:spacing w:before="34"/>
              <w:ind w:left="107"/>
              <w:rPr>
                <w:sz w:val="20"/>
              </w:rPr>
            </w:pPr>
            <w:r>
              <w:rPr>
                <w:sz w:val="20"/>
              </w:rPr>
              <w:t>Изучение инструментов оркестра</w:t>
            </w:r>
          </w:p>
        </w:tc>
        <w:tc>
          <w:tcPr>
            <w:tcW w:w="1080" w:type="dxa"/>
          </w:tcPr>
          <w:p>
            <w:pPr>
              <w:pStyle w:val="TableParagraph"/>
              <w:spacing w:before="34"/>
              <w:ind w:left="107"/>
              <w:rPr>
                <w:sz w:val="20"/>
              </w:rPr>
            </w:pPr>
            <w:r>
              <w:rPr>
                <w:sz w:val="20"/>
              </w:rPr>
              <w:t>132</w:t>
            </w:r>
          </w:p>
        </w:tc>
        <w:tc>
          <w:tcPr>
            <w:tcW w:w="1133" w:type="dxa"/>
          </w:tcPr>
          <w:p>
            <w:pPr>
              <w:pStyle w:val="TableParagraph"/>
              <w:spacing w:before="34"/>
              <w:ind w:left="107"/>
              <w:rPr>
                <w:sz w:val="20"/>
              </w:rPr>
            </w:pPr>
            <w:r>
              <w:rPr>
                <w:w w:val="99"/>
                <w:sz w:val="20"/>
              </w:rPr>
              <w:t>-</w:t>
            </w:r>
          </w:p>
        </w:tc>
        <w:tc>
          <w:tcPr>
            <w:tcW w:w="711" w:type="dxa"/>
          </w:tcPr>
          <w:p>
            <w:pPr>
              <w:pStyle w:val="TableParagraph"/>
              <w:rPr>
                <w:sz w:val="18"/>
              </w:rPr>
            </w:pPr>
          </w:p>
        </w:tc>
        <w:tc>
          <w:tcPr>
            <w:tcW w:w="567" w:type="dxa"/>
          </w:tcPr>
          <w:p>
            <w:pPr>
              <w:pStyle w:val="TableParagraph"/>
              <w:rPr>
                <w:sz w:val="18"/>
              </w:rPr>
            </w:pPr>
          </w:p>
        </w:tc>
        <w:tc>
          <w:tcPr>
            <w:tcW w:w="708" w:type="dxa"/>
          </w:tcPr>
          <w:p>
            <w:pPr>
              <w:pStyle w:val="TableParagraph"/>
              <w:spacing w:before="34"/>
              <w:ind w:left="106"/>
              <w:rPr>
                <w:sz w:val="20"/>
              </w:rPr>
            </w:pPr>
            <w:r>
              <w:rPr>
                <w:sz w:val="20"/>
              </w:rPr>
              <w:t>132</w:t>
            </w:r>
          </w:p>
        </w:tc>
        <w:tc>
          <w:tcPr>
            <w:tcW w:w="876" w:type="dxa"/>
            <w:shd w:val="clear" w:color="auto" w:fill="E6E6E6"/>
          </w:tcPr>
          <w:p>
            <w:pPr>
              <w:pStyle w:val="TableParagraph"/>
              <w:spacing w:before="34"/>
              <w:ind w:left="257"/>
              <w:rPr>
                <w:sz w:val="20"/>
              </w:rPr>
            </w:pPr>
            <w:r>
              <w:rPr>
                <w:sz w:val="20"/>
              </w:rPr>
              <w:t>2-8</w:t>
            </w:r>
          </w:p>
        </w:tc>
        <w:tc>
          <w:tcPr>
            <w:tcW w:w="804" w:type="dxa"/>
            <w:shd w:val="clear" w:color="auto" w:fill="E6E6E6"/>
          </w:tcPr>
          <w:p>
            <w:pPr>
              <w:pStyle w:val="TableParagraph"/>
              <w:rPr>
                <w:sz w:val="18"/>
              </w:rPr>
            </w:pPr>
          </w:p>
        </w:tc>
        <w:tc>
          <w:tcPr>
            <w:tcW w:w="901" w:type="dxa"/>
          </w:tcPr>
          <w:p>
            <w:pPr>
              <w:pStyle w:val="TableParagraph"/>
              <w:spacing w:before="34"/>
              <w:ind w:left="106"/>
              <w:rPr>
                <w:sz w:val="20"/>
              </w:rPr>
            </w:pPr>
            <w:r>
              <w:rPr>
                <w:w w:val="99"/>
                <w:sz w:val="20"/>
              </w:rPr>
              <w:t>1</w:t>
            </w:r>
          </w:p>
        </w:tc>
        <w:tc>
          <w:tcPr>
            <w:tcW w:w="903" w:type="dxa"/>
          </w:tcPr>
          <w:p>
            <w:pPr>
              <w:pStyle w:val="TableParagraph"/>
              <w:spacing w:before="34"/>
              <w:ind w:left="105"/>
              <w:rPr>
                <w:sz w:val="20"/>
              </w:rPr>
            </w:pPr>
            <w:r>
              <w:rPr>
                <w:w w:val="99"/>
                <w:sz w:val="20"/>
              </w:rPr>
              <w:t>1</w:t>
            </w:r>
          </w:p>
        </w:tc>
        <w:tc>
          <w:tcPr>
            <w:tcW w:w="903" w:type="dxa"/>
          </w:tcPr>
          <w:p>
            <w:pPr>
              <w:pStyle w:val="TableParagraph"/>
              <w:spacing w:before="34"/>
              <w:ind w:left="105"/>
              <w:rPr>
                <w:sz w:val="20"/>
              </w:rPr>
            </w:pPr>
            <w:r>
              <w:rPr>
                <w:w w:val="99"/>
                <w:sz w:val="20"/>
              </w:rPr>
              <w:t>1</w:t>
            </w:r>
          </w:p>
        </w:tc>
        <w:tc>
          <w:tcPr>
            <w:tcW w:w="901" w:type="dxa"/>
          </w:tcPr>
          <w:p>
            <w:pPr>
              <w:pStyle w:val="TableParagraph"/>
              <w:spacing w:before="34"/>
              <w:ind w:left="104"/>
              <w:rPr>
                <w:sz w:val="20"/>
              </w:rPr>
            </w:pPr>
            <w:r>
              <w:rPr>
                <w:w w:val="99"/>
                <w:sz w:val="20"/>
              </w:rPr>
              <w:t>1</w:t>
            </w:r>
          </w:p>
        </w:tc>
        <w:tc>
          <w:tcPr>
            <w:tcW w:w="904" w:type="dxa"/>
          </w:tcPr>
          <w:p>
            <w:pPr>
              <w:pStyle w:val="TableParagraph"/>
              <w:rPr>
                <w:sz w:val="18"/>
              </w:rPr>
            </w:pPr>
          </w:p>
        </w:tc>
        <w:tc>
          <w:tcPr>
            <w:tcW w:w="904" w:type="dxa"/>
          </w:tcPr>
          <w:p>
            <w:pPr>
              <w:pStyle w:val="TableParagraph"/>
              <w:rPr>
                <w:sz w:val="18"/>
              </w:rPr>
            </w:pPr>
          </w:p>
        </w:tc>
      </w:tr>
      <w:tr>
        <w:trPr>
          <w:trHeight w:val="299" w:hRule="atLeast"/>
        </w:trPr>
        <w:tc>
          <w:tcPr>
            <w:tcW w:w="1575" w:type="dxa"/>
          </w:tcPr>
          <w:p>
            <w:pPr>
              <w:pStyle w:val="TableParagraph"/>
              <w:spacing w:before="36"/>
              <w:ind w:left="107"/>
              <w:rPr>
                <w:sz w:val="20"/>
              </w:rPr>
            </w:pPr>
            <w:r>
              <w:rPr>
                <w:sz w:val="20"/>
              </w:rPr>
              <w:t>В.04.УП.04</w:t>
            </w:r>
          </w:p>
        </w:tc>
        <w:tc>
          <w:tcPr>
            <w:tcW w:w="3121" w:type="dxa"/>
          </w:tcPr>
          <w:p>
            <w:pPr>
              <w:pStyle w:val="TableParagraph"/>
              <w:spacing w:before="36"/>
              <w:ind w:left="107"/>
              <w:rPr>
                <w:sz w:val="20"/>
              </w:rPr>
            </w:pPr>
            <w:r>
              <w:rPr>
                <w:sz w:val="20"/>
              </w:rPr>
              <w:t>Хоровой класс</w:t>
            </w:r>
          </w:p>
        </w:tc>
        <w:tc>
          <w:tcPr>
            <w:tcW w:w="1080" w:type="dxa"/>
          </w:tcPr>
          <w:p>
            <w:pPr>
              <w:pStyle w:val="TableParagraph"/>
              <w:spacing w:before="36"/>
              <w:ind w:left="107"/>
              <w:rPr>
                <w:sz w:val="20"/>
              </w:rPr>
            </w:pPr>
            <w:r>
              <w:rPr>
                <w:sz w:val="20"/>
              </w:rPr>
              <w:t>16,5</w:t>
            </w:r>
          </w:p>
        </w:tc>
        <w:tc>
          <w:tcPr>
            <w:tcW w:w="1133" w:type="dxa"/>
          </w:tcPr>
          <w:p>
            <w:pPr>
              <w:pStyle w:val="TableParagraph"/>
              <w:spacing w:before="36"/>
              <w:ind w:left="107"/>
              <w:rPr>
                <w:sz w:val="20"/>
              </w:rPr>
            </w:pPr>
            <w:r>
              <w:rPr>
                <w:w w:val="99"/>
                <w:sz w:val="20"/>
              </w:rPr>
              <w:t>-</w:t>
            </w:r>
          </w:p>
        </w:tc>
        <w:tc>
          <w:tcPr>
            <w:tcW w:w="711" w:type="dxa"/>
          </w:tcPr>
          <w:p>
            <w:pPr>
              <w:pStyle w:val="TableParagraph"/>
              <w:spacing w:before="36"/>
              <w:ind w:left="107"/>
              <w:rPr>
                <w:sz w:val="20"/>
              </w:rPr>
            </w:pPr>
            <w:r>
              <w:rPr>
                <w:sz w:val="20"/>
              </w:rPr>
              <w:t>16,5</w:t>
            </w:r>
          </w:p>
        </w:tc>
        <w:tc>
          <w:tcPr>
            <w:tcW w:w="567" w:type="dxa"/>
          </w:tcPr>
          <w:p>
            <w:pPr>
              <w:pStyle w:val="TableParagraph"/>
              <w:rPr>
                <w:sz w:val="18"/>
              </w:rPr>
            </w:pPr>
          </w:p>
        </w:tc>
        <w:tc>
          <w:tcPr>
            <w:tcW w:w="708" w:type="dxa"/>
          </w:tcPr>
          <w:p>
            <w:pPr>
              <w:pStyle w:val="TableParagraph"/>
              <w:rPr>
                <w:sz w:val="18"/>
              </w:rPr>
            </w:pPr>
          </w:p>
        </w:tc>
        <w:tc>
          <w:tcPr>
            <w:tcW w:w="876" w:type="dxa"/>
            <w:shd w:val="clear" w:color="auto" w:fill="E6E6E6"/>
          </w:tcPr>
          <w:p>
            <w:pPr>
              <w:pStyle w:val="TableParagraph"/>
              <w:spacing w:before="36"/>
              <w:ind w:left="106"/>
              <w:rPr>
                <w:sz w:val="20"/>
              </w:rPr>
            </w:pPr>
            <w:r>
              <w:rPr>
                <w:w w:val="99"/>
                <w:sz w:val="20"/>
              </w:rPr>
              <w:t>2</w:t>
            </w:r>
          </w:p>
        </w:tc>
        <w:tc>
          <w:tcPr>
            <w:tcW w:w="804" w:type="dxa"/>
            <w:shd w:val="clear" w:color="auto" w:fill="E6E6E6"/>
          </w:tcPr>
          <w:p>
            <w:pPr>
              <w:pStyle w:val="TableParagraph"/>
              <w:rPr>
                <w:sz w:val="18"/>
              </w:rPr>
            </w:pPr>
          </w:p>
        </w:tc>
        <w:tc>
          <w:tcPr>
            <w:tcW w:w="901" w:type="dxa"/>
          </w:tcPr>
          <w:p>
            <w:pPr>
              <w:pStyle w:val="TableParagraph"/>
              <w:spacing w:before="36"/>
              <w:ind w:left="106"/>
              <w:rPr>
                <w:sz w:val="20"/>
              </w:rPr>
            </w:pPr>
            <w:r>
              <w:rPr>
                <w:sz w:val="20"/>
              </w:rPr>
              <w:t>0,5</w:t>
            </w:r>
          </w:p>
        </w:tc>
        <w:tc>
          <w:tcPr>
            <w:tcW w:w="903" w:type="dxa"/>
          </w:tcPr>
          <w:p>
            <w:pPr>
              <w:pStyle w:val="TableParagraph"/>
              <w:rPr>
                <w:sz w:val="18"/>
              </w:rPr>
            </w:pPr>
          </w:p>
        </w:tc>
        <w:tc>
          <w:tcPr>
            <w:tcW w:w="903" w:type="dxa"/>
          </w:tcPr>
          <w:p>
            <w:pPr>
              <w:pStyle w:val="TableParagraph"/>
              <w:rPr>
                <w:sz w:val="18"/>
              </w:rPr>
            </w:pPr>
          </w:p>
        </w:tc>
        <w:tc>
          <w:tcPr>
            <w:tcW w:w="901" w:type="dxa"/>
          </w:tcPr>
          <w:p>
            <w:pPr>
              <w:pStyle w:val="TableParagraph"/>
              <w:rPr>
                <w:sz w:val="18"/>
              </w:rPr>
            </w:pPr>
          </w:p>
        </w:tc>
        <w:tc>
          <w:tcPr>
            <w:tcW w:w="904" w:type="dxa"/>
          </w:tcPr>
          <w:p>
            <w:pPr>
              <w:pStyle w:val="TableParagraph"/>
              <w:rPr>
                <w:sz w:val="18"/>
              </w:rPr>
            </w:pPr>
          </w:p>
        </w:tc>
        <w:tc>
          <w:tcPr>
            <w:tcW w:w="904" w:type="dxa"/>
          </w:tcPr>
          <w:p>
            <w:pPr>
              <w:pStyle w:val="TableParagraph"/>
              <w:rPr>
                <w:sz w:val="18"/>
              </w:rPr>
            </w:pPr>
          </w:p>
        </w:tc>
      </w:tr>
      <w:tr>
        <w:trPr>
          <w:trHeight w:val="299" w:hRule="atLeast"/>
        </w:trPr>
        <w:tc>
          <w:tcPr>
            <w:tcW w:w="1575" w:type="dxa"/>
          </w:tcPr>
          <w:p>
            <w:pPr>
              <w:pStyle w:val="TableParagraph"/>
              <w:spacing w:before="36"/>
              <w:ind w:left="107"/>
              <w:rPr>
                <w:sz w:val="20"/>
              </w:rPr>
            </w:pPr>
            <w:r>
              <w:rPr>
                <w:sz w:val="20"/>
              </w:rPr>
              <w:t>В.05.УП.05</w:t>
            </w:r>
          </w:p>
        </w:tc>
        <w:tc>
          <w:tcPr>
            <w:tcW w:w="3121" w:type="dxa"/>
          </w:tcPr>
          <w:p>
            <w:pPr>
              <w:pStyle w:val="TableParagraph"/>
              <w:spacing w:before="36"/>
              <w:ind w:left="107"/>
              <w:rPr>
                <w:sz w:val="20"/>
              </w:rPr>
            </w:pPr>
            <w:r>
              <w:rPr>
                <w:sz w:val="20"/>
              </w:rPr>
              <w:t>Сольфеджио</w:t>
            </w:r>
          </w:p>
        </w:tc>
        <w:tc>
          <w:tcPr>
            <w:tcW w:w="1080" w:type="dxa"/>
          </w:tcPr>
          <w:p>
            <w:pPr>
              <w:pStyle w:val="TableParagraph"/>
              <w:spacing w:before="36"/>
              <w:ind w:left="107"/>
              <w:rPr>
                <w:sz w:val="20"/>
              </w:rPr>
            </w:pPr>
            <w:r>
              <w:rPr>
                <w:sz w:val="20"/>
              </w:rPr>
              <w:t>66</w:t>
            </w:r>
          </w:p>
        </w:tc>
        <w:tc>
          <w:tcPr>
            <w:tcW w:w="1133" w:type="dxa"/>
          </w:tcPr>
          <w:p>
            <w:pPr>
              <w:pStyle w:val="TableParagraph"/>
              <w:spacing w:before="36"/>
              <w:ind w:left="107"/>
              <w:rPr>
                <w:sz w:val="20"/>
              </w:rPr>
            </w:pPr>
            <w:r>
              <w:rPr>
                <w:w w:val="99"/>
                <w:sz w:val="20"/>
              </w:rPr>
              <w:t>-</w:t>
            </w:r>
          </w:p>
        </w:tc>
        <w:tc>
          <w:tcPr>
            <w:tcW w:w="711" w:type="dxa"/>
          </w:tcPr>
          <w:p>
            <w:pPr>
              <w:pStyle w:val="TableParagraph"/>
              <w:rPr>
                <w:sz w:val="18"/>
              </w:rPr>
            </w:pPr>
          </w:p>
        </w:tc>
        <w:tc>
          <w:tcPr>
            <w:tcW w:w="567" w:type="dxa"/>
          </w:tcPr>
          <w:p>
            <w:pPr>
              <w:pStyle w:val="TableParagraph"/>
              <w:spacing w:before="36"/>
              <w:ind w:left="106"/>
              <w:rPr>
                <w:sz w:val="20"/>
              </w:rPr>
            </w:pPr>
            <w:r>
              <w:rPr>
                <w:sz w:val="20"/>
              </w:rPr>
              <w:t>66</w:t>
            </w:r>
          </w:p>
        </w:tc>
        <w:tc>
          <w:tcPr>
            <w:tcW w:w="708" w:type="dxa"/>
          </w:tcPr>
          <w:p>
            <w:pPr>
              <w:pStyle w:val="TableParagraph"/>
              <w:rPr>
                <w:sz w:val="18"/>
              </w:rPr>
            </w:pPr>
          </w:p>
        </w:tc>
        <w:tc>
          <w:tcPr>
            <w:tcW w:w="876" w:type="dxa"/>
            <w:shd w:val="clear" w:color="auto" w:fill="E6E6E6"/>
          </w:tcPr>
          <w:p>
            <w:pPr>
              <w:pStyle w:val="TableParagraph"/>
              <w:spacing w:before="36"/>
              <w:ind w:left="106"/>
              <w:rPr>
                <w:sz w:val="20"/>
              </w:rPr>
            </w:pPr>
            <w:r>
              <w:rPr>
                <w:w w:val="99"/>
                <w:sz w:val="20"/>
              </w:rPr>
              <w:t>-</w:t>
            </w:r>
          </w:p>
        </w:tc>
        <w:tc>
          <w:tcPr>
            <w:tcW w:w="804" w:type="dxa"/>
            <w:shd w:val="clear" w:color="auto" w:fill="E6E6E6"/>
          </w:tcPr>
          <w:p>
            <w:pPr>
              <w:pStyle w:val="TableParagraph"/>
              <w:rPr>
                <w:sz w:val="18"/>
              </w:rPr>
            </w:pPr>
          </w:p>
        </w:tc>
        <w:tc>
          <w:tcPr>
            <w:tcW w:w="901" w:type="dxa"/>
          </w:tcPr>
          <w:p>
            <w:pPr>
              <w:pStyle w:val="TableParagraph"/>
              <w:rPr>
                <w:sz w:val="18"/>
              </w:rPr>
            </w:pPr>
          </w:p>
        </w:tc>
        <w:tc>
          <w:tcPr>
            <w:tcW w:w="903" w:type="dxa"/>
          </w:tcPr>
          <w:p>
            <w:pPr>
              <w:pStyle w:val="TableParagraph"/>
              <w:rPr>
                <w:sz w:val="18"/>
              </w:rPr>
            </w:pPr>
          </w:p>
        </w:tc>
        <w:tc>
          <w:tcPr>
            <w:tcW w:w="903" w:type="dxa"/>
          </w:tcPr>
          <w:p>
            <w:pPr>
              <w:pStyle w:val="TableParagraph"/>
              <w:spacing w:before="36"/>
              <w:ind w:left="105"/>
              <w:rPr>
                <w:sz w:val="20"/>
              </w:rPr>
            </w:pPr>
            <w:r>
              <w:rPr>
                <w:sz w:val="20"/>
              </w:rPr>
              <w:t>0,5</w:t>
            </w:r>
          </w:p>
        </w:tc>
        <w:tc>
          <w:tcPr>
            <w:tcW w:w="901" w:type="dxa"/>
          </w:tcPr>
          <w:p>
            <w:pPr>
              <w:pStyle w:val="TableParagraph"/>
              <w:spacing w:before="36"/>
              <w:ind w:left="104"/>
              <w:rPr>
                <w:sz w:val="20"/>
              </w:rPr>
            </w:pPr>
            <w:r>
              <w:rPr>
                <w:sz w:val="20"/>
              </w:rPr>
              <w:t>0,5</w:t>
            </w:r>
          </w:p>
        </w:tc>
        <w:tc>
          <w:tcPr>
            <w:tcW w:w="904" w:type="dxa"/>
          </w:tcPr>
          <w:p>
            <w:pPr>
              <w:pStyle w:val="TableParagraph"/>
              <w:spacing w:before="36"/>
              <w:ind w:left="103"/>
              <w:rPr>
                <w:sz w:val="20"/>
              </w:rPr>
            </w:pPr>
            <w:r>
              <w:rPr>
                <w:sz w:val="20"/>
              </w:rPr>
              <w:t>0,5</w:t>
            </w:r>
          </w:p>
        </w:tc>
        <w:tc>
          <w:tcPr>
            <w:tcW w:w="904" w:type="dxa"/>
          </w:tcPr>
          <w:p>
            <w:pPr>
              <w:pStyle w:val="TableParagraph"/>
              <w:spacing w:before="36"/>
              <w:ind w:left="102"/>
              <w:rPr>
                <w:sz w:val="20"/>
              </w:rPr>
            </w:pPr>
            <w:r>
              <w:rPr>
                <w:sz w:val="20"/>
              </w:rPr>
              <w:t>0,5</w:t>
            </w:r>
          </w:p>
        </w:tc>
      </w:tr>
      <w:tr>
        <w:trPr>
          <w:trHeight w:val="299" w:hRule="atLeast"/>
        </w:trPr>
        <w:tc>
          <w:tcPr>
            <w:tcW w:w="1575" w:type="dxa"/>
          </w:tcPr>
          <w:p>
            <w:pPr>
              <w:pStyle w:val="TableParagraph"/>
              <w:spacing w:before="36"/>
              <w:ind w:left="107"/>
              <w:rPr>
                <w:sz w:val="20"/>
              </w:rPr>
            </w:pPr>
            <w:r>
              <w:rPr>
                <w:sz w:val="20"/>
              </w:rPr>
              <w:t>В.06.УП.06</w:t>
            </w:r>
          </w:p>
        </w:tc>
        <w:tc>
          <w:tcPr>
            <w:tcW w:w="3121" w:type="dxa"/>
          </w:tcPr>
          <w:p>
            <w:pPr>
              <w:pStyle w:val="TableParagraph"/>
              <w:spacing w:before="36"/>
              <w:ind w:left="107"/>
              <w:rPr>
                <w:sz w:val="20"/>
              </w:rPr>
            </w:pPr>
            <w:r>
              <w:rPr>
                <w:sz w:val="20"/>
              </w:rPr>
              <w:t>Элементарная теория музыки</w:t>
            </w:r>
          </w:p>
        </w:tc>
        <w:tc>
          <w:tcPr>
            <w:tcW w:w="1080" w:type="dxa"/>
          </w:tcPr>
          <w:p>
            <w:pPr>
              <w:pStyle w:val="TableParagraph"/>
              <w:spacing w:before="36"/>
              <w:ind w:left="107"/>
              <w:rPr>
                <w:sz w:val="20"/>
              </w:rPr>
            </w:pPr>
            <w:r>
              <w:rPr>
                <w:sz w:val="20"/>
              </w:rPr>
              <w:t>66</w:t>
            </w:r>
          </w:p>
        </w:tc>
        <w:tc>
          <w:tcPr>
            <w:tcW w:w="1133" w:type="dxa"/>
          </w:tcPr>
          <w:p>
            <w:pPr>
              <w:pStyle w:val="TableParagraph"/>
              <w:spacing w:before="36"/>
              <w:ind w:left="107"/>
              <w:rPr>
                <w:sz w:val="20"/>
              </w:rPr>
            </w:pPr>
            <w:r>
              <w:rPr>
                <w:sz w:val="20"/>
              </w:rPr>
              <w:t>33</w:t>
            </w:r>
          </w:p>
        </w:tc>
        <w:tc>
          <w:tcPr>
            <w:tcW w:w="711" w:type="dxa"/>
          </w:tcPr>
          <w:p>
            <w:pPr>
              <w:pStyle w:val="TableParagraph"/>
              <w:rPr>
                <w:sz w:val="18"/>
              </w:rPr>
            </w:pPr>
          </w:p>
        </w:tc>
        <w:tc>
          <w:tcPr>
            <w:tcW w:w="567" w:type="dxa"/>
          </w:tcPr>
          <w:p>
            <w:pPr>
              <w:pStyle w:val="TableParagraph"/>
              <w:spacing w:before="36"/>
              <w:ind w:left="106"/>
              <w:rPr>
                <w:sz w:val="20"/>
              </w:rPr>
            </w:pPr>
            <w:r>
              <w:rPr>
                <w:sz w:val="20"/>
              </w:rPr>
              <w:t>33</w:t>
            </w:r>
          </w:p>
        </w:tc>
        <w:tc>
          <w:tcPr>
            <w:tcW w:w="708" w:type="dxa"/>
          </w:tcPr>
          <w:p>
            <w:pPr>
              <w:pStyle w:val="TableParagraph"/>
              <w:rPr>
                <w:sz w:val="18"/>
              </w:rPr>
            </w:pPr>
          </w:p>
        </w:tc>
        <w:tc>
          <w:tcPr>
            <w:tcW w:w="876" w:type="dxa"/>
            <w:shd w:val="clear" w:color="auto" w:fill="E6E6E6"/>
          </w:tcPr>
          <w:p>
            <w:pPr>
              <w:pStyle w:val="TableParagraph"/>
              <w:spacing w:before="36"/>
              <w:ind w:left="106"/>
              <w:rPr>
                <w:sz w:val="20"/>
              </w:rPr>
            </w:pPr>
            <w:r>
              <w:rPr>
                <w:w w:val="99"/>
                <w:sz w:val="20"/>
              </w:rPr>
              <w:t>-</w:t>
            </w:r>
          </w:p>
        </w:tc>
        <w:tc>
          <w:tcPr>
            <w:tcW w:w="804" w:type="dxa"/>
            <w:shd w:val="clear" w:color="auto" w:fill="E6E6E6"/>
          </w:tcPr>
          <w:p>
            <w:pPr>
              <w:pStyle w:val="TableParagraph"/>
              <w:spacing w:before="36"/>
              <w:ind w:left="132"/>
              <w:rPr>
                <w:sz w:val="20"/>
              </w:rPr>
            </w:pPr>
            <w:r>
              <w:rPr>
                <w:sz w:val="20"/>
              </w:rPr>
              <w:t>10</w:t>
            </w:r>
          </w:p>
        </w:tc>
        <w:tc>
          <w:tcPr>
            <w:tcW w:w="901" w:type="dxa"/>
          </w:tcPr>
          <w:p>
            <w:pPr>
              <w:pStyle w:val="TableParagraph"/>
              <w:rPr>
                <w:sz w:val="18"/>
              </w:rPr>
            </w:pPr>
          </w:p>
        </w:tc>
        <w:tc>
          <w:tcPr>
            <w:tcW w:w="903" w:type="dxa"/>
          </w:tcPr>
          <w:p>
            <w:pPr>
              <w:pStyle w:val="TableParagraph"/>
              <w:rPr>
                <w:sz w:val="18"/>
              </w:rPr>
            </w:pPr>
          </w:p>
        </w:tc>
        <w:tc>
          <w:tcPr>
            <w:tcW w:w="903" w:type="dxa"/>
          </w:tcPr>
          <w:p>
            <w:pPr>
              <w:pStyle w:val="TableParagraph"/>
              <w:rPr>
                <w:sz w:val="18"/>
              </w:rPr>
            </w:pPr>
          </w:p>
        </w:tc>
        <w:tc>
          <w:tcPr>
            <w:tcW w:w="901" w:type="dxa"/>
          </w:tcPr>
          <w:p>
            <w:pPr>
              <w:pStyle w:val="TableParagraph"/>
              <w:rPr>
                <w:sz w:val="18"/>
              </w:rPr>
            </w:pPr>
          </w:p>
        </w:tc>
        <w:tc>
          <w:tcPr>
            <w:tcW w:w="904" w:type="dxa"/>
          </w:tcPr>
          <w:p>
            <w:pPr>
              <w:pStyle w:val="TableParagraph"/>
              <w:spacing w:before="36"/>
              <w:ind w:left="103"/>
              <w:rPr>
                <w:sz w:val="20"/>
              </w:rPr>
            </w:pPr>
            <w:r>
              <w:rPr>
                <w:w w:val="99"/>
                <w:sz w:val="20"/>
              </w:rPr>
              <w:t>1</w:t>
            </w:r>
          </w:p>
        </w:tc>
        <w:tc>
          <w:tcPr>
            <w:tcW w:w="904" w:type="dxa"/>
          </w:tcPr>
          <w:p>
            <w:pPr>
              <w:pStyle w:val="TableParagraph"/>
              <w:rPr>
                <w:sz w:val="18"/>
              </w:rPr>
            </w:pPr>
          </w:p>
        </w:tc>
      </w:tr>
      <w:tr>
        <w:trPr>
          <w:trHeight w:val="316" w:hRule="atLeast"/>
        </w:trPr>
        <w:tc>
          <w:tcPr>
            <w:tcW w:w="1575" w:type="dxa"/>
          </w:tcPr>
          <w:p>
            <w:pPr>
              <w:pStyle w:val="TableParagraph"/>
              <w:spacing w:before="43"/>
              <w:ind w:left="107"/>
              <w:rPr>
                <w:sz w:val="20"/>
              </w:rPr>
            </w:pPr>
            <w:r>
              <w:rPr>
                <w:sz w:val="20"/>
              </w:rPr>
              <w:t>В.07.УП.07</w:t>
            </w:r>
          </w:p>
        </w:tc>
        <w:tc>
          <w:tcPr>
            <w:tcW w:w="3121" w:type="dxa"/>
          </w:tcPr>
          <w:p>
            <w:pPr>
              <w:pStyle w:val="TableParagraph"/>
              <w:spacing w:before="43"/>
              <w:ind w:left="107"/>
              <w:rPr>
                <w:sz w:val="20"/>
              </w:rPr>
            </w:pPr>
            <w:r>
              <w:rPr>
                <w:sz w:val="20"/>
              </w:rPr>
              <w:t>Фортепиано</w:t>
            </w:r>
          </w:p>
        </w:tc>
        <w:tc>
          <w:tcPr>
            <w:tcW w:w="1080" w:type="dxa"/>
          </w:tcPr>
          <w:p>
            <w:pPr>
              <w:pStyle w:val="TableParagraph"/>
              <w:spacing w:before="43"/>
              <w:ind w:left="107"/>
              <w:rPr>
                <w:sz w:val="20"/>
              </w:rPr>
            </w:pPr>
            <w:r>
              <w:rPr>
                <w:sz w:val="20"/>
              </w:rPr>
              <w:t>66</w:t>
            </w:r>
          </w:p>
        </w:tc>
        <w:tc>
          <w:tcPr>
            <w:tcW w:w="1133" w:type="dxa"/>
          </w:tcPr>
          <w:p>
            <w:pPr>
              <w:pStyle w:val="TableParagraph"/>
              <w:spacing w:before="43"/>
              <w:ind w:left="107"/>
              <w:rPr>
                <w:sz w:val="20"/>
              </w:rPr>
            </w:pPr>
            <w:r>
              <w:rPr>
                <w:w w:val="99"/>
                <w:sz w:val="20"/>
              </w:rPr>
              <w:t>-</w:t>
            </w:r>
          </w:p>
        </w:tc>
        <w:tc>
          <w:tcPr>
            <w:tcW w:w="711" w:type="dxa"/>
          </w:tcPr>
          <w:p>
            <w:pPr>
              <w:pStyle w:val="TableParagraph"/>
              <w:rPr>
                <w:sz w:val="18"/>
              </w:rPr>
            </w:pPr>
          </w:p>
        </w:tc>
        <w:tc>
          <w:tcPr>
            <w:tcW w:w="567" w:type="dxa"/>
          </w:tcPr>
          <w:p>
            <w:pPr>
              <w:pStyle w:val="TableParagraph"/>
              <w:rPr>
                <w:sz w:val="18"/>
              </w:rPr>
            </w:pPr>
          </w:p>
        </w:tc>
        <w:tc>
          <w:tcPr>
            <w:tcW w:w="708" w:type="dxa"/>
          </w:tcPr>
          <w:p>
            <w:pPr>
              <w:pStyle w:val="TableParagraph"/>
              <w:spacing w:before="43"/>
              <w:ind w:left="106"/>
              <w:rPr>
                <w:sz w:val="20"/>
              </w:rPr>
            </w:pPr>
            <w:r>
              <w:rPr>
                <w:sz w:val="20"/>
              </w:rPr>
              <w:t>66</w:t>
            </w:r>
          </w:p>
        </w:tc>
        <w:tc>
          <w:tcPr>
            <w:tcW w:w="876" w:type="dxa"/>
            <w:shd w:val="clear" w:color="auto" w:fill="E6E6E6"/>
          </w:tcPr>
          <w:p>
            <w:pPr>
              <w:pStyle w:val="TableParagraph"/>
              <w:spacing w:before="43"/>
              <w:ind w:left="106"/>
              <w:rPr>
                <w:sz w:val="20"/>
              </w:rPr>
            </w:pPr>
            <w:r>
              <w:rPr>
                <w:w w:val="99"/>
                <w:sz w:val="20"/>
              </w:rPr>
              <w:t>-</w:t>
            </w:r>
          </w:p>
        </w:tc>
        <w:tc>
          <w:tcPr>
            <w:tcW w:w="804" w:type="dxa"/>
            <w:shd w:val="clear" w:color="auto" w:fill="E6E6E6"/>
          </w:tcPr>
          <w:p>
            <w:pPr>
              <w:pStyle w:val="TableParagraph"/>
              <w:rPr>
                <w:sz w:val="18"/>
              </w:rPr>
            </w:pPr>
          </w:p>
        </w:tc>
        <w:tc>
          <w:tcPr>
            <w:tcW w:w="901" w:type="dxa"/>
          </w:tcPr>
          <w:p>
            <w:pPr>
              <w:pStyle w:val="TableParagraph"/>
              <w:rPr>
                <w:sz w:val="18"/>
              </w:rPr>
            </w:pPr>
          </w:p>
        </w:tc>
        <w:tc>
          <w:tcPr>
            <w:tcW w:w="903" w:type="dxa"/>
          </w:tcPr>
          <w:p>
            <w:pPr>
              <w:pStyle w:val="TableParagraph"/>
              <w:spacing w:before="43"/>
              <w:ind w:left="105"/>
              <w:rPr>
                <w:sz w:val="20"/>
              </w:rPr>
            </w:pPr>
            <w:r>
              <w:rPr>
                <w:sz w:val="20"/>
              </w:rPr>
              <w:t>0,5</w:t>
            </w:r>
          </w:p>
        </w:tc>
        <w:tc>
          <w:tcPr>
            <w:tcW w:w="903" w:type="dxa"/>
          </w:tcPr>
          <w:p>
            <w:pPr>
              <w:pStyle w:val="TableParagraph"/>
              <w:spacing w:before="43"/>
              <w:ind w:left="105"/>
              <w:rPr>
                <w:sz w:val="20"/>
              </w:rPr>
            </w:pPr>
            <w:r>
              <w:rPr>
                <w:sz w:val="20"/>
              </w:rPr>
              <w:t>0,5</w:t>
            </w:r>
          </w:p>
        </w:tc>
        <w:tc>
          <w:tcPr>
            <w:tcW w:w="901" w:type="dxa"/>
          </w:tcPr>
          <w:p>
            <w:pPr>
              <w:pStyle w:val="TableParagraph"/>
              <w:spacing w:before="43"/>
              <w:ind w:left="104"/>
              <w:rPr>
                <w:sz w:val="20"/>
              </w:rPr>
            </w:pPr>
            <w:r>
              <w:rPr>
                <w:sz w:val="20"/>
              </w:rPr>
              <w:t>0,5</w:t>
            </w:r>
          </w:p>
        </w:tc>
        <w:tc>
          <w:tcPr>
            <w:tcW w:w="904" w:type="dxa"/>
          </w:tcPr>
          <w:p>
            <w:pPr>
              <w:pStyle w:val="TableParagraph"/>
              <w:rPr>
                <w:sz w:val="18"/>
              </w:rPr>
            </w:pPr>
          </w:p>
        </w:tc>
        <w:tc>
          <w:tcPr>
            <w:tcW w:w="904" w:type="dxa"/>
          </w:tcPr>
          <w:p>
            <w:pPr>
              <w:pStyle w:val="TableParagraph"/>
              <w:spacing w:before="43"/>
              <w:ind w:left="102"/>
              <w:rPr>
                <w:sz w:val="20"/>
              </w:rPr>
            </w:pPr>
            <w:r>
              <w:rPr>
                <w:sz w:val="20"/>
              </w:rPr>
              <w:t>0,5</w:t>
            </w:r>
          </w:p>
        </w:tc>
      </w:tr>
      <w:tr>
        <w:trPr>
          <w:trHeight w:val="460" w:hRule="atLeast"/>
        </w:trPr>
        <w:tc>
          <w:tcPr>
            <w:tcW w:w="4696" w:type="dxa"/>
            <w:gridSpan w:val="2"/>
            <w:shd w:val="clear" w:color="auto" w:fill="EAEAEA"/>
          </w:tcPr>
          <w:p>
            <w:pPr>
              <w:pStyle w:val="TableParagraph"/>
              <w:spacing w:line="230" w:lineRule="exact" w:before="3"/>
              <w:ind w:left="107" w:right="126"/>
              <w:rPr>
                <w:sz w:val="20"/>
              </w:rPr>
            </w:pPr>
            <w:r>
              <w:rPr>
                <w:sz w:val="20"/>
              </w:rPr>
              <w:t>Всего аудиторная нагрузка с учетом вариативной части:</w:t>
            </w:r>
          </w:p>
        </w:tc>
        <w:tc>
          <w:tcPr>
            <w:tcW w:w="1080" w:type="dxa"/>
            <w:shd w:val="clear" w:color="auto" w:fill="EAEAEA"/>
          </w:tcPr>
          <w:p>
            <w:pPr>
              <w:pStyle w:val="TableParagraph"/>
              <w:rPr>
                <w:sz w:val="18"/>
              </w:rPr>
            </w:pPr>
          </w:p>
        </w:tc>
        <w:tc>
          <w:tcPr>
            <w:tcW w:w="1133" w:type="dxa"/>
            <w:shd w:val="clear" w:color="auto" w:fill="EAEAEA"/>
          </w:tcPr>
          <w:p>
            <w:pPr>
              <w:pStyle w:val="TableParagraph"/>
              <w:rPr>
                <w:sz w:val="18"/>
              </w:rPr>
            </w:pPr>
          </w:p>
        </w:tc>
        <w:tc>
          <w:tcPr>
            <w:tcW w:w="1986" w:type="dxa"/>
            <w:gridSpan w:val="3"/>
            <w:shd w:val="clear" w:color="auto" w:fill="E6E6E6"/>
          </w:tcPr>
          <w:p>
            <w:pPr>
              <w:pStyle w:val="TableParagraph"/>
              <w:spacing w:before="116"/>
              <w:ind w:left="107"/>
              <w:rPr>
                <w:sz w:val="20"/>
              </w:rPr>
            </w:pPr>
            <w:r>
              <w:rPr>
                <w:sz w:val="20"/>
              </w:rPr>
              <w:t>2013</w:t>
            </w:r>
          </w:p>
        </w:tc>
        <w:tc>
          <w:tcPr>
            <w:tcW w:w="876" w:type="dxa"/>
            <w:shd w:val="clear" w:color="auto" w:fill="E6E6E6"/>
          </w:tcPr>
          <w:p>
            <w:pPr>
              <w:pStyle w:val="TableParagraph"/>
              <w:spacing w:before="116"/>
              <w:ind w:left="106"/>
              <w:rPr>
                <w:sz w:val="20"/>
              </w:rPr>
            </w:pPr>
            <w:r>
              <w:rPr>
                <w:sz w:val="20"/>
              </w:rPr>
              <w:t>44</w:t>
            </w:r>
          </w:p>
        </w:tc>
        <w:tc>
          <w:tcPr>
            <w:tcW w:w="804" w:type="dxa"/>
            <w:shd w:val="clear" w:color="auto" w:fill="E6E6E6"/>
          </w:tcPr>
          <w:p>
            <w:pPr>
              <w:pStyle w:val="TableParagraph"/>
              <w:spacing w:before="116"/>
              <w:ind w:left="132"/>
              <w:rPr>
                <w:sz w:val="20"/>
              </w:rPr>
            </w:pPr>
            <w:r>
              <w:rPr>
                <w:w w:val="99"/>
                <w:sz w:val="20"/>
              </w:rPr>
              <w:t>8</w:t>
            </w:r>
          </w:p>
        </w:tc>
        <w:tc>
          <w:tcPr>
            <w:tcW w:w="901" w:type="dxa"/>
            <w:shd w:val="clear" w:color="auto" w:fill="EAEAEA"/>
          </w:tcPr>
          <w:p>
            <w:pPr>
              <w:pStyle w:val="TableParagraph"/>
              <w:spacing w:before="116"/>
              <w:ind w:left="106"/>
              <w:rPr>
                <w:sz w:val="20"/>
              </w:rPr>
            </w:pPr>
            <w:r>
              <w:rPr>
                <w:sz w:val="20"/>
              </w:rPr>
              <w:t>6,5</w:t>
            </w:r>
          </w:p>
        </w:tc>
        <w:tc>
          <w:tcPr>
            <w:tcW w:w="903" w:type="dxa"/>
            <w:shd w:val="clear" w:color="auto" w:fill="EAEAEA"/>
          </w:tcPr>
          <w:p>
            <w:pPr>
              <w:pStyle w:val="TableParagraph"/>
              <w:spacing w:before="116"/>
              <w:ind w:left="105"/>
              <w:rPr>
                <w:sz w:val="20"/>
              </w:rPr>
            </w:pPr>
            <w:r>
              <w:rPr>
                <w:sz w:val="20"/>
              </w:rPr>
              <w:t>10</w:t>
            </w:r>
          </w:p>
        </w:tc>
        <w:tc>
          <w:tcPr>
            <w:tcW w:w="903" w:type="dxa"/>
            <w:shd w:val="clear" w:color="auto" w:fill="EAEAEA"/>
          </w:tcPr>
          <w:p>
            <w:pPr>
              <w:pStyle w:val="TableParagraph"/>
              <w:spacing w:before="116"/>
              <w:ind w:left="105"/>
              <w:rPr>
                <w:sz w:val="20"/>
              </w:rPr>
            </w:pPr>
            <w:r>
              <w:rPr>
                <w:sz w:val="20"/>
              </w:rPr>
              <w:t>10,5</w:t>
            </w:r>
          </w:p>
        </w:tc>
        <w:tc>
          <w:tcPr>
            <w:tcW w:w="901" w:type="dxa"/>
            <w:shd w:val="clear" w:color="auto" w:fill="EAEAEA"/>
          </w:tcPr>
          <w:p>
            <w:pPr>
              <w:pStyle w:val="TableParagraph"/>
              <w:spacing w:before="116"/>
              <w:ind w:left="104"/>
              <w:rPr>
                <w:sz w:val="20"/>
              </w:rPr>
            </w:pPr>
            <w:r>
              <w:rPr>
                <w:sz w:val="20"/>
              </w:rPr>
              <w:t>10,5</w:t>
            </w:r>
          </w:p>
        </w:tc>
        <w:tc>
          <w:tcPr>
            <w:tcW w:w="904" w:type="dxa"/>
            <w:shd w:val="clear" w:color="auto" w:fill="EAEAEA"/>
          </w:tcPr>
          <w:p>
            <w:pPr>
              <w:pStyle w:val="TableParagraph"/>
              <w:spacing w:before="116"/>
              <w:ind w:left="103"/>
              <w:rPr>
                <w:sz w:val="20"/>
              </w:rPr>
            </w:pPr>
            <w:r>
              <w:rPr>
                <w:sz w:val="20"/>
              </w:rPr>
              <w:t>11</w:t>
            </w:r>
          </w:p>
        </w:tc>
        <w:tc>
          <w:tcPr>
            <w:tcW w:w="904" w:type="dxa"/>
            <w:shd w:val="clear" w:color="auto" w:fill="EAEAEA"/>
          </w:tcPr>
          <w:p>
            <w:pPr>
              <w:pStyle w:val="TableParagraph"/>
              <w:spacing w:before="116"/>
              <w:ind w:left="102"/>
              <w:rPr>
                <w:sz w:val="20"/>
              </w:rPr>
            </w:pPr>
            <w:r>
              <w:rPr>
                <w:sz w:val="20"/>
              </w:rPr>
              <w:t>12</w:t>
            </w:r>
          </w:p>
        </w:tc>
      </w:tr>
      <w:tr>
        <w:trPr>
          <w:trHeight w:val="458" w:hRule="atLeast"/>
        </w:trPr>
        <w:tc>
          <w:tcPr>
            <w:tcW w:w="4696" w:type="dxa"/>
            <w:gridSpan w:val="2"/>
            <w:shd w:val="clear" w:color="auto" w:fill="EAEAEA"/>
          </w:tcPr>
          <w:p>
            <w:pPr>
              <w:pStyle w:val="TableParagraph"/>
              <w:spacing w:line="230" w:lineRule="exact" w:before="1"/>
              <w:ind w:left="107" w:right="96"/>
              <w:rPr>
                <w:sz w:val="20"/>
              </w:rPr>
            </w:pPr>
            <w:r>
              <w:rPr>
                <w:sz w:val="20"/>
              </w:rPr>
              <w:t>Всего максимальная нагрузка с учетом вариативной части:</w:t>
            </w:r>
          </w:p>
        </w:tc>
        <w:tc>
          <w:tcPr>
            <w:tcW w:w="1080" w:type="dxa"/>
            <w:shd w:val="clear" w:color="auto" w:fill="EAEAEA"/>
          </w:tcPr>
          <w:p>
            <w:pPr>
              <w:pStyle w:val="TableParagraph"/>
              <w:spacing w:before="113"/>
              <w:ind w:left="107"/>
              <w:rPr>
                <w:sz w:val="20"/>
              </w:rPr>
            </w:pPr>
            <w:r>
              <w:rPr>
                <w:sz w:val="20"/>
              </w:rPr>
              <w:t>3828</w:t>
            </w:r>
          </w:p>
        </w:tc>
        <w:tc>
          <w:tcPr>
            <w:tcW w:w="1133" w:type="dxa"/>
            <w:shd w:val="clear" w:color="auto" w:fill="EAEAEA"/>
          </w:tcPr>
          <w:p>
            <w:pPr>
              <w:pStyle w:val="TableParagraph"/>
              <w:spacing w:before="113"/>
              <w:ind w:left="107"/>
              <w:rPr>
                <w:sz w:val="20"/>
              </w:rPr>
            </w:pPr>
            <w:r>
              <w:rPr>
                <w:sz w:val="20"/>
              </w:rPr>
              <w:t>1815</w:t>
            </w:r>
          </w:p>
        </w:tc>
        <w:tc>
          <w:tcPr>
            <w:tcW w:w="1986" w:type="dxa"/>
            <w:gridSpan w:val="3"/>
            <w:shd w:val="clear" w:color="auto" w:fill="E6E6E6"/>
          </w:tcPr>
          <w:p>
            <w:pPr>
              <w:pStyle w:val="TableParagraph"/>
              <w:spacing w:before="113"/>
              <w:ind w:left="107"/>
              <w:rPr>
                <w:sz w:val="20"/>
              </w:rPr>
            </w:pPr>
            <w:r>
              <w:rPr>
                <w:sz w:val="20"/>
              </w:rPr>
              <w:t>2013</w:t>
            </w: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shd w:val="clear" w:color="auto" w:fill="EAEAEA"/>
          </w:tcPr>
          <w:p>
            <w:pPr>
              <w:pStyle w:val="TableParagraph"/>
              <w:spacing w:before="113"/>
              <w:ind w:left="106"/>
              <w:rPr>
                <w:sz w:val="20"/>
              </w:rPr>
            </w:pPr>
            <w:r>
              <w:rPr>
                <w:sz w:val="20"/>
              </w:rPr>
              <w:t>11</w:t>
            </w:r>
          </w:p>
        </w:tc>
        <w:tc>
          <w:tcPr>
            <w:tcW w:w="903" w:type="dxa"/>
            <w:shd w:val="clear" w:color="auto" w:fill="EAEAEA"/>
          </w:tcPr>
          <w:p>
            <w:pPr>
              <w:pStyle w:val="TableParagraph"/>
              <w:spacing w:before="113"/>
              <w:ind w:left="105"/>
              <w:rPr>
                <w:sz w:val="20"/>
              </w:rPr>
            </w:pPr>
            <w:r>
              <w:rPr>
                <w:sz w:val="20"/>
              </w:rPr>
              <w:t>15,5</w:t>
            </w:r>
          </w:p>
        </w:tc>
        <w:tc>
          <w:tcPr>
            <w:tcW w:w="903" w:type="dxa"/>
            <w:shd w:val="clear" w:color="auto" w:fill="EAEAEA"/>
          </w:tcPr>
          <w:p>
            <w:pPr>
              <w:pStyle w:val="TableParagraph"/>
              <w:spacing w:before="113"/>
              <w:ind w:left="105"/>
              <w:rPr>
                <w:sz w:val="20"/>
              </w:rPr>
            </w:pPr>
            <w:r>
              <w:rPr>
                <w:sz w:val="20"/>
              </w:rPr>
              <w:t>15,5</w:t>
            </w:r>
          </w:p>
        </w:tc>
        <w:tc>
          <w:tcPr>
            <w:tcW w:w="901" w:type="dxa"/>
            <w:shd w:val="clear" w:color="auto" w:fill="EAEAEA"/>
          </w:tcPr>
          <w:p>
            <w:pPr>
              <w:pStyle w:val="TableParagraph"/>
              <w:spacing w:before="113"/>
              <w:ind w:left="104"/>
              <w:rPr>
                <w:sz w:val="20"/>
              </w:rPr>
            </w:pPr>
            <w:r>
              <w:rPr>
                <w:sz w:val="20"/>
              </w:rPr>
              <w:t>16,5</w:t>
            </w:r>
          </w:p>
        </w:tc>
        <w:tc>
          <w:tcPr>
            <w:tcW w:w="904" w:type="dxa"/>
            <w:shd w:val="clear" w:color="auto" w:fill="EAEAEA"/>
          </w:tcPr>
          <w:p>
            <w:pPr>
              <w:pStyle w:val="TableParagraph"/>
              <w:spacing w:before="113"/>
              <w:ind w:left="103"/>
              <w:rPr>
                <w:sz w:val="20"/>
              </w:rPr>
            </w:pPr>
            <w:r>
              <w:rPr>
                <w:sz w:val="20"/>
              </w:rPr>
              <w:t>18,5</w:t>
            </w:r>
          </w:p>
        </w:tc>
        <w:tc>
          <w:tcPr>
            <w:tcW w:w="904" w:type="dxa"/>
            <w:shd w:val="clear" w:color="auto" w:fill="EAEAEA"/>
          </w:tcPr>
          <w:p>
            <w:pPr>
              <w:pStyle w:val="TableParagraph"/>
              <w:spacing w:before="113"/>
              <w:ind w:left="102"/>
              <w:rPr>
                <w:sz w:val="20"/>
              </w:rPr>
            </w:pPr>
            <w:r>
              <w:rPr>
                <w:sz w:val="20"/>
              </w:rPr>
              <w:t>21,5</w:t>
            </w:r>
          </w:p>
        </w:tc>
      </w:tr>
      <w:tr>
        <w:trPr>
          <w:trHeight w:val="455" w:hRule="atLeast"/>
        </w:trPr>
        <w:tc>
          <w:tcPr>
            <w:tcW w:w="4696" w:type="dxa"/>
            <w:gridSpan w:val="2"/>
            <w:shd w:val="clear" w:color="auto" w:fill="EAEAEA"/>
          </w:tcPr>
          <w:p>
            <w:pPr>
              <w:pStyle w:val="TableParagraph"/>
              <w:spacing w:line="225" w:lineRule="exact"/>
              <w:ind w:left="107"/>
              <w:rPr>
                <w:sz w:val="20"/>
              </w:rPr>
            </w:pPr>
            <w:r>
              <w:rPr>
                <w:sz w:val="20"/>
              </w:rPr>
              <w:t>Всего количество контрольных уроков, зачетов,</w:t>
            </w:r>
          </w:p>
          <w:p>
            <w:pPr>
              <w:pStyle w:val="TableParagraph"/>
              <w:spacing w:line="210" w:lineRule="exact"/>
              <w:ind w:left="107"/>
              <w:rPr>
                <w:sz w:val="20"/>
              </w:rPr>
            </w:pPr>
            <w:r>
              <w:rPr>
                <w:sz w:val="20"/>
              </w:rPr>
              <w:t>экзаменов:</w:t>
            </w:r>
          </w:p>
        </w:tc>
        <w:tc>
          <w:tcPr>
            <w:tcW w:w="1080" w:type="dxa"/>
            <w:shd w:val="clear" w:color="auto" w:fill="EAEAEA"/>
          </w:tcPr>
          <w:p>
            <w:pPr>
              <w:pStyle w:val="TableParagraph"/>
              <w:rPr>
                <w:sz w:val="18"/>
              </w:rPr>
            </w:pPr>
          </w:p>
        </w:tc>
        <w:tc>
          <w:tcPr>
            <w:tcW w:w="1133" w:type="dxa"/>
            <w:shd w:val="clear" w:color="auto" w:fill="EAEAEA"/>
          </w:tcPr>
          <w:p>
            <w:pPr>
              <w:pStyle w:val="TableParagraph"/>
              <w:rPr>
                <w:sz w:val="18"/>
              </w:rPr>
            </w:pPr>
          </w:p>
        </w:tc>
        <w:tc>
          <w:tcPr>
            <w:tcW w:w="1986" w:type="dxa"/>
            <w:gridSpan w:val="3"/>
            <w:shd w:val="clear" w:color="auto" w:fill="E6E6E6"/>
          </w:tcPr>
          <w:p>
            <w:pPr>
              <w:pStyle w:val="TableParagraph"/>
              <w:rPr>
                <w:sz w:val="18"/>
              </w:rPr>
            </w:pP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4" w:type="dxa"/>
            <w:shd w:val="clear" w:color="auto" w:fill="EAEAEA"/>
          </w:tcPr>
          <w:p>
            <w:pPr>
              <w:pStyle w:val="TableParagraph"/>
              <w:rPr>
                <w:sz w:val="18"/>
              </w:rPr>
            </w:pPr>
          </w:p>
        </w:tc>
        <w:tc>
          <w:tcPr>
            <w:tcW w:w="904" w:type="dxa"/>
            <w:shd w:val="clear" w:color="auto" w:fill="EAEAEA"/>
          </w:tcPr>
          <w:p>
            <w:pPr>
              <w:pStyle w:val="TableParagraph"/>
              <w:rPr>
                <w:sz w:val="18"/>
              </w:rPr>
            </w:pPr>
          </w:p>
        </w:tc>
      </w:tr>
      <w:tr>
        <w:trPr>
          <w:trHeight w:val="316" w:hRule="atLeast"/>
        </w:trPr>
        <w:tc>
          <w:tcPr>
            <w:tcW w:w="1575" w:type="dxa"/>
            <w:shd w:val="clear" w:color="auto" w:fill="A6A6A6"/>
          </w:tcPr>
          <w:p>
            <w:pPr>
              <w:pStyle w:val="TableParagraph"/>
              <w:spacing w:before="43"/>
              <w:ind w:left="107"/>
              <w:rPr>
                <w:b/>
                <w:sz w:val="20"/>
              </w:rPr>
            </w:pPr>
            <w:r>
              <w:rPr>
                <w:b/>
                <w:sz w:val="20"/>
              </w:rPr>
              <w:t>К.03.00.</w:t>
            </w:r>
          </w:p>
        </w:tc>
        <w:tc>
          <w:tcPr>
            <w:tcW w:w="3121" w:type="dxa"/>
            <w:shd w:val="clear" w:color="auto" w:fill="A6A6A6"/>
          </w:tcPr>
          <w:p>
            <w:pPr>
              <w:pStyle w:val="TableParagraph"/>
              <w:spacing w:before="43"/>
              <w:ind w:left="107"/>
              <w:rPr>
                <w:b/>
                <w:sz w:val="20"/>
              </w:rPr>
            </w:pPr>
            <w:r>
              <w:rPr>
                <w:b/>
                <w:sz w:val="20"/>
              </w:rPr>
              <w:t>Консультации</w:t>
            </w:r>
          </w:p>
        </w:tc>
        <w:tc>
          <w:tcPr>
            <w:tcW w:w="1080" w:type="dxa"/>
            <w:shd w:val="clear" w:color="auto" w:fill="A6A6A6"/>
          </w:tcPr>
          <w:p>
            <w:pPr>
              <w:pStyle w:val="TableParagraph"/>
              <w:spacing w:before="43"/>
              <w:ind w:left="107"/>
              <w:rPr>
                <w:b/>
                <w:sz w:val="20"/>
              </w:rPr>
            </w:pPr>
            <w:r>
              <w:rPr>
                <w:b/>
                <w:sz w:val="20"/>
              </w:rPr>
              <w:t>186</w:t>
            </w:r>
          </w:p>
        </w:tc>
        <w:tc>
          <w:tcPr>
            <w:tcW w:w="1133" w:type="dxa"/>
            <w:shd w:val="clear" w:color="auto" w:fill="A6A6A6"/>
          </w:tcPr>
          <w:p>
            <w:pPr>
              <w:pStyle w:val="TableParagraph"/>
              <w:spacing w:before="43"/>
              <w:ind w:left="107"/>
              <w:rPr>
                <w:b/>
                <w:sz w:val="20"/>
              </w:rPr>
            </w:pPr>
            <w:r>
              <w:rPr>
                <w:b/>
                <w:w w:val="99"/>
                <w:sz w:val="20"/>
              </w:rPr>
              <w:t>-</w:t>
            </w:r>
          </w:p>
        </w:tc>
        <w:tc>
          <w:tcPr>
            <w:tcW w:w="1986" w:type="dxa"/>
            <w:gridSpan w:val="3"/>
            <w:shd w:val="clear" w:color="auto" w:fill="A6A6A6"/>
          </w:tcPr>
          <w:p>
            <w:pPr>
              <w:pStyle w:val="TableParagraph"/>
              <w:spacing w:before="43"/>
              <w:ind w:left="107"/>
              <w:rPr>
                <w:b/>
                <w:sz w:val="20"/>
              </w:rPr>
            </w:pPr>
            <w:r>
              <w:rPr>
                <w:b/>
                <w:sz w:val="20"/>
              </w:rPr>
              <w:t>186</w:t>
            </w:r>
          </w:p>
        </w:tc>
        <w:tc>
          <w:tcPr>
            <w:tcW w:w="876" w:type="dxa"/>
            <w:shd w:val="clear" w:color="auto" w:fill="A6A6A6"/>
          </w:tcPr>
          <w:p>
            <w:pPr>
              <w:pStyle w:val="TableParagraph"/>
              <w:rPr>
                <w:sz w:val="18"/>
              </w:rPr>
            </w:pPr>
          </w:p>
        </w:tc>
        <w:tc>
          <w:tcPr>
            <w:tcW w:w="804" w:type="dxa"/>
            <w:shd w:val="clear" w:color="auto" w:fill="A6A6A6"/>
          </w:tcPr>
          <w:p>
            <w:pPr>
              <w:pStyle w:val="TableParagraph"/>
              <w:rPr>
                <w:sz w:val="18"/>
              </w:rPr>
            </w:pPr>
          </w:p>
        </w:tc>
        <w:tc>
          <w:tcPr>
            <w:tcW w:w="2707" w:type="dxa"/>
            <w:gridSpan w:val="3"/>
            <w:shd w:val="clear" w:color="auto" w:fill="A6A6A6"/>
          </w:tcPr>
          <w:p>
            <w:pPr>
              <w:pStyle w:val="TableParagraph"/>
              <w:spacing w:before="43"/>
              <w:ind w:left="106"/>
              <w:rPr>
                <w:b/>
                <w:sz w:val="20"/>
              </w:rPr>
            </w:pPr>
            <w:r>
              <w:rPr>
                <w:b/>
                <w:sz w:val="20"/>
              </w:rPr>
              <w:t>Годовая нагрузка в часах</w:t>
            </w:r>
          </w:p>
        </w:tc>
        <w:tc>
          <w:tcPr>
            <w:tcW w:w="2709" w:type="dxa"/>
            <w:gridSpan w:val="3"/>
            <w:shd w:val="clear" w:color="auto" w:fill="A6A6A6"/>
          </w:tcPr>
          <w:p>
            <w:pPr>
              <w:pStyle w:val="TableParagraph"/>
              <w:rPr>
                <w:sz w:val="18"/>
              </w:rPr>
            </w:pPr>
          </w:p>
        </w:tc>
      </w:tr>
      <w:tr>
        <w:trPr>
          <w:trHeight w:val="299" w:hRule="atLeast"/>
        </w:trPr>
        <w:tc>
          <w:tcPr>
            <w:tcW w:w="1575" w:type="dxa"/>
          </w:tcPr>
          <w:p>
            <w:pPr>
              <w:pStyle w:val="TableParagraph"/>
              <w:spacing w:before="34"/>
              <w:ind w:left="107"/>
              <w:rPr>
                <w:sz w:val="20"/>
              </w:rPr>
            </w:pPr>
            <w:r>
              <w:rPr>
                <w:sz w:val="20"/>
              </w:rPr>
              <w:t>К.03.01.</w:t>
            </w:r>
          </w:p>
        </w:tc>
        <w:tc>
          <w:tcPr>
            <w:tcW w:w="3121" w:type="dxa"/>
          </w:tcPr>
          <w:p>
            <w:pPr>
              <w:pStyle w:val="TableParagraph"/>
              <w:ind w:left="107"/>
              <w:rPr>
                <w:sz w:val="20"/>
              </w:rPr>
            </w:pPr>
            <w:r>
              <w:rPr>
                <w:sz w:val="20"/>
              </w:rPr>
              <w:t>Специальность</w:t>
            </w:r>
          </w:p>
        </w:tc>
        <w:tc>
          <w:tcPr>
            <w:tcW w:w="1080" w:type="dxa"/>
          </w:tcPr>
          <w:p>
            <w:pPr>
              <w:pStyle w:val="TableParagraph"/>
              <w:spacing w:before="34"/>
              <w:ind w:left="107"/>
              <w:rPr>
                <w:sz w:val="20"/>
              </w:rPr>
            </w:pPr>
            <w:r>
              <w:rPr>
                <w:sz w:val="20"/>
              </w:rPr>
              <w:t>48</w:t>
            </w:r>
          </w:p>
        </w:tc>
        <w:tc>
          <w:tcPr>
            <w:tcW w:w="1133" w:type="dxa"/>
          </w:tcPr>
          <w:p>
            <w:pPr>
              <w:pStyle w:val="TableParagraph"/>
              <w:rPr>
                <w:sz w:val="18"/>
              </w:rPr>
            </w:pPr>
          </w:p>
        </w:tc>
        <w:tc>
          <w:tcPr>
            <w:tcW w:w="711" w:type="dxa"/>
          </w:tcPr>
          <w:p>
            <w:pPr>
              <w:pStyle w:val="TableParagraph"/>
              <w:rPr>
                <w:sz w:val="18"/>
              </w:rPr>
            </w:pPr>
          </w:p>
        </w:tc>
        <w:tc>
          <w:tcPr>
            <w:tcW w:w="567" w:type="dxa"/>
          </w:tcPr>
          <w:p>
            <w:pPr>
              <w:pStyle w:val="TableParagraph"/>
              <w:rPr>
                <w:sz w:val="18"/>
              </w:rPr>
            </w:pPr>
          </w:p>
        </w:tc>
        <w:tc>
          <w:tcPr>
            <w:tcW w:w="708" w:type="dxa"/>
          </w:tcPr>
          <w:p>
            <w:pPr>
              <w:pStyle w:val="TableParagraph"/>
              <w:spacing w:before="34"/>
              <w:ind w:left="106"/>
              <w:rPr>
                <w:sz w:val="20"/>
              </w:rPr>
            </w:pPr>
            <w:r>
              <w:rPr>
                <w:sz w:val="20"/>
              </w:rPr>
              <w:t>48</w:t>
            </w: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tcPr>
          <w:p>
            <w:pPr>
              <w:pStyle w:val="TableParagraph"/>
              <w:spacing w:before="34"/>
              <w:ind w:left="106"/>
              <w:rPr>
                <w:sz w:val="20"/>
              </w:rPr>
            </w:pPr>
            <w:r>
              <w:rPr>
                <w:w w:val="99"/>
                <w:sz w:val="20"/>
              </w:rPr>
              <w:t>8</w:t>
            </w:r>
          </w:p>
        </w:tc>
        <w:tc>
          <w:tcPr>
            <w:tcW w:w="903" w:type="dxa"/>
          </w:tcPr>
          <w:p>
            <w:pPr>
              <w:pStyle w:val="TableParagraph"/>
              <w:spacing w:before="34"/>
              <w:ind w:left="105"/>
              <w:rPr>
                <w:sz w:val="20"/>
              </w:rPr>
            </w:pPr>
            <w:r>
              <w:rPr>
                <w:w w:val="99"/>
                <w:sz w:val="20"/>
              </w:rPr>
              <w:t>8</w:t>
            </w:r>
          </w:p>
        </w:tc>
        <w:tc>
          <w:tcPr>
            <w:tcW w:w="903" w:type="dxa"/>
          </w:tcPr>
          <w:p>
            <w:pPr>
              <w:pStyle w:val="TableParagraph"/>
              <w:spacing w:before="34"/>
              <w:ind w:left="105"/>
              <w:rPr>
                <w:sz w:val="20"/>
              </w:rPr>
            </w:pPr>
            <w:r>
              <w:rPr>
                <w:w w:val="99"/>
                <w:sz w:val="20"/>
              </w:rPr>
              <w:t>8</w:t>
            </w:r>
          </w:p>
        </w:tc>
        <w:tc>
          <w:tcPr>
            <w:tcW w:w="901" w:type="dxa"/>
          </w:tcPr>
          <w:p>
            <w:pPr>
              <w:pStyle w:val="TableParagraph"/>
              <w:spacing w:before="34"/>
              <w:ind w:left="104"/>
              <w:rPr>
                <w:sz w:val="20"/>
              </w:rPr>
            </w:pPr>
            <w:r>
              <w:rPr>
                <w:w w:val="99"/>
                <w:sz w:val="20"/>
              </w:rPr>
              <w:t>8</w:t>
            </w:r>
          </w:p>
        </w:tc>
        <w:tc>
          <w:tcPr>
            <w:tcW w:w="904" w:type="dxa"/>
          </w:tcPr>
          <w:p>
            <w:pPr>
              <w:pStyle w:val="TableParagraph"/>
              <w:spacing w:before="34"/>
              <w:ind w:left="103"/>
              <w:rPr>
                <w:sz w:val="20"/>
              </w:rPr>
            </w:pPr>
            <w:r>
              <w:rPr>
                <w:w w:val="99"/>
                <w:sz w:val="20"/>
              </w:rPr>
              <w:t>8</w:t>
            </w:r>
          </w:p>
        </w:tc>
        <w:tc>
          <w:tcPr>
            <w:tcW w:w="904" w:type="dxa"/>
          </w:tcPr>
          <w:p>
            <w:pPr>
              <w:pStyle w:val="TableParagraph"/>
              <w:spacing w:before="34"/>
              <w:ind w:left="102"/>
              <w:rPr>
                <w:sz w:val="20"/>
              </w:rPr>
            </w:pPr>
            <w:r>
              <w:rPr>
                <w:w w:val="99"/>
                <w:sz w:val="20"/>
              </w:rPr>
              <w:t>8</w:t>
            </w:r>
          </w:p>
        </w:tc>
      </w:tr>
      <w:tr>
        <w:trPr>
          <w:trHeight w:val="230" w:hRule="atLeast"/>
        </w:trPr>
        <w:tc>
          <w:tcPr>
            <w:tcW w:w="1575" w:type="dxa"/>
          </w:tcPr>
          <w:p>
            <w:pPr>
              <w:pStyle w:val="TableParagraph"/>
              <w:spacing w:line="210" w:lineRule="exact"/>
              <w:ind w:left="107"/>
              <w:rPr>
                <w:sz w:val="20"/>
              </w:rPr>
            </w:pPr>
            <w:r>
              <w:rPr>
                <w:sz w:val="20"/>
              </w:rPr>
              <w:t>К.03.02.</w:t>
            </w:r>
          </w:p>
        </w:tc>
        <w:tc>
          <w:tcPr>
            <w:tcW w:w="3121" w:type="dxa"/>
          </w:tcPr>
          <w:p>
            <w:pPr>
              <w:pStyle w:val="TableParagraph"/>
              <w:spacing w:line="210" w:lineRule="exact"/>
              <w:ind w:left="107"/>
              <w:rPr>
                <w:sz w:val="20"/>
              </w:rPr>
            </w:pPr>
            <w:r>
              <w:rPr>
                <w:sz w:val="20"/>
              </w:rPr>
              <w:t>Сольфеджио</w:t>
            </w:r>
          </w:p>
        </w:tc>
        <w:tc>
          <w:tcPr>
            <w:tcW w:w="1080" w:type="dxa"/>
          </w:tcPr>
          <w:p>
            <w:pPr>
              <w:pStyle w:val="TableParagraph"/>
              <w:spacing w:line="210" w:lineRule="exact"/>
              <w:ind w:left="107"/>
              <w:rPr>
                <w:sz w:val="20"/>
              </w:rPr>
            </w:pPr>
            <w:r>
              <w:rPr>
                <w:sz w:val="20"/>
              </w:rPr>
              <w:t>20</w:t>
            </w:r>
          </w:p>
        </w:tc>
        <w:tc>
          <w:tcPr>
            <w:tcW w:w="1133" w:type="dxa"/>
          </w:tcPr>
          <w:p>
            <w:pPr>
              <w:pStyle w:val="TableParagraph"/>
              <w:rPr>
                <w:sz w:val="16"/>
              </w:rPr>
            </w:pPr>
          </w:p>
        </w:tc>
        <w:tc>
          <w:tcPr>
            <w:tcW w:w="711" w:type="dxa"/>
          </w:tcPr>
          <w:p>
            <w:pPr>
              <w:pStyle w:val="TableParagraph"/>
              <w:rPr>
                <w:sz w:val="16"/>
              </w:rPr>
            </w:pPr>
          </w:p>
        </w:tc>
        <w:tc>
          <w:tcPr>
            <w:tcW w:w="567" w:type="dxa"/>
          </w:tcPr>
          <w:p>
            <w:pPr>
              <w:pStyle w:val="TableParagraph"/>
              <w:spacing w:line="210" w:lineRule="exact"/>
              <w:ind w:left="106"/>
              <w:rPr>
                <w:sz w:val="20"/>
              </w:rPr>
            </w:pPr>
            <w:r>
              <w:rPr>
                <w:sz w:val="20"/>
              </w:rPr>
              <w:t>20</w:t>
            </w:r>
          </w:p>
        </w:tc>
        <w:tc>
          <w:tcPr>
            <w:tcW w:w="708" w:type="dxa"/>
          </w:tcPr>
          <w:p>
            <w:pPr>
              <w:pStyle w:val="TableParagraph"/>
              <w:rPr>
                <w:sz w:val="16"/>
              </w:rPr>
            </w:pPr>
          </w:p>
        </w:tc>
        <w:tc>
          <w:tcPr>
            <w:tcW w:w="876" w:type="dxa"/>
            <w:shd w:val="clear" w:color="auto" w:fill="E6E6E6"/>
          </w:tcPr>
          <w:p>
            <w:pPr>
              <w:pStyle w:val="TableParagraph"/>
              <w:rPr>
                <w:sz w:val="16"/>
              </w:rPr>
            </w:pPr>
          </w:p>
        </w:tc>
        <w:tc>
          <w:tcPr>
            <w:tcW w:w="804" w:type="dxa"/>
            <w:shd w:val="clear" w:color="auto" w:fill="E6E6E6"/>
          </w:tcPr>
          <w:p>
            <w:pPr>
              <w:pStyle w:val="TableParagraph"/>
              <w:rPr>
                <w:sz w:val="16"/>
              </w:rPr>
            </w:pPr>
          </w:p>
        </w:tc>
        <w:tc>
          <w:tcPr>
            <w:tcW w:w="901" w:type="dxa"/>
          </w:tcPr>
          <w:p>
            <w:pPr>
              <w:pStyle w:val="TableParagraph"/>
              <w:spacing w:line="210" w:lineRule="exact"/>
              <w:ind w:left="106"/>
              <w:rPr>
                <w:sz w:val="20"/>
              </w:rPr>
            </w:pPr>
            <w:r>
              <w:rPr>
                <w:w w:val="99"/>
                <w:sz w:val="20"/>
              </w:rPr>
              <w:t>2</w:t>
            </w:r>
          </w:p>
        </w:tc>
        <w:tc>
          <w:tcPr>
            <w:tcW w:w="903" w:type="dxa"/>
          </w:tcPr>
          <w:p>
            <w:pPr>
              <w:pStyle w:val="TableParagraph"/>
              <w:spacing w:line="210" w:lineRule="exact"/>
              <w:ind w:left="105"/>
              <w:rPr>
                <w:sz w:val="20"/>
              </w:rPr>
            </w:pPr>
            <w:r>
              <w:rPr>
                <w:w w:val="99"/>
                <w:sz w:val="20"/>
              </w:rPr>
              <w:t>2</w:t>
            </w:r>
          </w:p>
        </w:tc>
        <w:tc>
          <w:tcPr>
            <w:tcW w:w="903" w:type="dxa"/>
          </w:tcPr>
          <w:p>
            <w:pPr>
              <w:pStyle w:val="TableParagraph"/>
              <w:spacing w:line="210" w:lineRule="exact"/>
              <w:ind w:left="105"/>
              <w:rPr>
                <w:sz w:val="20"/>
              </w:rPr>
            </w:pPr>
            <w:r>
              <w:rPr>
                <w:w w:val="99"/>
                <w:sz w:val="20"/>
              </w:rPr>
              <w:t>4</w:t>
            </w:r>
          </w:p>
        </w:tc>
        <w:tc>
          <w:tcPr>
            <w:tcW w:w="901" w:type="dxa"/>
          </w:tcPr>
          <w:p>
            <w:pPr>
              <w:pStyle w:val="TableParagraph"/>
              <w:spacing w:line="210" w:lineRule="exact"/>
              <w:ind w:left="104"/>
              <w:rPr>
                <w:sz w:val="20"/>
              </w:rPr>
            </w:pPr>
            <w:r>
              <w:rPr>
                <w:w w:val="99"/>
                <w:sz w:val="20"/>
              </w:rPr>
              <w:t>4</w:t>
            </w:r>
          </w:p>
        </w:tc>
        <w:tc>
          <w:tcPr>
            <w:tcW w:w="904" w:type="dxa"/>
          </w:tcPr>
          <w:p>
            <w:pPr>
              <w:pStyle w:val="TableParagraph"/>
              <w:spacing w:line="210" w:lineRule="exact"/>
              <w:ind w:left="103"/>
              <w:rPr>
                <w:sz w:val="20"/>
              </w:rPr>
            </w:pPr>
            <w:r>
              <w:rPr>
                <w:w w:val="99"/>
                <w:sz w:val="20"/>
              </w:rPr>
              <w:t>4</w:t>
            </w:r>
          </w:p>
        </w:tc>
        <w:tc>
          <w:tcPr>
            <w:tcW w:w="904" w:type="dxa"/>
          </w:tcPr>
          <w:p>
            <w:pPr>
              <w:pStyle w:val="TableParagraph"/>
              <w:spacing w:line="210" w:lineRule="exact"/>
              <w:ind w:left="102"/>
              <w:rPr>
                <w:sz w:val="20"/>
              </w:rPr>
            </w:pPr>
            <w:r>
              <w:rPr>
                <w:w w:val="99"/>
                <w:sz w:val="20"/>
              </w:rPr>
              <w:t>4</w:t>
            </w:r>
          </w:p>
        </w:tc>
      </w:tr>
      <w:tr>
        <w:trPr>
          <w:trHeight w:val="460" w:hRule="atLeast"/>
        </w:trPr>
        <w:tc>
          <w:tcPr>
            <w:tcW w:w="1575" w:type="dxa"/>
          </w:tcPr>
          <w:p>
            <w:pPr>
              <w:pStyle w:val="TableParagraph"/>
              <w:spacing w:before="115"/>
              <w:ind w:left="107"/>
              <w:rPr>
                <w:sz w:val="20"/>
              </w:rPr>
            </w:pPr>
            <w:r>
              <w:rPr>
                <w:sz w:val="20"/>
              </w:rPr>
              <w:t>К.03.03</w:t>
            </w:r>
          </w:p>
        </w:tc>
        <w:tc>
          <w:tcPr>
            <w:tcW w:w="3121" w:type="dxa"/>
          </w:tcPr>
          <w:p>
            <w:pPr>
              <w:pStyle w:val="TableParagraph"/>
              <w:spacing w:line="230" w:lineRule="atLeast"/>
              <w:ind w:left="107"/>
              <w:rPr>
                <w:sz w:val="20"/>
              </w:rPr>
            </w:pPr>
            <w:r>
              <w:rPr>
                <w:sz w:val="20"/>
              </w:rPr>
              <w:t>Музыкальная литература (зарубежная, отечественная)</w:t>
            </w:r>
          </w:p>
        </w:tc>
        <w:tc>
          <w:tcPr>
            <w:tcW w:w="1080" w:type="dxa"/>
          </w:tcPr>
          <w:p>
            <w:pPr>
              <w:pStyle w:val="TableParagraph"/>
              <w:spacing w:before="115"/>
              <w:ind w:left="107"/>
              <w:rPr>
                <w:sz w:val="20"/>
              </w:rPr>
            </w:pPr>
            <w:r>
              <w:rPr>
                <w:sz w:val="20"/>
              </w:rPr>
              <w:t>14</w:t>
            </w:r>
          </w:p>
        </w:tc>
        <w:tc>
          <w:tcPr>
            <w:tcW w:w="1133" w:type="dxa"/>
          </w:tcPr>
          <w:p>
            <w:pPr>
              <w:pStyle w:val="TableParagraph"/>
              <w:rPr>
                <w:sz w:val="18"/>
              </w:rPr>
            </w:pPr>
          </w:p>
        </w:tc>
        <w:tc>
          <w:tcPr>
            <w:tcW w:w="711" w:type="dxa"/>
          </w:tcPr>
          <w:p>
            <w:pPr>
              <w:pStyle w:val="TableParagraph"/>
              <w:rPr>
                <w:sz w:val="18"/>
              </w:rPr>
            </w:pPr>
          </w:p>
        </w:tc>
        <w:tc>
          <w:tcPr>
            <w:tcW w:w="567" w:type="dxa"/>
          </w:tcPr>
          <w:p>
            <w:pPr>
              <w:pStyle w:val="TableParagraph"/>
              <w:spacing w:before="115"/>
              <w:ind w:left="106"/>
              <w:rPr>
                <w:sz w:val="20"/>
              </w:rPr>
            </w:pPr>
            <w:r>
              <w:rPr>
                <w:sz w:val="20"/>
              </w:rPr>
              <w:t>14</w:t>
            </w:r>
          </w:p>
        </w:tc>
        <w:tc>
          <w:tcPr>
            <w:tcW w:w="708" w:type="dxa"/>
          </w:tcPr>
          <w:p>
            <w:pPr>
              <w:pStyle w:val="TableParagraph"/>
              <w:rPr>
                <w:sz w:val="18"/>
              </w:rPr>
            </w:pP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tcPr>
          <w:p>
            <w:pPr>
              <w:pStyle w:val="TableParagraph"/>
              <w:rPr>
                <w:sz w:val="18"/>
              </w:rPr>
            </w:pPr>
          </w:p>
        </w:tc>
        <w:tc>
          <w:tcPr>
            <w:tcW w:w="903" w:type="dxa"/>
          </w:tcPr>
          <w:p>
            <w:pPr>
              <w:pStyle w:val="TableParagraph"/>
              <w:spacing w:before="115"/>
              <w:ind w:left="105"/>
              <w:rPr>
                <w:sz w:val="20"/>
              </w:rPr>
            </w:pPr>
            <w:r>
              <w:rPr>
                <w:w w:val="99"/>
                <w:sz w:val="20"/>
              </w:rPr>
              <w:t>2</w:t>
            </w:r>
          </w:p>
        </w:tc>
        <w:tc>
          <w:tcPr>
            <w:tcW w:w="903" w:type="dxa"/>
          </w:tcPr>
          <w:p>
            <w:pPr>
              <w:pStyle w:val="TableParagraph"/>
              <w:spacing w:before="115"/>
              <w:ind w:left="105"/>
              <w:rPr>
                <w:sz w:val="20"/>
              </w:rPr>
            </w:pPr>
            <w:r>
              <w:rPr>
                <w:w w:val="99"/>
                <w:sz w:val="20"/>
              </w:rPr>
              <w:t>2</w:t>
            </w:r>
          </w:p>
        </w:tc>
        <w:tc>
          <w:tcPr>
            <w:tcW w:w="901" w:type="dxa"/>
          </w:tcPr>
          <w:p>
            <w:pPr>
              <w:pStyle w:val="TableParagraph"/>
              <w:spacing w:before="115"/>
              <w:ind w:left="104"/>
              <w:rPr>
                <w:sz w:val="20"/>
              </w:rPr>
            </w:pPr>
            <w:r>
              <w:rPr>
                <w:w w:val="99"/>
                <w:sz w:val="20"/>
              </w:rPr>
              <w:t>2</w:t>
            </w:r>
          </w:p>
        </w:tc>
        <w:tc>
          <w:tcPr>
            <w:tcW w:w="904" w:type="dxa"/>
          </w:tcPr>
          <w:p>
            <w:pPr>
              <w:pStyle w:val="TableParagraph"/>
              <w:spacing w:before="115"/>
              <w:ind w:left="103"/>
              <w:rPr>
                <w:sz w:val="20"/>
              </w:rPr>
            </w:pPr>
            <w:r>
              <w:rPr>
                <w:w w:val="99"/>
                <w:sz w:val="20"/>
              </w:rPr>
              <w:t>4</w:t>
            </w:r>
          </w:p>
        </w:tc>
        <w:tc>
          <w:tcPr>
            <w:tcW w:w="904" w:type="dxa"/>
          </w:tcPr>
          <w:p>
            <w:pPr>
              <w:pStyle w:val="TableParagraph"/>
              <w:spacing w:before="115"/>
              <w:ind w:left="102"/>
              <w:rPr>
                <w:sz w:val="20"/>
              </w:rPr>
            </w:pPr>
            <w:r>
              <w:rPr>
                <w:w w:val="99"/>
                <w:sz w:val="20"/>
              </w:rPr>
              <w:t>4</w:t>
            </w:r>
          </w:p>
        </w:tc>
      </w:tr>
      <w:tr>
        <w:trPr>
          <w:trHeight w:val="300" w:hRule="atLeast"/>
        </w:trPr>
        <w:tc>
          <w:tcPr>
            <w:tcW w:w="1575" w:type="dxa"/>
          </w:tcPr>
          <w:p>
            <w:pPr>
              <w:pStyle w:val="TableParagraph"/>
              <w:spacing w:before="34"/>
              <w:ind w:left="107"/>
              <w:rPr>
                <w:sz w:val="20"/>
              </w:rPr>
            </w:pPr>
            <w:r>
              <w:rPr>
                <w:sz w:val="20"/>
              </w:rPr>
              <w:t>К.03.04.</w:t>
            </w:r>
          </w:p>
        </w:tc>
        <w:tc>
          <w:tcPr>
            <w:tcW w:w="3121" w:type="dxa"/>
          </w:tcPr>
          <w:p>
            <w:pPr>
              <w:pStyle w:val="TableParagraph"/>
              <w:spacing w:before="1"/>
              <w:ind w:left="107"/>
              <w:rPr>
                <w:sz w:val="20"/>
              </w:rPr>
            </w:pPr>
            <w:r>
              <w:rPr>
                <w:sz w:val="20"/>
              </w:rPr>
              <w:t>Ансамбль</w:t>
            </w:r>
          </w:p>
        </w:tc>
        <w:tc>
          <w:tcPr>
            <w:tcW w:w="1080" w:type="dxa"/>
          </w:tcPr>
          <w:p>
            <w:pPr>
              <w:pStyle w:val="TableParagraph"/>
              <w:spacing w:before="34"/>
              <w:ind w:left="107"/>
              <w:rPr>
                <w:sz w:val="20"/>
              </w:rPr>
            </w:pPr>
            <w:r>
              <w:rPr>
                <w:w w:val="99"/>
                <w:sz w:val="20"/>
              </w:rPr>
              <w:t>8</w:t>
            </w:r>
          </w:p>
        </w:tc>
        <w:tc>
          <w:tcPr>
            <w:tcW w:w="1133" w:type="dxa"/>
          </w:tcPr>
          <w:p>
            <w:pPr>
              <w:pStyle w:val="TableParagraph"/>
              <w:rPr>
                <w:sz w:val="18"/>
              </w:rPr>
            </w:pPr>
          </w:p>
        </w:tc>
        <w:tc>
          <w:tcPr>
            <w:tcW w:w="711" w:type="dxa"/>
          </w:tcPr>
          <w:p>
            <w:pPr>
              <w:pStyle w:val="TableParagraph"/>
              <w:rPr>
                <w:sz w:val="18"/>
              </w:rPr>
            </w:pPr>
          </w:p>
        </w:tc>
        <w:tc>
          <w:tcPr>
            <w:tcW w:w="567" w:type="dxa"/>
          </w:tcPr>
          <w:p>
            <w:pPr>
              <w:pStyle w:val="TableParagraph"/>
              <w:spacing w:before="34"/>
              <w:ind w:left="106"/>
              <w:rPr>
                <w:sz w:val="20"/>
              </w:rPr>
            </w:pPr>
            <w:r>
              <w:rPr>
                <w:w w:val="99"/>
                <w:sz w:val="20"/>
              </w:rPr>
              <w:t>8</w:t>
            </w:r>
          </w:p>
        </w:tc>
        <w:tc>
          <w:tcPr>
            <w:tcW w:w="708" w:type="dxa"/>
          </w:tcPr>
          <w:p>
            <w:pPr>
              <w:pStyle w:val="TableParagraph"/>
              <w:rPr>
                <w:sz w:val="18"/>
              </w:rPr>
            </w:pP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tcPr>
          <w:p>
            <w:pPr>
              <w:pStyle w:val="TableParagraph"/>
              <w:rPr>
                <w:sz w:val="18"/>
              </w:rPr>
            </w:pPr>
          </w:p>
        </w:tc>
        <w:tc>
          <w:tcPr>
            <w:tcW w:w="903" w:type="dxa"/>
          </w:tcPr>
          <w:p>
            <w:pPr>
              <w:pStyle w:val="TableParagraph"/>
              <w:spacing w:before="34"/>
              <w:ind w:left="105"/>
              <w:rPr>
                <w:sz w:val="20"/>
              </w:rPr>
            </w:pPr>
            <w:r>
              <w:rPr>
                <w:w w:val="99"/>
                <w:sz w:val="20"/>
              </w:rPr>
              <w:t>2</w:t>
            </w:r>
          </w:p>
        </w:tc>
        <w:tc>
          <w:tcPr>
            <w:tcW w:w="903" w:type="dxa"/>
          </w:tcPr>
          <w:p>
            <w:pPr>
              <w:pStyle w:val="TableParagraph"/>
              <w:spacing w:before="34"/>
              <w:ind w:left="105"/>
              <w:rPr>
                <w:sz w:val="20"/>
              </w:rPr>
            </w:pPr>
            <w:r>
              <w:rPr>
                <w:w w:val="99"/>
                <w:sz w:val="20"/>
              </w:rPr>
              <w:t>2</w:t>
            </w:r>
          </w:p>
        </w:tc>
        <w:tc>
          <w:tcPr>
            <w:tcW w:w="901" w:type="dxa"/>
          </w:tcPr>
          <w:p>
            <w:pPr>
              <w:pStyle w:val="TableParagraph"/>
              <w:spacing w:before="34"/>
              <w:ind w:left="104"/>
              <w:rPr>
                <w:sz w:val="20"/>
              </w:rPr>
            </w:pPr>
            <w:r>
              <w:rPr>
                <w:w w:val="99"/>
                <w:sz w:val="20"/>
              </w:rPr>
              <w:t>2</w:t>
            </w:r>
          </w:p>
        </w:tc>
        <w:tc>
          <w:tcPr>
            <w:tcW w:w="904" w:type="dxa"/>
          </w:tcPr>
          <w:p>
            <w:pPr>
              <w:pStyle w:val="TableParagraph"/>
              <w:rPr>
                <w:sz w:val="18"/>
              </w:rPr>
            </w:pPr>
          </w:p>
        </w:tc>
        <w:tc>
          <w:tcPr>
            <w:tcW w:w="904" w:type="dxa"/>
          </w:tcPr>
          <w:p>
            <w:pPr>
              <w:pStyle w:val="TableParagraph"/>
              <w:spacing w:before="34"/>
              <w:ind w:left="102"/>
              <w:rPr>
                <w:sz w:val="20"/>
              </w:rPr>
            </w:pPr>
            <w:r>
              <w:rPr>
                <w:w w:val="99"/>
                <w:sz w:val="20"/>
              </w:rPr>
              <w:t>2</w:t>
            </w:r>
          </w:p>
        </w:tc>
      </w:tr>
      <w:tr>
        <w:trPr>
          <w:trHeight w:val="299" w:hRule="atLeast"/>
        </w:trPr>
        <w:tc>
          <w:tcPr>
            <w:tcW w:w="1575" w:type="dxa"/>
          </w:tcPr>
          <w:p>
            <w:pPr>
              <w:pStyle w:val="TableParagraph"/>
              <w:spacing w:before="34"/>
              <w:ind w:left="107"/>
              <w:rPr>
                <w:sz w:val="20"/>
              </w:rPr>
            </w:pPr>
            <w:r>
              <w:rPr>
                <w:sz w:val="20"/>
              </w:rPr>
              <w:t>К.03.05.</w:t>
            </w:r>
          </w:p>
        </w:tc>
        <w:tc>
          <w:tcPr>
            <w:tcW w:w="3121" w:type="dxa"/>
          </w:tcPr>
          <w:p>
            <w:pPr>
              <w:pStyle w:val="TableParagraph"/>
              <w:ind w:left="107"/>
              <w:rPr>
                <w:sz w:val="20"/>
              </w:rPr>
            </w:pPr>
            <w:r>
              <w:rPr>
                <w:sz w:val="20"/>
              </w:rPr>
              <w:t>Сводный хор</w:t>
            </w:r>
          </w:p>
        </w:tc>
        <w:tc>
          <w:tcPr>
            <w:tcW w:w="1080" w:type="dxa"/>
          </w:tcPr>
          <w:p>
            <w:pPr>
              <w:pStyle w:val="TableParagraph"/>
              <w:spacing w:before="34"/>
              <w:ind w:left="107"/>
              <w:rPr>
                <w:sz w:val="20"/>
              </w:rPr>
            </w:pPr>
            <w:r>
              <w:rPr>
                <w:sz w:val="20"/>
              </w:rPr>
              <w:t>48</w:t>
            </w:r>
          </w:p>
        </w:tc>
        <w:tc>
          <w:tcPr>
            <w:tcW w:w="1133" w:type="dxa"/>
          </w:tcPr>
          <w:p>
            <w:pPr>
              <w:pStyle w:val="TableParagraph"/>
              <w:rPr>
                <w:sz w:val="18"/>
              </w:rPr>
            </w:pPr>
          </w:p>
        </w:tc>
        <w:tc>
          <w:tcPr>
            <w:tcW w:w="711" w:type="dxa"/>
          </w:tcPr>
          <w:p>
            <w:pPr>
              <w:pStyle w:val="TableParagraph"/>
              <w:spacing w:before="34"/>
              <w:ind w:left="107"/>
              <w:rPr>
                <w:sz w:val="20"/>
              </w:rPr>
            </w:pPr>
            <w:r>
              <w:rPr>
                <w:sz w:val="20"/>
              </w:rPr>
              <w:t>48</w:t>
            </w:r>
          </w:p>
        </w:tc>
        <w:tc>
          <w:tcPr>
            <w:tcW w:w="567" w:type="dxa"/>
          </w:tcPr>
          <w:p>
            <w:pPr>
              <w:pStyle w:val="TableParagraph"/>
              <w:rPr>
                <w:sz w:val="18"/>
              </w:rPr>
            </w:pPr>
          </w:p>
        </w:tc>
        <w:tc>
          <w:tcPr>
            <w:tcW w:w="708" w:type="dxa"/>
          </w:tcPr>
          <w:p>
            <w:pPr>
              <w:pStyle w:val="TableParagraph"/>
              <w:rPr>
                <w:sz w:val="18"/>
              </w:rPr>
            </w:pP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tcPr>
          <w:p>
            <w:pPr>
              <w:pStyle w:val="TableParagraph"/>
              <w:spacing w:before="34"/>
              <w:ind w:left="106"/>
              <w:rPr>
                <w:sz w:val="20"/>
              </w:rPr>
            </w:pPr>
            <w:r>
              <w:rPr>
                <w:w w:val="99"/>
                <w:sz w:val="20"/>
              </w:rPr>
              <w:t>8</w:t>
            </w:r>
          </w:p>
        </w:tc>
        <w:tc>
          <w:tcPr>
            <w:tcW w:w="903" w:type="dxa"/>
          </w:tcPr>
          <w:p>
            <w:pPr>
              <w:pStyle w:val="TableParagraph"/>
              <w:spacing w:before="34"/>
              <w:ind w:left="105"/>
              <w:rPr>
                <w:sz w:val="20"/>
              </w:rPr>
            </w:pPr>
            <w:r>
              <w:rPr>
                <w:w w:val="99"/>
                <w:sz w:val="20"/>
              </w:rPr>
              <w:t>8</w:t>
            </w:r>
          </w:p>
        </w:tc>
        <w:tc>
          <w:tcPr>
            <w:tcW w:w="903" w:type="dxa"/>
          </w:tcPr>
          <w:p>
            <w:pPr>
              <w:pStyle w:val="TableParagraph"/>
              <w:spacing w:before="34"/>
              <w:ind w:left="105"/>
              <w:rPr>
                <w:sz w:val="20"/>
              </w:rPr>
            </w:pPr>
            <w:r>
              <w:rPr>
                <w:w w:val="99"/>
                <w:sz w:val="20"/>
              </w:rPr>
              <w:t>8</w:t>
            </w:r>
          </w:p>
        </w:tc>
        <w:tc>
          <w:tcPr>
            <w:tcW w:w="901" w:type="dxa"/>
          </w:tcPr>
          <w:p>
            <w:pPr>
              <w:pStyle w:val="TableParagraph"/>
              <w:spacing w:before="34"/>
              <w:ind w:left="104"/>
              <w:rPr>
                <w:sz w:val="20"/>
              </w:rPr>
            </w:pPr>
            <w:r>
              <w:rPr>
                <w:w w:val="99"/>
                <w:sz w:val="20"/>
              </w:rPr>
              <w:t>8</w:t>
            </w:r>
          </w:p>
        </w:tc>
        <w:tc>
          <w:tcPr>
            <w:tcW w:w="904" w:type="dxa"/>
          </w:tcPr>
          <w:p>
            <w:pPr>
              <w:pStyle w:val="TableParagraph"/>
              <w:spacing w:before="34"/>
              <w:ind w:left="103"/>
              <w:rPr>
                <w:sz w:val="20"/>
              </w:rPr>
            </w:pPr>
            <w:r>
              <w:rPr>
                <w:w w:val="99"/>
                <w:sz w:val="20"/>
              </w:rPr>
              <w:t>8</w:t>
            </w:r>
          </w:p>
        </w:tc>
        <w:tc>
          <w:tcPr>
            <w:tcW w:w="904" w:type="dxa"/>
          </w:tcPr>
          <w:p>
            <w:pPr>
              <w:pStyle w:val="TableParagraph"/>
              <w:spacing w:before="34"/>
              <w:ind w:left="102"/>
              <w:rPr>
                <w:sz w:val="20"/>
              </w:rPr>
            </w:pPr>
            <w:r>
              <w:rPr>
                <w:w w:val="99"/>
                <w:sz w:val="20"/>
              </w:rPr>
              <w:t>8</w:t>
            </w:r>
          </w:p>
        </w:tc>
      </w:tr>
      <w:tr>
        <w:trPr>
          <w:trHeight w:val="299" w:hRule="atLeast"/>
        </w:trPr>
        <w:tc>
          <w:tcPr>
            <w:tcW w:w="1575" w:type="dxa"/>
          </w:tcPr>
          <w:p>
            <w:pPr>
              <w:pStyle w:val="TableParagraph"/>
              <w:spacing w:before="36"/>
              <w:ind w:left="107"/>
              <w:rPr>
                <w:sz w:val="20"/>
              </w:rPr>
            </w:pPr>
            <w:r>
              <w:rPr>
                <w:sz w:val="20"/>
              </w:rPr>
              <w:t>К.03.06.</w:t>
            </w:r>
          </w:p>
        </w:tc>
        <w:tc>
          <w:tcPr>
            <w:tcW w:w="3121" w:type="dxa"/>
          </w:tcPr>
          <w:p>
            <w:pPr>
              <w:pStyle w:val="TableParagraph"/>
              <w:ind w:left="107"/>
              <w:rPr>
                <w:sz w:val="20"/>
              </w:rPr>
            </w:pPr>
            <w:r>
              <w:rPr>
                <w:sz w:val="20"/>
              </w:rPr>
              <w:t>Оркестр</w:t>
            </w:r>
          </w:p>
        </w:tc>
        <w:tc>
          <w:tcPr>
            <w:tcW w:w="1080" w:type="dxa"/>
          </w:tcPr>
          <w:p>
            <w:pPr>
              <w:pStyle w:val="TableParagraph"/>
              <w:spacing w:before="36"/>
              <w:ind w:left="107"/>
              <w:rPr>
                <w:sz w:val="20"/>
              </w:rPr>
            </w:pPr>
            <w:r>
              <w:rPr>
                <w:sz w:val="20"/>
              </w:rPr>
              <w:t>48</w:t>
            </w:r>
          </w:p>
        </w:tc>
        <w:tc>
          <w:tcPr>
            <w:tcW w:w="1133" w:type="dxa"/>
          </w:tcPr>
          <w:p>
            <w:pPr>
              <w:pStyle w:val="TableParagraph"/>
              <w:rPr>
                <w:sz w:val="18"/>
              </w:rPr>
            </w:pPr>
          </w:p>
        </w:tc>
        <w:tc>
          <w:tcPr>
            <w:tcW w:w="711" w:type="dxa"/>
          </w:tcPr>
          <w:p>
            <w:pPr>
              <w:pStyle w:val="TableParagraph"/>
              <w:spacing w:before="36"/>
              <w:ind w:left="107"/>
              <w:rPr>
                <w:sz w:val="20"/>
              </w:rPr>
            </w:pPr>
            <w:r>
              <w:rPr>
                <w:sz w:val="20"/>
              </w:rPr>
              <w:t>48</w:t>
            </w:r>
          </w:p>
        </w:tc>
        <w:tc>
          <w:tcPr>
            <w:tcW w:w="567" w:type="dxa"/>
          </w:tcPr>
          <w:p>
            <w:pPr>
              <w:pStyle w:val="TableParagraph"/>
              <w:rPr>
                <w:sz w:val="18"/>
              </w:rPr>
            </w:pPr>
          </w:p>
        </w:tc>
        <w:tc>
          <w:tcPr>
            <w:tcW w:w="708" w:type="dxa"/>
          </w:tcPr>
          <w:p>
            <w:pPr>
              <w:pStyle w:val="TableParagraph"/>
              <w:rPr>
                <w:sz w:val="18"/>
              </w:rPr>
            </w:pP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tcPr>
          <w:p>
            <w:pPr>
              <w:pStyle w:val="TableParagraph"/>
              <w:rPr>
                <w:sz w:val="18"/>
              </w:rPr>
            </w:pPr>
          </w:p>
        </w:tc>
        <w:tc>
          <w:tcPr>
            <w:tcW w:w="903" w:type="dxa"/>
          </w:tcPr>
          <w:p>
            <w:pPr>
              <w:pStyle w:val="TableParagraph"/>
              <w:rPr>
                <w:sz w:val="18"/>
              </w:rPr>
            </w:pPr>
          </w:p>
        </w:tc>
        <w:tc>
          <w:tcPr>
            <w:tcW w:w="903" w:type="dxa"/>
          </w:tcPr>
          <w:p>
            <w:pPr>
              <w:pStyle w:val="TableParagraph"/>
              <w:spacing w:before="36"/>
              <w:ind w:left="105"/>
              <w:rPr>
                <w:sz w:val="20"/>
              </w:rPr>
            </w:pPr>
            <w:r>
              <w:rPr>
                <w:sz w:val="20"/>
              </w:rPr>
              <w:t>12</w:t>
            </w:r>
          </w:p>
        </w:tc>
        <w:tc>
          <w:tcPr>
            <w:tcW w:w="901" w:type="dxa"/>
          </w:tcPr>
          <w:p>
            <w:pPr>
              <w:pStyle w:val="TableParagraph"/>
              <w:spacing w:before="36"/>
              <w:ind w:left="104"/>
              <w:rPr>
                <w:sz w:val="20"/>
              </w:rPr>
            </w:pPr>
            <w:r>
              <w:rPr>
                <w:sz w:val="20"/>
              </w:rPr>
              <w:t>12</w:t>
            </w:r>
          </w:p>
        </w:tc>
        <w:tc>
          <w:tcPr>
            <w:tcW w:w="904" w:type="dxa"/>
          </w:tcPr>
          <w:p>
            <w:pPr>
              <w:pStyle w:val="TableParagraph"/>
              <w:spacing w:before="36"/>
              <w:ind w:left="103"/>
              <w:rPr>
                <w:sz w:val="20"/>
              </w:rPr>
            </w:pPr>
            <w:r>
              <w:rPr>
                <w:sz w:val="20"/>
              </w:rPr>
              <w:t>12</w:t>
            </w:r>
          </w:p>
        </w:tc>
        <w:tc>
          <w:tcPr>
            <w:tcW w:w="904" w:type="dxa"/>
          </w:tcPr>
          <w:p>
            <w:pPr>
              <w:pStyle w:val="TableParagraph"/>
              <w:spacing w:before="36"/>
              <w:ind w:left="102"/>
              <w:rPr>
                <w:sz w:val="20"/>
              </w:rPr>
            </w:pPr>
            <w:r>
              <w:rPr>
                <w:sz w:val="20"/>
              </w:rPr>
              <w:t>12</w:t>
            </w:r>
          </w:p>
        </w:tc>
      </w:tr>
      <w:tr>
        <w:trPr>
          <w:trHeight w:val="630" w:hRule="atLeast"/>
        </w:trPr>
        <w:tc>
          <w:tcPr>
            <w:tcW w:w="1575" w:type="dxa"/>
            <w:shd w:val="clear" w:color="auto" w:fill="EAEAEA"/>
          </w:tcPr>
          <w:p>
            <w:pPr>
              <w:pStyle w:val="TableParagraph"/>
              <w:spacing w:before="6"/>
              <w:rPr>
                <w:b/>
                <w:sz w:val="17"/>
              </w:rPr>
            </w:pPr>
          </w:p>
          <w:p>
            <w:pPr>
              <w:pStyle w:val="TableParagraph"/>
              <w:ind w:left="107"/>
              <w:rPr>
                <w:b/>
                <w:sz w:val="20"/>
              </w:rPr>
            </w:pPr>
            <w:r>
              <w:rPr>
                <w:b/>
                <w:sz w:val="20"/>
              </w:rPr>
              <w:t>А.04.00.</w:t>
            </w:r>
          </w:p>
        </w:tc>
        <w:tc>
          <w:tcPr>
            <w:tcW w:w="3121" w:type="dxa"/>
            <w:shd w:val="clear" w:color="auto" w:fill="EAEAEA"/>
          </w:tcPr>
          <w:p>
            <w:pPr>
              <w:pStyle w:val="TableParagraph"/>
              <w:spacing w:before="6"/>
              <w:rPr>
                <w:b/>
                <w:sz w:val="17"/>
              </w:rPr>
            </w:pPr>
          </w:p>
          <w:p>
            <w:pPr>
              <w:pStyle w:val="TableParagraph"/>
              <w:ind w:left="107"/>
              <w:rPr>
                <w:b/>
                <w:sz w:val="20"/>
              </w:rPr>
            </w:pPr>
            <w:r>
              <w:rPr>
                <w:b/>
                <w:sz w:val="20"/>
              </w:rPr>
              <w:t>Аттестация</w:t>
            </w:r>
          </w:p>
        </w:tc>
        <w:tc>
          <w:tcPr>
            <w:tcW w:w="11295" w:type="dxa"/>
            <w:gridSpan w:val="13"/>
            <w:shd w:val="clear" w:color="auto" w:fill="EAEAEA"/>
          </w:tcPr>
          <w:p>
            <w:pPr>
              <w:pStyle w:val="TableParagraph"/>
              <w:spacing w:before="6"/>
              <w:rPr>
                <w:b/>
                <w:sz w:val="17"/>
              </w:rPr>
            </w:pPr>
          </w:p>
          <w:p>
            <w:pPr>
              <w:pStyle w:val="TableParagraph"/>
              <w:ind w:left="4489" w:right="4489"/>
              <w:jc w:val="center"/>
              <w:rPr>
                <w:b/>
                <w:sz w:val="20"/>
              </w:rPr>
            </w:pPr>
            <w:r>
              <w:rPr>
                <w:b/>
                <w:sz w:val="20"/>
              </w:rPr>
              <w:t>Годовой объем в неделях</w:t>
            </w:r>
          </w:p>
        </w:tc>
      </w:tr>
      <w:tr>
        <w:trPr>
          <w:trHeight w:val="460" w:hRule="atLeast"/>
        </w:trPr>
        <w:tc>
          <w:tcPr>
            <w:tcW w:w="1575" w:type="dxa"/>
          </w:tcPr>
          <w:p>
            <w:pPr>
              <w:pStyle w:val="TableParagraph"/>
              <w:spacing w:before="115"/>
              <w:ind w:left="107"/>
              <w:rPr>
                <w:sz w:val="20"/>
              </w:rPr>
            </w:pPr>
            <w:r>
              <w:rPr>
                <w:sz w:val="20"/>
              </w:rPr>
              <w:t>ПА.04.01.</w:t>
            </w:r>
          </w:p>
        </w:tc>
        <w:tc>
          <w:tcPr>
            <w:tcW w:w="3121" w:type="dxa"/>
          </w:tcPr>
          <w:p>
            <w:pPr>
              <w:pStyle w:val="TableParagraph"/>
              <w:spacing w:line="230" w:lineRule="atLeast"/>
              <w:ind w:left="107" w:right="546"/>
              <w:rPr>
                <w:sz w:val="20"/>
              </w:rPr>
            </w:pPr>
            <w:r>
              <w:rPr>
                <w:sz w:val="20"/>
              </w:rPr>
              <w:t>Промежуточная </w:t>
            </w:r>
            <w:r>
              <w:rPr>
                <w:w w:val="95"/>
                <w:sz w:val="20"/>
              </w:rPr>
              <w:t>(экзаменационная)</w:t>
            </w:r>
          </w:p>
        </w:tc>
        <w:tc>
          <w:tcPr>
            <w:tcW w:w="1080" w:type="dxa"/>
          </w:tcPr>
          <w:p>
            <w:pPr>
              <w:pStyle w:val="TableParagraph"/>
              <w:spacing w:before="115"/>
              <w:ind w:left="107"/>
              <w:rPr>
                <w:sz w:val="20"/>
              </w:rPr>
            </w:pPr>
            <w:r>
              <w:rPr>
                <w:w w:val="99"/>
                <w:sz w:val="20"/>
              </w:rPr>
              <w:t>4</w:t>
            </w:r>
          </w:p>
        </w:tc>
        <w:tc>
          <w:tcPr>
            <w:tcW w:w="1133" w:type="dxa"/>
          </w:tcPr>
          <w:p>
            <w:pPr>
              <w:pStyle w:val="TableParagraph"/>
              <w:rPr>
                <w:sz w:val="18"/>
              </w:rPr>
            </w:pPr>
          </w:p>
        </w:tc>
        <w:tc>
          <w:tcPr>
            <w:tcW w:w="711" w:type="dxa"/>
          </w:tcPr>
          <w:p>
            <w:pPr>
              <w:pStyle w:val="TableParagraph"/>
              <w:rPr>
                <w:sz w:val="18"/>
              </w:rPr>
            </w:pPr>
          </w:p>
        </w:tc>
        <w:tc>
          <w:tcPr>
            <w:tcW w:w="567" w:type="dxa"/>
          </w:tcPr>
          <w:p>
            <w:pPr>
              <w:pStyle w:val="TableParagraph"/>
              <w:rPr>
                <w:sz w:val="18"/>
              </w:rPr>
            </w:pPr>
          </w:p>
        </w:tc>
        <w:tc>
          <w:tcPr>
            <w:tcW w:w="708" w:type="dxa"/>
          </w:tcPr>
          <w:p>
            <w:pPr>
              <w:pStyle w:val="TableParagraph"/>
              <w:rPr>
                <w:sz w:val="18"/>
              </w:rPr>
            </w:pPr>
          </w:p>
        </w:tc>
        <w:tc>
          <w:tcPr>
            <w:tcW w:w="876" w:type="dxa"/>
            <w:shd w:val="clear" w:color="auto" w:fill="E6E6E6"/>
          </w:tcPr>
          <w:p>
            <w:pPr>
              <w:pStyle w:val="TableParagraph"/>
              <w:rPr>
                <w:sz w:val="18"/>
              </w:rPr>
            </w:pPr>
          </w:p>
        </w:tc>
        <w:tc>
          <w:tcPr>
            <w:tcW w:w="804" w:type="dxa"/>
            <w:shd w:val="clear" w:color="auto" w:fill="E6E6E6"/>
          </w:tcPr>
          <w:p>
            <w:pPr>
              <w:pStyle w:val="TableParagraph"/>
              <w:rPr>
                <w:sz w:val="18"/>
              </w:rPr>
            </w:pPr>
          </w:p>
        </w:tc>
        <w:tc>
          <w:tcPr>
            <w:tcW w:w="901" w:type="dxa"/>
          </w:tcPr>
          <w:p>
            <w:pPr>
              <w:pStyle w:val="TableParagraph"/>
              <w:spacing w:before="115"/>
              <w:ind w:left="106"/>
              <w:rPr>
                <w:sz w:val="20"/>
              </w:rPr>
            </w:pPr>
            <w:r>
              <w:rPr>
                <w:w w:val="99"/>
                <w:sz w:val="20"/>
              </w:rPr>
              <w:t>1</w:t>
            </w:r>
          </w:p>
        </w:tc>
        <w:tc>
          <w:tcPr>
            <w:tcW w:w="903" w:type="dxa"/>
          </w:tcPr>
          <w:p>
            <w:pPr>
              <w:pStyle w:val="TableParagraph"/>
              <w:spacing w:before="115"/>
              <w:ind w:left="105"/>
              <w:rPr>
                <w:sz w:val="20"/>
              </w:rPr>
            </w:pPr>
            <w:r>
              <w:rPr>
                <w:w w:val="99"/>
                <w:sz w:val="20"/>
              </w:rPr>
              <w:t>1</w:t>
            </w:r>
          </w:p>
        </w:tc>
        <w:tc>
          <w:tcPr>
            <w:tcW w:w="903" w:type="dxa"/>
          </w:tcPr>
          <w:p>
            <w:pPr>
              <w:pStyle w:val="TableParagraph"/>
              <w:spacing w:before="115"/>
              <w:ind w:left="105"/>
              <w:rPr>
                <w:sz w:val="20"/>
              </w:rPr>
            </w:pPr>
            <w:r>
              <w:rPr>
                <w:w w:val="99"/>
                <w:sz w:val="20"/>
              </w:rPr>
              <w:t>1</w:t>
            </w:r>
          </w:p>
        </w:tc>
        <w:tc>
          <w:tcPr>
            <w:tcW w:w="901" w:type="dxa"/>
          </w:tcPr>
          <w:p>
            <w:pPr>
              <w:pStyle w:val="TableParagraph"/>
              <w:spacing w:before="115"/>
              <w:ind w:left="104"/>
              <w:rPr>
                <w:sz w:val="20"/>
              </w:rPr>
            </w:pPr>
            <w:r>
              <w:rPr>
                <w:w w:val="99"/>
                <w:sz w:val="20"/>
              </w:rPr>
              <w:t>1</w:t>
            </w:r>
          </w:p>
        </w:tc>
        <w:tc>
          <w:tcPr>
            <w:tcW w:w="904" w:type="dxa"/>
          </w:tcPr>
          <w:p>
            <w:pPr>
              <w:pStyle w:val="TableParagraph"/>
              <w:spacing w:before="115"/>
              <w:ind w:left="103"/>
              <w:rPr>
                <w:sz w:val="20"/>
              </w:rPr>
            </w:pPr>
            <w:r>
              <w:rPr>
                <w:w w:val="99"/>
                <w:sz w:val="20"/>
              </w:rPr>
              <w:t>1</w:t>
            </w:r>
          </w:p>
        </w:tc>
        <w:tc>
          <w:tcPr>
            <w:tcW w:w="904" w:type="dxa"/>
          </w:tcPr>
          <w:p>
            <w:pPr>
              <w:pStyle w:val="TableParagraph"/>
              <w:rPr>
                <w:sz w:val="18"/>
              </w:rPr>
            </w:pPr>
          </w:p>
        </w:tc>
      </w:tr>
    </w:tbl>
    <w:p>
      <w:pPr>
        <w:spacing w:after="0"/>
        <w:rPr>
          <w:sz w:val="18"/>
        </w:rPr>
        <w:sectPr>
          <w:pgSz w:w="16850" w:h="11910" w:orient="landscape"/>
          <w:pgMar w:top="1100" w:bottom="280" w:left="240" w:right="360"/>
        </w:sectPr>
      </w:pPr>
    </w:p>
    <w:p>
      <w:pPr>
        <w:pStyle w:val="BodyText"/>
        <w:spacing w:before="3"/>
        <w:jc w:val="left"/>
        <w:rPr>
          <w:b/>
          <w:sz w:val="2"/>
        </w:rPr>
      </w:pPr>
    </w:p>
    <w:tbl>
      <w:tblPr>
        <w:tblW w:w="0" w:type="auto"/>
        <w:jc w:val="lef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5"/>
        <w:gridCol w:w="3121"/>
        <w:gridCol w:w="1080"/>
        <w:gridCol w:w="1133"/>
        <w:gridCol w:w="711"/>
        <w:gridCol w:w="567"/>
        <w:gridCol w:w="708"/>
        <w:gridCol w:w="850"/>
        <w:gridCol w:w="831"/>
        <w:gridCol w:w="901"/>
        <w:gridCol w:w="903"/>
        <w:gridCol w:w="903"/>
        <w:gridCol w:w="901"/>
        <w:gridCol w:w="904"/>
        <w:gridCol w:w="904"/>
      </w:tblGrid>
      <w:tr>
        <w:trPr>
          <w:trHeight w:val="316" w:hRule="atLeast"/>
        </w:trPr>
        <w:tc>
          <w:tcPr>
            <w:tcW w:w="1575" w:type="dxa"/>
            <w:shd w:val="clear" w:color="auto" w:fill="EAEAEA"/>
          </w:tcPr>
          <w:p>
            <w:pPr>
              <w:pStyle w:val="TableParagraph"/>
              <w:spacing w:before="44"/>
              <w:ind w:left="107"/>
              <w:rPr>
                <w:sz w:val="20"/>
              </w:rPr>
            </w:pPr>
            <w:r>
              <w:rPr>
                <w:sz w:val="20"/>
              </w:rPr>
              <w:t>ИА.04.02.</w:t>
            </w:r>
          </w:p>
        </w:tc>
        <w:tc>
          <w:tcPr>
            <w:tcW w:w="3121" w:type="dxa"/>
            <w:shd w:val="clear" w:color="auto" w:fill="EAEAEA"/>
          </w:tcPr>
          <w:p>
            <w:pPr>
              <w:pStyle w:val="TableParagraph"/>
              <w:spacing w:before="44"/>
              <w:ind w:left="107"/>
              <w:rPr>
                <w:sz w:val="20"/>
              </w:rPr>
            </w:pPr>
            <w:r>
              <w:rPr>
                <w:sz w:val="20"/>
              </w:rPr>
              <w:t>Итоговая аттестация</w:t>
            </w:r>
          </w:p>
        </w:tc>
        <w:tc>
          <w:tcPr>
            <w:tcW w:w="1080" w:type="dxa"/>
            <w:shd w:val="clear" w:color="auto" w:fill="EAEAEA"/>
          </w:tcPr>
          <w:p>
            <w:pPr>
              <w:pStyle w:val="TableParagraph"/>
              <w:spacing w:before="44"/>
              <w:ind w:left="107"/>
              <w:rPr>
                <w:sz w:val="20"/>
              </w:rPr>
            </w:pPr>
            <w:r>
              <w:rPr>
                <w:w w:val="99"/>
                <w:sz w:val="20"/>
              </w:rPr>
              <w:t>2</w:t>
            </w:r>
          </w:p>
        </w:tc>
        <w:tc>
          <w:tcPr>
            <w:tcW w:w="1133" w:type="dxa"/>
            <w:shd w:val="clear" w:color="auto" w:fill="EAEAEA"/>
          </w:tcPr>
          <w:p>
            <w:pPr>
              <w:pStyle w:val="TableParagraph"/>
              <w:rPr>
                <w:sz w:val="18"/>
              </w:rPr>
            </w:pPr>
          </w:p>
        </w:tc>
        <w:tc>
          <w:tcPr>
            <w:tcW w:w="711" w:type="dxa"/>
            <w:shd w:val="clear" w:color="auto" w:fill="EAEAEA"/>
          </w:tcPr>
          <w:p>
            <w:pPr>
              <w:pStyle w:val="TableParagraph"/>
              <w:rPr>
                <w:sz w:val="18"/>
              </w:rPr>
            </w:pPr>
          </w:p>
        </w:tc>
        <w:tc>
          <w:tcPr>
            <w:tcW w:w="567"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850" w:type="dxa"/>
            <w:shd w:val="clear" w:color="auto" w:fill="EAEAEA"/>
          </w:tcPr>
          <w:p>
            <w:pPr>
              <w:pStyle w:val="TableParagraph"/>
              <w:rPr>
                <w:sz w:val="18"/>
              </w:rPr>
            </w:pPr>
          </w:p>
        </w:tc>
        <w:tc>
          <w:tcPr>
            <w:tcW w:w="831"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4" w:type="dxa"/>
            <w:shd w:val="clear" w:color="auto" w:fill="EAEAEA"/>
          </w:tcPr>
          <w:p>
            <w:pPr>
              <w:pStyle w:val="TableParagraph"/>
              <w:rPr>
                <w:sz w:val="18"/>
              </w:rPr>
            </w:pPr>
          </w:p>
        </w:tc>
        <w:tc>
          <w:tcPr>
            <w:tcW w:w="904" w:type="dxa"/>
            <w:shd w:val="clear" w:color="auto" w:fill="EAEAEA"/>
          </w:tcPr>
          <w:p>
            <w:pPr>
              <w:pStyle w:val="TableParagraph"/>
              <w:ind w:left="101"/>
              <w:rPr>
                <w:sz w:val="20"/>
              </w:rPr>
            </w:pPr>
            <w:r>
              <w:rPr>
                <w:w w:val="99"/>
                <w:sz w:val="20"/>
              </w:rPr>
              <w:t>2</w:t>
            </w:r>
          </w:p>
        </w:tc>
      </w:tr>
      <w:tr>
        <w:trPr>
          <w:trHeight w:val="313" w:hRule="atLeast"/>
        </w:trPr>
        <w:tc>
          <w:tcPr>
            <w:tcW w:w="1575" w:type="dxa"/>
            <w:shd w:val="clear" w:color="auto" w:fill="EAEAEA"/>
          </w:tcPr>
          <w:p>
            <w:pPr>
              <w:pStyle w:val="TableParagraph"/>
              <w:spacing w:before="43"/>
              <w:ind w:left="107"/>
              <w:rPr>
                <w:sz w:val="20"/>
              </w:rPr>
            </w:pPr>
            <w:r>
              <w:rPr>
                <w:sz w:val="20"/>
              </w:rPr>
              <w:t>ИА.04.02.01.</w:t>
            </w:r>
          </w:p>
        </w:tc>
        <w:tc>
          <w:tcPr>
            <w:tcW w:w="3121" w:type="dxa"/>
            <w:shd w:val="clear" w:color="auto" w:fill="EAEAEA"/>
          </w:tcPr>
          <w:p>
            <w:pPr>
              <w:pStyle w:val="TableParagraph"/>
              <w:spacing w:before="43"/>
              <w:ind w:left="107"/>
              <w:rPr>
                <w:sz w:val="20"/>
              </w:rPr>
            </w:pPr>
            <w:r>
              <w:rPr>
                <w:sz w:val="20"/>
              </w:rPr>
              <w:t>Специальность</w:t>
            </w:r>
          </w:p>
        </w:tc>
        <w:tc>
          <w:tcPr>
            <w:tcW w:w="1080" w:type="dxa"/>
            <w:shd w:val="clear" w:color="auto" w:fill="EAEAEA"/>
          </w:tcPr>
          <w:p>
            <w:pPr>
              <w:pStyle w:val="TableParagraph"/>
              <w:spacing w:before="43"/>
              <w:ind w:left="107"/>
              <w:rPr>
                <w:sz w:val="20"/>
              </w:rPr>
            </w:pPr>
            <w:r>
              <w:rPr>
                <w:w w:val="99"/>
                <w:sz w:val="20"/>
              </w:rPr>
              <w:t>1</w:t>
            </w:r>
          </w:p>
        </w:tc>
        <w:tc>
          <w:tcPr>
            <w:tcW w:w="1133" w:type="dxa"/>
            <w:shd w:val="clear" w:color="auto" w:fill="EAEAEA"/>
          </w:tcPr>
          <w:p>
            <w:pPr>
              <w:pStyle w:val="TableParagraph"/>
              <w:rPr>
                <w:sz w:val="18"/>
              </w:rPr>
            </w:pPr>
          </w:p>
        </w:tc>
        <w:tc>
          <w:tcPr>
            <w:tcW w:w="711" w:type="dxa"/>
            <w:shd w:val="clear" w:color="auto" w:fill="EAEAEA"/>
          </w:tcPr>
          <w:p>
            <w:pPr>
              <w:pStyle w:val="TableParagraph"/>
              <w:rPr>
                <w:sz w:val="18"/>
              </w:rPr>
            </w:pPr>
          </w:p>
        </w:tc>
        <w:tc>
          <w:tcPr>
            <w:tcW w:w="567"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850" w:type="dxa"/>
            <w:shd w:val="clear" w:color="auto" w:fill="EAEAEA"/>
          </w:tcPr>
          <w:p>
            <w:pPr>
              <w:pStyle w:val="TableParagraph"/>
              <w:rPr>
                <w:sz w:val="18"/>
              </w:rPr>
            </w:pPr>
          </w:p>
        </w:tc>
        <w:tc>
          <w:tcPr>
            <w:tcW w:w="831"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4" w:type="dxa"/>
            <w:shd w:val="clear" w:color="auto" w:fill="EAEAEA"/>
          </w:tcPr>
          <w:p>
            <w:pPr>
              <w:pStyle w:val="TableParagraph"/>
              <w:rPr>
                <w:sz w:val="18"/>
              </w:rPr>
            </w:pPr>
          </w:p>
        </w:tc>
        <w:tc>
          <w:tcPr>
            <w:tcW w:w="904" w:type="dxa"/>
            <w:shd w:val="clear" w:color="auto" w:fill="EAEAEA"/>
          </w:tcPr>
          <w:p>
            <w:pPr>
              <w:pStyle w:val="TableParagraph"/>
              <w:rPr>
                <w:sz w:val="18"/>
              </w:rPr>
            </w:pPr>
          </w:p>
        </w:tc>
      </w:tr>
      <w:tr>
        <w:trPr>
          <w:trHeight w:val="316" w:hRule="atLeast"/>
        </w:trPr>
        <w:tc>
          <w:tcPr>
            <w:tcW w:w="1575" w:type="dxa"/>
            <w:shd w:val="clear" w:color="auto" w:fill="EAEAEA"/>
          </w:tcPr>
          <w:p>
            <w:pPr>
              <w:pStyle w:val="TableParagraph"/>
              <w:spacing w:before="43"/>
              <w:ind w:left="107"/>
              <w:rPr>
                <w:sz w:val="20"/>
              </w:rPr>
            </w:pPr>
            <w:r>
              <w:rPr>
                <w:sz w:val="20"/>
              </w:rPr>
              <w:t>ИА.04.02.02.</w:t>
            </w:r>
          </w:p>
        </w:tc>
        <w:tc>
          <w:tcPr>
            <w:tcW w:w="3121" w:type="dxa"/>
            <w:shd w:val="clear" w:color="auto" w:fill="EAEAEA"/>
          </w:tcPr>
          <w:p>
            <w:pPr>
              <w:pStyle w:val="TableParagraph"/>
              <w:spacing w:before="43"/>
              <w:ind w:left="107"/>
              <w:rPr>
                <w:sz w:val="20"/>
              </w:rPr>
            </w:pPr>
            <w:r>
              <w:rPr>
                <w:sz w:val="20"/>
              </w:rPr>
              <w:t>Сольфеджио</w:t>
            </w:r>
          </w:p>
        </w:tc>
        <w:tc>
          <w:tcPr>
            <w:tcW w:w="1080" w:type="dxa"/>
            <w:shd w:val="clear" w:color="auto" w:fill="EAEAEA"/>
          </w:tcPr>
          <w:p>
            <w:pPr>
              <w:pStyle w:val="TableParagraph"/>
              <w:spacing w:before="43"/>
              <w:ind w:left="107"/>
              <w:rPr>
                <w:sz w:val="20"/>
              </w:rPr>
            </w:pPr>
            <w:r>
              <w:rPr>
                <w:sz w:val="20"/>
              </w:rPr>
              <w:t>0,5</w:t>
            </w:r>
          </w:p>
        </w:tc>
        <w:tc>
          <w:tcPr>
            <w:tcW w:w="1133" w:type="dxa"/>
            <w:shd w:val="clear" w:color="auto" w:fill="EAEAEA"/>
          </w:tcPr>
          <w:p>
            <w:pPr>
              <w:pStyle w:val="TableParagraph"/>
              <w:rPr>
                <w:sz w:val="18"/>
              </w:rPr>
            </w:pPr>
          </w:p>
        </w:tc>
        <w:tc>
          <w:tcPr>
            <w:tcW w:w="711" w:type="dxa"/>
            <w:shd w:val="clear" w:color="auto" w:fill="EAEAEA"/>
          </w:tcPr>
          <w:p>
            <w:pPr>
              <w:pStyle w:val="TableParagraph"/>
              <w:rPr>
                <w:sz w:val="18"/>
              </w:rPr>
            </w:pPr>
          </w:p>
        </w:tc>
        <w:tc>
          <w:tcPr>
            <w:tcW w:w="567"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850" w:type="dxa"/>
            <w:shd w:val="clear" w:color="auto" w:fill="EAEAEA"/>
          </w:tcPr>
          <w:p>
            <w:pPr>
              <w:pStyle w:val="TableParagraph"/>
              <w:rPr>
                <w:sz w:val="18"/>
              </w:rPr>
            </w:pPr>
          </w:p>
        </w:tc>
        <w:tc>
          <w:tcPr>
            <w:tcW w:w="831"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4" w:type="dxa"/>
            <w:shd w:val="clear" w:color="auto" w:fill="EAEAEA"/>
          </w:tcPr>
          <w:p>
            <w:pPr>
              <w:pStyle w:val="TableParagraph"/>
              <w:rPr>
                <w:sz w:val="18"/>
              </w:rPr>
            </w:pPr>
          </w:p>
        </w:tc>
        <w:tc>
          <w:tcPr>
            <w:tcW w:w="904" w:type="dxa"/>
            <w:shd w:val="clear" w:color="auto" w:fill="EAEAEA"/>
          </w:tcPr>
          <w:p>
            <w:pPr>
              <w:pStyle w:val="TableParagraph"/>
              <w:rPr>
                <w:sz w:val="18"/>
              </w:rPr>
            </w:pPr>
          </w:p>
        </w:tc>
      </w:tr>
      <w:tr>
        <w:trPr>
          <w:trHeight w:val="460" w:hRule="atLeast"/>
        </w:trPr>
        <w:tc>
          <w:tcPr>
            <w:tcW w:w="1575" w:type="dxa"/>
            <w:shd w:val="clear" w:color="auto" w:fill="EAEAEA"/>
          </w:tcPr>
          <w:p>
            <w:pPr>
              <w:pStyle w:val="TableParagraph"/>
              <w:spacing w:before="115"/>
              <w:ind w:left="107"/>
              <w:rPr>
                <w:sz w:val="20"/>
              </w:rPr>
            </w:pPr>
            <w:r>
              <w:rPr>
                <w:sz w:val="20"/>
              </w:rPr>
              <w:t>ИА.04.02.03.</w:t>
            </w:r>
          </w:p>
        </w:tc>
        <w:tc>
          <w:tcPr>
            <w:tcW w:w="3121" w:type="dxa"/>
            <w:shd w:val="clear" w:color="auto" w:fill="EAEAEA"/>
          </w:tcPr>
          <w:p>
            <w:pPr>
              <w:pStyle w:val="TableParagraph"/>
              <w:spacing w:line="230" w:lineRule="atLeast"/>
              <w:ind w:left="107"/>
              <w:rPr>
                <w:sz w:val="20"/>
              </w:rPr>
            </w:pPr>
            <w:r>
              <w:rPr>
                <w:sz w:val="20"/>
              </w:rPr>
              <w:t>Музыкальная литература (зарубежная, отечественная)</w:t>
            </w:r>
          </w:p>
        </w:tc>
        <w:tc>
          <w:tcPr>
            <w:tcW w:w="1080" w:type="dxa"/>
            <w:shd w:val="clear" w:color="auto" w:fill="EAEAEA"/>
          </w:tcPr>
          <w:p>
            <w:pPr>
              <w:pStyle w:val="TableParagraph"/>
              <w:spacing w:before="115"/>
              <w:ind w:left="107"/>
              <w:rPr>
                <w:sz w:val="20"/>
              </w:rPr>
            </w:pPr>
            <w:r>
              <w:rPr>
                <w:sz w:val="20"/>
              </w:rPr>
              <w:t>0,5</w:t>
            </w:r>
          </w:p>
        </w:tc>
        <w:tc>
          <w:tcPr>
            <w:tcW w:w="1133" w:type="dxa"/>
            <w:shd w:val="clear" w:color="auto" w:fill="EAEAEA"/>
          </w:tcPr>
          <w:p>
            <w:pPr>
              <w:pStyle w:val="TableParagraph"/>
              <w:rPr>
                <w:sz w:val="18"/>
              </w:rPr>
            </w:pPr>
          </w:p>
        </w:tc>
        <w:tc>
          <w:tcPr>
            <w:tcW w:w="711" w:type="dxa"/>
            <w:shd w:val="clear" w:color="auto" w:fill="EAEAEA"/>
          </w:tcPr>
          <w:p>
            <w:pPr>
              <w:pStyle w:val="TableParagraph"/>
              <w:rPr>
                <w:sz w:val="18"/>
              </w:rPr>
            </w:pPr>
          </w:p>
        </w:tc>
        <w:tc>
          <w:tcPr>
            <w:tcW w:w="567"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850" w:type="dxa"/>
            <w:shd w:val="clear" w:color="auto" w:fill="EAEAEA"/>
          </w:tcPr>
          <w:p>
            <w:pPr>
              <w:pStyle w:val="TableParagraph"/>
              <w:rPr>
                <w:sz w:val="18"/>
              </w:rPr>
            </w:pPr>
          </w:p>
        </w:tc>
        <w:tc>
          <w:tcPr>
            <w:tcW w:w="831"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3" w:type="dxa"/>
            <w:shd w:val="clear" w:color="auto" w:fill="EAEAEA"/>
          </w:tcPr>
          <w:p>
            <w:pPr>
              <w:pStyle w:val="TableParagraph"/>
              <w:rPr>
                <w:sz w:val="18"/>
              </w:rPr>
            </w:pPr>
          </w:p>
        </w:tc>
        <w:tc>
          <w:tcPr>
            <w:tcW w:w="901" w:type="dxa"/>
            <w:shd w:val="clear" w:color="auto" w:fill="EAEAEA"/>
          </w:tcPr>
          <w:p>
            <w:pPr>
              <w:pStyle w:val="TableParagraph"/>
              <w:rPr>
                <w:sz w:val="18"/>
              </w:rPr>
            </w:pPr>
          </w:p>
        </w:tc>
        <w:tc>
          <w:tcPr>
            <w:tcW w:w="904" w:type="dxa"/>
            <w:shd w:val="clear" w:color="auto" w:fill="EAEAEA"/>
          </w:tcPr>
          <w:p>
            <w:pPr>
              <w:pStyle w:val="TableParagraph"/>
              <w:rPr>
                <w:sz w:val="18"/>
              </w:rPr>
            </w:pPr>
          </w:p>
        </w:tc>
        <w:tc>
          <w:tcPr>
            <w:tcW w:w="904" w:type="dxa"/>
            <w:shd w:val="clear" w:color="auto" w:fill="EAEAEA"/>
          </w:tcPr>
          <w:p>
            <w:pPr>
              <w:pStyle w:val="TableParagraph"/>
              <w:rPr>
                <w:sz w:val="18"/>
              </w:rPr>
            </w:pPr>
          </w:p>
        </w:tc>
      </w:tr>
      <w:tr>
        <w:trPr>
          <w:trHeight w:val="313" w:hRule="atLeast"/>
        </w:trPr>
        <w:tc>
          <w:tcPr>
            <w:tcW w:w="4696" w:type="dxa"/>
            <w:gridSpan w:val="2"/>
            <w:shd w:val="clear" w:color="auto" w:fill="EAEAEA"/>
          </w:tcPr>
          <w:p>
            <w:pPr>
              <w:pStyle w:val="TableParagraph"/>
              <w:spacing w:before="41"/>
              <w:ind w:left="107"/>
              <w:rPr>
                <w:sz w:val="20"/>
              </w:rPr>
            </w:pPr>
            <w:r>
              <w:rPr>
                <w:sz w:val="20"/>
              </w:rPr>
              <w:t>Резерв учебного времени</w:t>
            </w:r>
          </w:p>
        </w:tc>
        <w:tc>
          <w:tcPr>
            <w:tcW w:w="1080" w:type="dxa"/>
            <w:shd w:val="clear" w:color="auto" w:fill="EAEAEA"/>
          </w:tcPr>
          <w:p>
            <w:pPr>
              <w:pStyle w:val="TableParagraph"/>
              <w:spacing w:before="41"/>
              <w:ind w:left="107"/>
              <w:rPr>
                <w:sz w:val="20"/>
              </w:rPr>
            </w:pPr>
            <w:r>
              <w:rPr>
                <w:w w:val="99"/>
                <w:sz w:val="20"/>
              </w:rPr>
              <w:t>6</w:t>
            </w:r>
          </w:p>
        </w:tc>
        <w:tc>
          <w:tcPr>
            <w:tcW w:w="1133" w:type="dxa"/>
            <w:shd w:val="clear" w:color="auto" w:fill="EAEAEA"/>
          </w:tcPr>
          <w:p>
            <w:pPr>
              <w:pStyle w:val="TableParagraph"/>
              <w:rPr>
                <w:sz w:val="18"/>
              </w:rPr>
            </w:pPr>
          </w:p>
        </w:tc>
        <w:tc>
          <w:tcPr>
            <w:tcW w:w="711" w:type="dxa"/>
            <w:shd w:val="clear" w:color="auto" w:fill="EAEAEA"/>
          </w:tcPr>
          <w:p>
            <w:pPr>
              <w:pStyle w:val="TableParagraph"/>
              <w:rPr>
                <w:sz w:val="18"/>
              </w:rPr>
            </w:pPr>
          </w:p>
        </w:tc>
        <w:tc>
          <w:tcPr>
            <w:tcW w:w="567" w:type="dxa"/>
            <w:shd w:val="clear" w:color="auto" w:fill="EAEAEA"/>
          </w:tcPr>
          <w:p>
            <w:pPr>
              <w:pStyle w:val="TableParagraph"/>
              <w:rPr>
                <w:sz w:val="18"/>
              </w:rPr>
            </w:pPr>
          </w:p>
        </w:tc>
        <w:tc>
          <w:tcPr>
            <w:tcW w:w="708" w:type="dxa"/>
            <w:shd w:val="clear" w:color="auto" w:fill="EAEAEA"/>
          </w:tcPr>
          <w:p>
            <w:pPr>
              <w:pStyle w:val="TableParagraph"/>
              <w:rPr>
                <w:sz w:val="18"/>
              </w:rPr>
            </w:pPr>
          </w:p>
        </w:tc>
        <w:tc>
          <w:tcPr>
            <w:tcW w:w="850" w:type="dxa"/>
            <w:shd w:val="clear" w:color="auto" w:fill="EAEAEA"/>
          </w:tcPr>
          <w:p>
            <w:pPr>
              <w:pStyle w:val="TableParagraph"/>
              <w:rPr>
                <w:sz w:val="18"/>
              </w:rPr>
            </w:pPr>
          </w:p>
        </w:tc>
        <w:tc>
          <w:tcPr>
            <w:tcW w:w="831" w:type="dxa"/>
            <w:shd w:val="clear" w:color="auto" w:fill="EAEAEA"/>
          </w:tcPr>
          <w:p>
            <w:pPr>
              <w:pStyle w:val="TableParagraph"/>
              <w:rPr>
                <w:sz w:val="18"/>
              </w:rPr>
            </w:pPr>
          </w:p>
        </w:tc>
        <w:tc>
          <w:tcPr>
            <w:tcW w:w="901" w:type="dxa"/>
            <w:shd w:val="clear" w:color="auto" w:fill="EAEAEA"/>
          </w:tcPr>
          <w:p>
            <w:pPr>
              <w:pStyle w:val="TableParagraph"/>
              <w:spacing w:before="41"/>
              <w:ind w:left="105"/>
              <w:rPr>
                <w:sz w:val="20"/>
              </w:rPr>
            </w:pPr>
            <w:r>
              <w:rPr>
                <w:w w:val="99"/>
                <w:sz w:val="20"/>
              </w:rPr>
              <w:t>1</w:t>
            </w:r>
          </w:p>
        </w:tc>
        <w:tc>
          <w:tcPr>
            <w:tcW w:w="903" w:type="dxa"/>
            <w:shd w:val="clear" w:color="auto" w:fill="EAEAEA"/>
          </w:tcPr>
          <w:p>
            <w:pPr>
              <w:pStyle w:val="TableParagraph"/>
              <w:spacing w:before="41"/>
              <w:ind w:left="104"/>
              <w:rPr>
                <w:sz w:val="20"/>
              </w:rPr>
            </w:pPr>
            <w:r>
              <w:rPr>
                <w:w w:val="99"/>
                <w:sz w:val="20"/>
              </w:rPr>
              <w:t>1</w:t>
            </w:r>
          </w:p>
        </w:tc>
        <w:tc>
          <w:tcPr>
            <w:tcW w:w="903" w:type="dxa"/>
            <w:shd w:val="clear" w:color="auto" w:fill="EAEAEA"/>
          </w:tcPr>
          <w:p>
            <w:pPr>
              <w:pStyle w:val="TableParagraph"/>
              <w:spacing w:before="41"/>
              <w:ind w:left="104"/>
              <w:rPr>
                <w:sz w:val="20"/>
              </w:rPr>
            </w:pPr>
            <w:r>
              <w:rPr>
                <w:w w:val="99"/>
                <w:sz w:val="20"/>
              </w:rPr>
              <w:t>1</w:t>
            </w:r>
          </w:p>
        </w:tc>
        <w:tc>
          <w:tcPr>
            <w:tcW w:w="901" w:type="dxa"/>
            <w:shd w:val="clear" w:color="auto" w:fill="EAEAEA"/>
          </w:tcPr>
          <w:p>
            <w:pPr>
              <w:pStyle w:val="TableParagraph"/>
              <w:spacing w:before="41"/>
              <w:ind w:left="103"/>
              <w:rPr>
                <w:sz w:val="20"/>
              </w:rPr>
            </w:pPr>
            <w:r>
              <w:rPr>
                <w:w w:val="99"/>
                <w:sz w:val="20"/>
              </w:rPr>
              <w:t>1</w:t>
            </w:r>
          </w:p>
        </w:tc>
        <w:tc>
          <w:tcPr>
            <w:tcW w:w="904" w:type="dxa"/>
            <w:shd w:val="clear" w:color="auto" w:fill="EAEAEA"/>
          </w:tcPr>
          <w:p>
            <w:pPr>
              <w:pStyle w:val="TableParagraph"/>
              <w:spacing w:before="41"/>
              <w:ind w:left="102"/>
              <w:rPr>
                <w:sz w:val="20"/>
              </w:rPr>
            </w:pPr>
            <w:r>
              <w:rPr>
                <w:w w:val="99"/>
                <w:sz w:val="20"/>
              </w:rPr>
              <w:t>1</w:t>
            </w:r>
          </w:p>
        </w:tc>
        <w:tc>
          <w:tcPr>
            <w:tcW w:w="904" w:type="dxa"/>
            <w:shd w:val="clear" w:color="auto" w:fill="EAEAEA"/>
          </w:tcPr>
          <w:p>
            <w:pPr>
              <w:pStyle w:val="TableParagraph"/>
              <w:spacing w:before="41"/>
              <w:ind w:left="101"/>
              <w:rPr>
                <w:sz w:val="20"/>
              </w:rPr>
            </w:pPr>
            <w:r>
              <w:rPr>
                <w:w w:val="99"/>
                <w:sz w:val="20"/>
              </w:rPr>
              <w:t>1</w:t>
            </w:r>
          </w:p>
        </w:tc>
      </w:tr>
    </w:tbl>
    <w:p>
      <w:pPr>
        <w:pStyle w:val="ListParagraph"/>
        <w:numPr>
          <w:ilvl w:val="1"/>
          <w:numId w:val="11"/>
        </w:numPr>
        <w:tabs>
          <w:tab w:pos="1655" w:val="left" w:leader="none"/>
        </w:tabs>
        <w:spacing w:line="276" w:lineRule="auto" w:before="1" w:after="0"/>
        <w:ind w:left="213" w:right="203" w:firstLine="852"/>
        <w:jc w:val="both"/>
        <w:rPr>
          <w:sz w:val="20"/>
        </w:rPr>
      </w:pPr>
      <w:r>
        <w:rPr>
          <w:sz w:val="20"/>
        </w:rPr>
        <w:t>В общей трудоемкости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образовательным учреждением самостоятельно. 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образовательным учреждением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pPr>
        <w:pStyle w:val="ListParagraph"/>
        <w:numPr>
          <w:ilvl w:val="1"/>
          <w:numId w:val="11"/>
        </w:numPr>
        <w:tabs>
          <w:tab w:pos="1655" w:val="left" w:leader="none"/>
        </w:tabs>
        <w:spacing w:line="276" w:lineRule="auto" w:before="1" w:after="0"/>
        <w:ind w:left="213" w:right="204" w:firstLine="852"/>
        <w:jc w:val="both"/>
        <w:rPr>
          <w:sz w:val="20"/>
        </w:rPr>
      </w:pPr>
      <w:r>
        <w:rPr>
          <w:sz w:val="20"/>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10 учебных полугодий за 5 лет. При выставлении между цифрами </w:t>
      </w:r>
      <w:r>
        <w:rPr>
          <w:spacing w:val="3"/>
          <w:sz w:val="20"/>
        </w:rPr>
        <w:t>«-» </w:t>
      </w:r>
      <w:r>
        <w:rPr>
          <w:sz w:val="20"/>
        </w:rPr>
        <w:t>необходимо считать и четные и нечетные учебные полугодия (например «6-10» – с 6-го по 10-й).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w:t>
      </w:r>
      <w:r>
        <w:rPr>
          <w:spacing w:val="-1"/>
          <w:sz w:val="20"/>
        </w:rPr>
        <w:t> </w:t>
      </w:r>
      <w:r>
        <w:rPr>
          <w:sz w:val="20"/>
        </w:rPr>
        <w:t>учреждения.</w:t>
      </w:r>
    </w:p>
    <w:p>
      <w:pPr>
        <w:pStyle w:val="ListParagraph"/>
        <w:numPr>
          <w:ilvl w:val="1"/>
          <w:numId w:val="11"/>
        </w:numPr>
        <w:tabs>
          <w:tab w:pos="1655" w:val="left" w:leader="none"/>
        </w:tabs>
        <w:spacing w:line="276" w:lineRule="auto" w:before="0" w:after="0"/>
        <w:ind w:left="213" w:right="201" w:firstLine="852"/>
        <w:jc w:val="both"/>
        <w:rPr>
          <w:sz w:val="20"/>
        </w:rPr>
      </w:pPr>
      <w:r>
        <w:rPr>
          <w:sz w:val="20"/>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w:t>
      </w:r>
      <w:r>
        <w:rPr>
          <w:spacing w:val="-3"/>
          <w:sz w:val="20"/>
        </w:rPr>
        <w:t> </w:t>
      </w:r>
      <w:r>
        <w:rPr>
          <w:sz w:val="20"/>
        </w:rPr>
        <w:t>времени.</w:t>
      </w:r>
    </w:p>
    <w:p>
      <w:pPr>
        <w:pStyle w:val="ListParagraph"/>
        <w:numPr>
          <w:ilvl w:val="1"/>
          <w:numId w:val="11"/>
        </w:numPr>
        <w:tabs>
          <w:tab w:pos="1655" w:val="left" w:leader="none"/>
        </w:tabs>
        <w:spacing w:line="276" w:lineRule="auto" w:before="1" w:after="0"/>
        <w:ind w:left="213" w:right="208" w:firstLine="852"/>
        <w:jc w:val="both"/>
        <w:rPr>
          <w:sz w:val="20"/>
        </w:rPr>
      </w:pPr>
      <w:r>
        <w:rPr>
          <w:sz w:val="20"/>
        </w:rPr>
        <w:t>Аудиторные часы для концертмейстера предусматриваются: по учебному предмету «Хоровой класс» и консультациям по «Сводному </w:t>
      </w:r>
      <w:r>
        <w:rPr>
          <w:spacing w:val="3"/>
          <w:sz w:val="20"/>
        </w:rPr>
        <w:t>хору» </w:t>
      </w:r>
      <w:r>
        <w:rPr>
          <w:sz w:val="20"/>
        </w:rPr>
        <w:t>не менее 80% от аудиторного</w:t>
      </w:r>
      <w:r>
        <w:rPr>
          <w:spacing w:val="4"/>
          <w:sz w:val="20"/>
        </w:rPr>
        <w:t> </w:t>
      </w:r>
      <w:r>
        <w:rPr>
          <w:sz w:val="20"/>
        </w:rPr>
        <w:t>времени;</w:t>
      </w:r>
      <w:r>
        <w:rPr>
          <w:spacing w:val="5"/>
          <w:sz w:val="20"/>
        </w:rPr>
        <w:t> </w:t>
      </w:r>
      <w:r>
        <w:rPr>
          <w:sz w:val="20"/>
        </w:rPr>
        <w:t>по</w:t>
      </w:r>
      <w:r>
        <w:rPr>
          <w:spacing w:val="5"/>
          <w:sz w:val="20"/>
        </w:rPr>
        <w:t> </w:t>
      </w:r>
      <w:r>
        <w:rPr>
          <w:sz w:val="20"/>
        </w:rPr>
        <w:t>учебному</w:t>
      </w:r>
      <w:r>
        <w:rPr>
          <w:spacing w:val="4"/>
          <w:sz w:val="20"/>
        </w:rPr>
        <w:t> </w:t>
      </w:r>
      <w:r>
        <w:rPr>
          <w:sz w:val="20"/>
        </w:rPr>
        <w:t>предмету</w:t>
      </w:r>
      <w:r>
        <w:rPr>
          <w:spacing w:val="5"/>
          <w:sz w:val="20"/>
        </w:rPr>
        <w:t> </w:t>
      </w:r>
      <w:r>
        <w:rPr>
          <w:sz w:val="20"/>
        </w:rPr>
        <w:t>«Оркестровый</w:t>
      </w:r>
      <w:r>
        <w:rPr>
          <w:spacing w:val="3"/>
          <w:sz w:val="20"/>
        </w:rPr>
        <w:t> </w:t>
      </w:r>
      <w:r>
        <w:rPr>
          <w:sz w:val="20"/>
        </w:rPr>
        <w:t>класс»</w:t>
      </w:r>
      <w:r>
        <w:rPr>
          <w:spacing w:val="4"/>
          <w:sz w:val="20"/>
        </w:rPr>
        <w:t> </w:t>
      </w:r>
      <w:r>
        <w:rPr>
          <w:sz w:val="20"/>
        </w:rPr>
        <w:t>и</w:t>
      </w:r>
      <w:r>
        <w:rPr>
          <w:spacing w:val="3"/>
          <w:sz w:val="20"/>
        </w:rPr>
        <w:t> </w:t>
      </w:r>
      <w:r>
        <w:rPr>
          <w:sz w:val="20"/>
        </w:rPr>
        <w:t>консультациям</w:t>
      </w:r>
      <w:r>
        <w:rPr>
          <w:spacing w:val="4"/>
          <w:sz w:val="20"/>
        </w:rPr>
        <w:t> </w:t>
      </w:r>
      <w:r>
        <w:rPr>
          <w:sz w:val="20"/>
        </w:rPr>
        <w:t>«Оркестр»</w:t>
      </w:r>
      <w:r>
        <w:rPr>
          <w:spacing w:val="14"/>
          <w:sz w:val="20"/>
        </w:rPr>
        <w:t> </w:t>
      </w:r>
      <w:r>
        <w:rPr>
          <w:sz w:val="20"/>
        </w:rPr>
        <w:t>–</w:t>
      </w:r>
      <w:r>
        <w:rPr>
          <w:spacing w:val="5"/>
          <w:sz w:val="20"/>
        </w:rPr>
        <w:t> </w:t>
      </w:r>
      <w:r>
        <w:rPr>
          <w:sz w:val="20"/>
        </w:rPr>
        <w:t>до</w:t>
      </w:r>
      <w:r>
        <w:rPr>
          <w:spacing w:val="1"/>
          <w:sz w:val="20"/>
        </w:rPr>
        <w:t> </w:t>
      </w:r>
      <w:r>
        <w:rPr>
          <w:sz w:val="20"/>
        </w:rPr>
        <w:t>100%</w:t>
      </w:r>
      <w:r>
        <w:rPr>
          <w:spacing w:val="3"/>
          <w:sz w:val="20"/>
        </w:rPr>
        <w:t> </w:t>
      </w:r>
      <w:r>
        <w:rPr>
          <w:sz w:val="20"/>
        </w:rPr>
        <w:t>аудиторного</w:t>
      </w:r>
      <w:r>
        <w:rPr>
          <w:spacing w:val="5"/>
          <w:sz w:val="20"/>
        </w:rPr>
        <w:t> </w:t>
      </w:r>
      <w:r>
        <w:rPr>
          <w:sz w:val="20"/>
        </w:rPr>
        <w:t>времени;</w:t>
      </w:r>
      <w:r>
        <w:rPr>
          <w:spacing w:val="5"/>
          <w:sz w:val="20"/>
        </w:rPr>
        <w:t> </w:t>
      </w:r>
      <w:r>
        <w:rPr>
          <w:sz w:val="20"/>
        </w:rPr>
        <w:t>по</w:t>
      </w:r>
      <w:r>
        <w:rPr>
          <w:spacing w:val="5"/>
          <w:sz w:val="20"/>
        </w:rPr>
        <w:t> </w:t>
      </w:r>
      <w:r>
        <w:rPr>
          <w:sz w:val="20"/>
        </w:rPr>
        <w:t>учебному</w:t>
      </w:r>
      <w:r>
        <w:rPr>
          <w:spacing w:val="4"/>
          <w:sz w:val="20"/>
        </w:rPr>
        <w:t> </w:t>
      </w:r>
      <w:r>
        <w:rPr>
          <w:sz w:val="20"/>
        </w:rPr>
        <w:t>предмету</w:t>
      </w:r>
      <w:r>
        <w:rPr>
          <w:spacing w:val="5"/>
          <w:sz w:val="20"/>
        </w:rPr>
        <w:t> </w:t>
      </w:r>
      <w:r>
        <w:rPr>
          <w:sz w:val="20"/>
        </w:rPr>
        <w:t>и</w:t>
      </w:r>
      <w:r>
        <w:rPr>
          <w:spacing w:val="2"/>
          <w:sz w:val="20"/>
        </w:rPr>
        <w:t> </w:t>
      </w:r>
      <w:r>
        <w:rPr>
          <w:sz w:val="20"/>
        </w:rPr>
        <w:t>консультациям</w:t>
      </w:r>
      <w:r>
        <w:rPr>
          <w:spacing w:val="4"/>
          <w:sz w:val="20"/>
        </w:rPr>
        <w:t> </w:t>
      </w:r>
      <w:r>
        <w:rPr>
          <w:sz w:val="20"/>
        </w:rPr>
        <w:t>«Ансамбль»</w:t>
      </w:r>
    </w:p>
    <w:p>
      <w:pPr>
        <w:pStyle w:val="ListParagraph"/>
        <w:numPr>
          <w:ilvl w:val="0"/>
          <w:numId w:val="10"/>
        </w:numPr>
        <w:tabs>
          <w:tab w:pos="365" w:val="left" w:leader="none"/>
        </w:tabs>
        <w:spacing w:line="229" w:lineRule="exact" w:before="0" w:after="0"/>
        <w:ind w:left="364" w:right="0" w:hanging="152"/>
        <w:jc w:val="both"/>
        <w:rPr>
          <w:sz w:val="20"/>
        </w:rPr>
      </w:pPr>
      <w:r>
        <w:rPr>
          <w:sz w:val="20"/>
        </w:rPr>
        <w:t>от 60% до 100% аудиторного времени (в случае отсутствия обучающихся по другим ОП в области музыкального</w:t>
      </w:r>
      <w:r>
        <w:rPr>
          <w:spacing w:val="-8"/>
          <w:sz w:val="20"/>
        </w:rPr>
        <w:t> </w:t>
      </w:r>
      <w:r>
        <w:rPr>
          <w:sz w:val="20"/>
        </w:rPr>
        <w:t>искусства).</w:t>
      </w:r>
    </w:p>
    <w:p>
      <w:pPr>
        <w:pStyle w:val="ListParagraph"/>
        <w:numPr>
          <w:ilvl w:val="1"/>
          <w:numId w:val="11"/>
        </w:numPr>
        <w:tabs>
          <w:tab w:pos="1655" w:val="left" w:leader="none"/>
        </w:tabs>
        <w:spacing w:line="276" w:lineRule="auto" w:before="34" w:after="0"/>
        <w:ind w:left="213" w:right="204" w:firstLine="852"/>
        <w:jc w:val="both"/>
        <w:rPr>
          <w:sz w:val="20"/>
        </w:rPr>
      </w:pPr>
      <w:r>
        <w:rPr>
          <w:sz w:val="20"/>
        </w:rPr>
        <w:t>В данном примерном учебном плане образовательным учреждениям предложен перечень учебных предметов вариативной части и возможность их реализации. Образовательное учреждение может: воспользоваться предложенным вариантом, выбрать другие учебные предметы из предложенного перечня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образовательным учреждением формой контроля (контрольным уроком, зачетом или экзаменом). Вариативную часть </w:t>
      </w:r>
      <w:r>
        <w:rPr>
          <w:spacing w:val="2"/>
          <w:sz w:val="20"/>
        </w:rPr>
        <w:t>можно </w:t>
      </w:r>
      <w:r>
        <w:rPr>
          <w:sz w:val="20"/>
        </w:rPr>
        <w:t>использовать и на учебные предметы, предусматривающие получение обучающимися знаний, умений и навыков в области исполнительства на национальных инструментах народов России. Знаком «х» обозначена возможность реализации предлагаемых учебных предметов в той или иной форме</w:t>
      </w:r>
      <w:r>
        <w:rPr>
          <w:spacing w:val="-4"/>
          <w:sz w:val="20"/>
        </w:rPr>
        <w:t> </w:t>
      </w:r>
      <w:r>
        <w:rPr>
          <w:sz w:val="20"/>
        </w:rPr>
        <w:t>занятий.</w:t>
      </w:r>
    </w:p>
    <w:p>
      <w:pPr>
        <w:pStyle w:val="ListParagraph"/>
        <w:numPr>
          <w:ilvl w:val="1"/>
          <w:numId w:val="11"/>
        </w:numPr>
        <w:tabs>
          <w:tab w:pos="1655" w:val="left" w:leader="none"/>
        </w:tabs>
        <w:spacing w:line="240" w:lineRule="auto" w:before="0" w:after="0"/>
        <w:ind w:left="1654" w:right="0" w:hanging="590"/>
        <w:jc w:val="both"/>
        <w:rPr>
          <w:sz w:val="20"/>
        </w:rPr>
      </w:pPr>
      <w:r>
        <w:rPr>
          <w:sz w:val="20"/>
        </w:rPr>
        <w:t>Объем максимальной нагрузки обучающихся не должен превышать 26 часов в неделю, аудиторной нагрузки – 14 часов в</w:t>
      </w:r>
      <w:r>
        <w:rPr>
          <w:spacing w:val="-2"/>
          <w:sz w:val="20"/>
        </w:rPr>
        <w:t> </w:t>
      </w:r>
      <w:r>
        <w:rPr>
          <w:sz w:val="20"/>
        </w:rPr>
        <w:t>неделю.</w:t>
      </w:r>
    </w:p>
    <w:p>
      <w:pPr>
        <w:pStyle w:val="ListParagraph"/>
        <w:numPr>
          <w:ilvl w:val="1"/>
          <w:numId w:val="11"/>
        </w:numPr>
        <w:tabs>
          <w:tab w:pos="1655" w:val="left" w:leader="none"/>
        </w:tabs>
        <w:spacing w:line="276" w:lineRule="auto" w:before="37" w:after="0"/>
        <w:ind w:left="213" w:right="207" w:firstLine="852"/>
        <w:jc w:val="both"/>
        <w:rPr>
          <w:sz w:val="20"/>
        </w:rPr>
      </w:pPr>
      <w:r>
        <w:rPr>
          <w:sz w:val="20"/>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w:t>
      </w:r>
      <w:r>
        <w:rPr>
          <w:spacing w:val="8"/>
          <w:sz w:val="20"/>
        </w:rPr>
        <w:t> </w:t>
      </w:r>
      <w:r>
        <w:rPr>
          <w:sz w:val="20"/>
        </w:rPr>
        <w:t>учебного</w:t>
      </w:r>
      <w:r>
        <w:rPr>
          <w:spacing w:val="10"/>
          <w:sz w:val="20"/>
        </w:rPr>
        <w:t> </w:t>
      </w:r>
      <w:r>
        <w:rPr>
          <w:sz w:val="20"/>
        </w:rPr>
        <w:t>заведения.</w:t>
      </w:r>
      <w:r>
        <w:rPr>
          <w:spacing w:val="9"/>
          <w:sz w:val="20"/>
        </w:rPr>
        <w:t> </w:t>
      </w:r>
      <w:r>
        <w:rPr>
          <w:sz w:val="20"/>
        </w:rPr>
        <w:t>Консультации</w:t>
      </w:r>
      <w:r>
        <w:rPr>
          <w:spacing w:val="7"/>
          <w:sz w:val="20"/>
        </w:rPr>
        <w:t> </w:t>
      </w:r>
      <w:r>
        <w:rPr>
          <w:sz w:val="20"/>
        </w:rPr>
        <w:t>могут</w:t>
      </w:r>
      <w:r>
        <w:rPr>
          <w:spacing w:val="8"/>
          <w:sz w:val="20"/>
        </w:rPr>
        <w:t> </w:t>
      </w:r>
      <w:r>
        <w:rPr>
          <w:sz w:val="20"/>
        </w:rPr>
        <w:t>проводиться</w:t>
      </w:r>
      <w:r>
        <w:rPr>
          <w:spacing w:val="8"/>
          <w:sz w:val="20"/>
        </w:rPr>
        <w:t> </w:t>
      </w:r>
      <w:r>
        <w:rPr>
          <w:sz w:val="20"/>
        </w:rPr>
        <w:t>рассредоточенно</w:t>
      </w:r>
      <w:r>
        <w:rPr>
          <w:spacing w:val="9"/>
          <w:sz w:val="20"/>
        </w:rPr>
        <w:t> </w:t>
      </w:r>
      <w:r>
        <w:rPr>
          <w:sz w:val="20"/>
        </w:rPr>
        <w:t>или</w:t>
      </w:r>
      <w:r>
        <w:rPr>
          <w:spacing w:val="10"/>
          <w:sz w:val="20"/>
        </w:rPr>
        <w:t> </w:t>
      </w:r>
      <w:r>
        <w:rPr>
          <w:sz w:val="20"/>
        </w:rPr>
        <w:t>в</w:t>
      </w:r>
      <w:r>
        <w:rPr>
          <w:spacing w:val="8"/>
          <w:sz w:val="20"/>
        </w:rPr>
        <w:t> </w:t>
      </w:r>
      <w:r>
        <w:rPr>
          <w:sz w:val="20"/>
        </w:rPr>
        <w:t>счет</w:t>
      </w:r>
      <w:r>
        <w:rPr>
          <w:spacing w:val="9"/>
          <w:sz w:val="20"/>
        </w:rPr>
        <w:t> </w:t>
      </w:r>
      <w:r>
        <w:rPr>
          <w:sz w:val="20"/>
        </w:rPr>
        <w:t>резерва</w:t>
      </w:r>
      <w:r>
        <w:rPr>
          <w:spacing w:val="8"/>
          <w:sz w:val="20"/>
        </w:rPr>
        <w:t> </w:t>
      </w:r>
      <w:r>
        <w:rPr>
          <w:sz w:val="20"/>
        </w:rPr>
        <w:t>учебного</w:t>
      </w:r>
      <w:r>
        <w:rPr>
          <w:spacing w:val="10"/>
          <w:sz w:val="20"/>
        </w:rPr>
        <w:t> </w:t>
      </w:r>
      <w:r>
        <w:rPr>
          <w:sz w:val="20"/>
        </w:rPr>
        <w:t>времени.</w:t>
      </w:r>
      <w:r>
        <w:rPr>
          <w:spacing w:val="9"/>
          <w:sz w:val="20"/>
        </w:rPr>
        <w:t> </w:t>
      </w:r>
      <w:r>
        <w:rPr>
          <w:sz w:val="20"/>
        </w:rPr>
        <w:t>В</w:t>
      </w:r>
      <w:r>
        <w:rPr>
          <w:spacing w:val="7"/>
          <w:sz w:val="20"/>
        </w:rPr>
        <w:t> </w:t>
      </w:r>
      <w:r>
        <w:rPr>
          <w:sz w:val="20"/>
        </w:rPr>
        <w:t>случае,</w:t>
      </w:r>
      <w:r>
        <w:rPr>
          <w:spacing w:val="22"/>
          <w:sz w:val="20"/>
        </w:rPr>
        <w:t> </w:t>
      </w:r>
      <w:r>
        <w:rPr>
          <w:sz w:val="20"/>
        </w:rPr>
        <w:t>если</w:t>
      </w:r>
      <w:r>
        <w:rPr>
          <w:spacing w:val="10"/>
          <w:sz w:val="20"/>
        </w:rPr>
        <w:t> </w:t>
      </w:r>
      <w:r>
        <w:rPr>
          <w:sz w:val="20"/>
        </w:rPr>
        <w:t>консультации</w:t>
      </w:r>
      <w:r>
        <w:rPr>
          <w:spacing w:val="10"/>
          <w:sz w:val="20"/>
        </w:rPr>
        <w:t> </w:t>
      </w:r>
      <w:r>
        <w:rPr>
          <w:sz w:val="20"/>
        </w:rPr>
        <w:t>проводятся</w:t>
      </w:r>
      <w:r>
        <w:rPr>
          <w:spacing w:val="7"/>
          <w:sz w:val="20"/>
        </w:rPr>
        <w:t> </w:t>
      </w:r>
      <w:r>
        <w:rPr>
          <w:sz w:val="20"/>
        </w:rPr>
        <w:t>рассредоточенно,</w:t>
      </w:r>
    </w:p>
    <w:p>
      <w:pPr>
        <w:spacing w:after="0" w:line="276" w:lineRule="auto"/>
        <w:jc w:val="both"/>
        <w:rPr>
          <w:sz w:val="20"/>
        </w:rPr>
        <w:sectPr>
          <w:pgSz w:w="16850" w:h="11910" w:orient="landscape"/>
          <w:pgMar w:top="1100" w:bottom="280" w:left="240" w:right="360"/>
        </w:sectPr>
      </w:pPr>
    </w:p>
    <w:p>
      <w:pPr>
        <w:spacing w:line="278" w:lineRule="auto" w:before="67"/>
        <w:ind w:left="213" w:right="0" w:firstLine="0"/>
        <w:jc w:val="left"/>
        <w:rPr>
          <w:sz w:val="20"/>
        </w:rPr>
      </w:pPr>
      <w:r>
        <w:rPr>
          <w:sz w:val="20"/>
        </w:rPr>
        <w:t>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pPr>
        <w:pStyle w:val="BodyText"/>
        <w:spacing w:before="8"/>
        <w:jc w:val="left"/>
        <w:rPr>
          <w:sz w:val="22"/>
        </w:rPr>
      </w:pPr>
    </w:p>
    <w:p>
      <w:pPr>
        <w:spacing w:before="0"/>
        <w:ind w:left="2853" w:right="2849" w:firstLine="0"/>
        <w:jc w:val="center"/>
        <w:rPr>
          <w:b/>
          <w:sz w:val="20"/>
        </w:rPr>
      </w:pPr>
      <w:r>
        <w:rPr>
          <w:b/>
          <w:sz w:val="20"/>
        </w:rPr>
        <w:t>Примечание к учебному плану</w:t>
      </w:r>
    </w:p>
    <w:p>
      <w:pPr>
        <w:pStyle w:val="BodyText"/>
        <w:spacing w:before="10"/>
        <w:jc w:val="left"/>
        <w:rPr>
          <w:b/>
          <w:sz w:val="25"/>
        </w:rPr>
      </w:pPr>
    </w:p>
    <w:p>
      <w:pPr>
        <w:pStyle w:val="ListParagraph"/>
        <w:numPr>
          <w:ilvl w:val="0"/>
          <w:numId w:val="12"/>
        </w:numPr>
        <w:tabs>
          <w:tab w:pos="1653" w:val="left" w:leader="none"/>
          <w:tab w:pos="1655" w:val="left" w:leader="none"/>
        </w:tabs>
        <w:spacing w:line="278" w:lineRule="auto" w:before="0" w:after="0"/>
        <w:ind w:left="213" w:right="203" w:firstLine="708"/>
        <w:jc w:val="both"/>
        <w:rPr>
          <w:sz w:val="20"/>
        </w:rPr>
      </w:pPr>
      <w:r>
        <w:rPr>
          <w:sz w:val="20"/>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w:t>
      </w:r>
      <w:r>
        <w:rPr>
          <w:spacing w:val="5"/>
          <w:sz w:val="20"/>
        </w:rPr>
        <w:t> </w:t>
      </w:r>
      <w:r>
        <w:rPr>
          <w:sz w:val="20"/>
        </w:rPr>
        <w:t>занятия.</w:t>
      </w:r>
    </w:p>
    <w:p>
      <w:pPr>
        <w:pStyle w:val="ListParagraph"/>
        <w:numPr>
          <w:ilvl w:val="0"/>
          <w:numId w:val="12"/>
        </w:numPr>
        <w:tabs>
          <w:tab w:pos="1653" w:val="left" w:leader="none"/>
          <w:tab w:pos="1655" w:val="left" w:leader="none"/>
        </w:tabs>
        <w:spacing w:line="276" w:lineRule="auto" w:before="0" w:after="0"/>
        <w:ind w:left="213" w:right="203" w:firstLine="708"/>
        <w:jc w:val="both"/>
        <w:rPr>
          <w:sz w:val="20"/>
        </w:rPr>
      </w:pPr>
      <w:r>
        <w:rPr>
          <w:sz w:val="20"/>
        </w:rPr>
        <w:t>При реализации учебного предмета «Хоровой класс» могут одновременно заниматься обучающиеся по другим ОП в области музыкального искусства.Учебный предмет «Хоровой класс» может проводиться следующим образом: хор из обучающихся первого класса; хор из обучающихся </w:t>
      </w:r>
      <w:r>
        <w:rPr>
          <w:spacing w:val="3"/>
          <w:sz w:val="20"/>
        </w:rPr>
        <w:t>2–5 </w:t>
      </w:r>
      <w:r>
        <w:rPr>
          <w:sz w:val="20"/>
        </w:rPr>
        <w:t>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учебный предмет «Хоровой класс» на протяжении всего периода обучения. 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образовательного учреждения на консультации по другим учебным</w:t>
      </w:r>
      <w:r>
        <w:rPr>
          <w:spacing w:val="-6"/>
          <w:sz w:val="20"/>
        </w:rPr>
        <w:t> </w:t>
      </w:r>
      <w:r>
        <w:rPr>
          <w:sz w:val="20"/>
        </w:rPr>
        <w:t>предметам.</w:t>
      </w:r>
    </w:p>
    <w:p>
      <w:pPr>
        <w:pStyle w:val="ListParagraph"/>
        <w:numPr>
          <w:ilvl w:val="0"/>
          <w:numId w:val="12"/>
        </w:numPr>
        <w:tabs>
          <w:tab w:pos="1653" w:val="left" w:leader="none"/>
          <w:tab w:pos="1655" w:val="left" w:leader="none"/>
        </w:tabs>
        <w:spacing w:line="276" w:lineRule="auto" w:before="0" w:after="0"/>
        <w:ind w:left="213" w:right="206" w:firstLine="708"/>
        <w:jc w:val="both"/>
        <w:rPr>
          <w:sz w:val="20"/>
        </w:rPr>
      </w:pPr>
      <w:r>
        <w:rPr>
          <w:sz w:val="20"/>
        </w:rPr>
        <w:t>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образовательного учреждения на консультации по другим учебным</w:t>
      </w:r>
      <w:r>
        <w:rPr>
          <w:spacing w:val="-8"/>
          <w:sz w:val="20"/>
        </w:rPr>
        <w:t> </w:t>
      </w:r>
      <w:r>
        <w:rPr>
          <w:sz w:val="20"/>
        </w:rPr>
        <w:t>предметам.</w:t>
      </w:r>
    </w:p>
    <w:p>
      <w:pPr>
        <w:pStyle w:val="ListParagraph"/>
        <w:numPr>
          <w:ilvl w:val="0"/>
          <w:numId w:val="12"/>
        </w:numPr>
        <w:tabs>
          <w:tab w:pos="1653" w:val="left" w:leader="none"/>
          <w:tab w:pos="1655" w:val="left" w:leader="none"/>
        </w:tabs>
        <w:spacing w:line="276" w:lineRule="auto" w:before="0" w:after="0"/>
        <w:ind w:left="213" w:right="207" w:firstLine="708"/>
        <w:jc w:val="both"/>
        <w:rPr>
          <w:sz w:val="20"/>
        </w:rPr>
      </w:pPr>
      <w:r>
        <w:rPr>
          <w:sz w:val="20"/>
        </w:rPr>
        <w:t>Объем самостоятельной работы обучающихся в неделю по учебным предметам обязательной и вариативной частей в среднем за весь </w:t>
      </w:r>
      <w:r>
        <w:rPr>
          <w:spacing w:val="2"/>
          <w:sz w:val="20"/>
        </w:rPr>
        <w:t>период </w:t>
      </w:r>
      <w:r>
        <w:rPr>
          <w:sz w:val="20"/>
        </w:rPr>
        <w:t>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работы обучающихся планируется следующим</w:t>
      </w:r>
      <w:r>
        <w:rPr>
          <w:spacing w:val="-5"/>
          <w:sz w:val="20"/>
        </w:rPr>
        <w:t> </w:t>
      </w:r>
      <w:r>
        <w:rPr>
          <w:sz w:val="20"/>
        </w:rPr>
        <w:t>образом:</w:t>
      </w:r>
    </w:p>
    <w:p>
      <w:pPr>
        <w:pStyle w:val="ListParagraph"/>
        <w:numPr>
          <w:ilvl w:val="0"/>
          <w:numId w:val="12"/>
        </w:numPr>
        <w:tabs>
          <w:tab w:pos="1653" w:val="left" w:leader="none"/>
          <w:tab w:pos="1655" w:val="left" w:leader="none"/>
        </w:tabs>
        <w:spacing w:line="229" w:lineRule="exact" w:before="0" w:after="0"/>
        <w:ind w:left="1654" w:right="0" w:hanging="734"/>
        <w:jc w:val="both"/>
        <w:rPr>
          <w:sz w:val="20"/>
        </w:rPr>
      </w:pPr>
      <w:r>
        <w:rPr>
          <w:sz w:val="20"/>
        </w:rPr>
        <w:t>«Специальность» – 1-3 классы – по 3 часа в неделю; 4–6 классы – по 4 часа в неделю; «Ансамбль» – 1 час в</w:t>
      </w:r>
      <w:r>
        <w:rPr>
          <w:spacing w:val="4"/>
          <w:sz w:val="20"/>
        </w:rPr>
        <w:t> </w:t>
      </w:r>
      <w:r>
        <w:rPr>
          <w:sz w:val="20"/>
        </w:rPr>
        <w:t>неделю;</w:t>
      </w:r>
    </w:p>
    <w:p>
      <w:pPr>
        <w:pStyle w:val="ListParagraph"/>
        <w:numPr>
          <w:ilvl w:val="0"/>
          <w:numId w:val="12"/>
        </w:numPr>
        <w:tabs>
          <w:tab w:pos="1653" w:val="left" w:leader="none"/>
          <w:tab w:pos="1655" w:val="left" w:leader="none"/>
        </w:tabs>
        <w:spacing w:line="240" w:lineRule="auto" w:before="32" w:after="0"/>
        <w:ind w:left="1654" w:right="0" w:hanging="734"/>
        <w:jc w:val="both"/>
        <w:rPr>
          <w:sz w:val="20"/>
        </w:rPr>
      </w:pPr>
      <w:r>
        <w:rPr>
          <w:sz w:val="20"/>
        </w:rPr>
        <w:t>«Оркестровый класс» – 1 час в неделю; «Фортепиано» – 2 часа в неделю; «Хоровой класс» – 0,5 часа в неделю; «Сольфеджио» – 1 час в</w:t>
      </w:r>
      <w:r>
        <w:rPr>
          <w:spacing w:val="-5"/>
          <w:sz w:val="20"/>
        </w:rPr>
        <w:t> </w:t>
      </w:r>
      <w:r>
        <w:rPr>
          <w:sz w:val="20"/>
        </w:rPr>
        <w:t>неделю;</w:t>
      </w:r>
    </w:p>
    <w:p>
      <w:pPr>
        <w:pStyle w:val="ListParagraph"/>
        <w:numPr>
          <w:ilvl w:val="0"/>
          <w:numId w:val="12"/>
        </w:numPr>
        <w:tabs>
          <w:tab w:pos="1653" w:val="left" w:leader="none"/>
          <w:tab w:pos="1655" w:val="left" w:leader="none"/>
        </w:tabs>
        <w:spacing w:line="240" w:lineRule="auto" w:before="37" w:after="0"/>
        <w:ind w:left="1654" w:right="0" w:hanging="734"/>
        <w:jc w:val="both"/>
        <w:rPr>
          <w:sz w:val="20"/>
        </w:rPr>
      </w:pPr>
      <w:r>
        <w:rPr>
          <w:sz w:val="20"/>
        </w:rPr>
        <w:t>«Музыкальная литература (зарубежная, отечественная)» – 1 час в</w:t>
      </w:r>
      <w:r>
        <w:rPr>
          <w:spacing w:val="5"/>
          <w:sz w:val="20"/>
        </w:rPr>
        <w:t> </w:t>
      </w:r>
      <w:r>
        <w:rPr>
          <w:sz w:val="20"/>
        </w:rPr>
        <w:t>неделю.</w:t>
      </w:r>
    </w:p>
    <w:p>
      <w:pPr>
        <w:spacing w:after="0" w:line="240" w:lineRule="auto"/>
        <w:jc w:val="both"/>
        <w:rPr>
          <w:sz w:val="20"/>
        </w:rPr>
        <w:sectPr>
          <w:pgSz w:w="16850" w:h="11910" w:orient="landscape"/>
          <w:pgMar w:top="1060" w:bottom="280" w:left="240" w:right="360"/>
        </w:sectPr>
      </w:pPr>
    </w:p>
    <w:p>
      <w:pPr>
        <w:pStyle w:val="Heading1"/>
        <w:spacing w:before="67"/>
        <w:ind w:left="3564" w:right="2848"/>
      </w:pPr>
      <w:r>
        <w:rPr/>
        <w:t>РАБОЧИЙ УЧЕБНЫЙ ПЛАН</w:t>
      </w:r>
    </w:p>
    <w:p>
      <w:pPr>
        <w:spacing w:line="276" w:lineRule="auto" w:before="50"/>
        <w:ind w:left="3564" w:right="2849" w:firstLine="0"/>
        <w:jc w:val="center"/>
        <w:rPr>
          <w:b/>
          <w:sz w:val="28"/>
        </w:rPr>
      </w:pPr>
      <w:r>
        <w:rPr>
          <w:b/>
          <w:sz w:val="28"/>
        </w:rPr>
        <w:t>по дополнительной предпрофессиональной общеобразовательной программе в области музыкального искусства «Народные инструменты»</w:t>
      </w:r>
    </w:p>
    <w:p>
      <w:pPr>
        <w:pStyle w:val="BodyText"/>
        <w:spacing w:before="2"/>
        <w:jc w:val="left"/>
        <w:rPr>
          <w:b/>
          <w:sz w:val="32"/>
        </w:rPr>
      </w:pPr>
    </w:p>
    <w:p>
      <w:pPr>
        <w:spacing w:before="0" w:after="48"/>
        <w:ind w:left="0" w:right="204" w:firstLine="0"/>
        <w:jc w:val="right"/>
        <w:rPr>
          <w:b/>
          <w:sz w:val="28"/>
        </w:rPr>
      </w:pPr>
      <w:r>
        <w:rPr>
          <w:b/>
          <w:sz w:val="28"/>
        </w:rPr>
        <w:t>Срок обучения – 8 лет</w:t>
      </w: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2"/>
        <w:gridCol w:w="2993"/>
        <w:gridCol w:w="1118"/>
        <w:gridCol w:w="1132"/>
        <w:gridCol w:w="710"/>
        <w:gridCol w:w="566"/>
        <w:gridCol w:w="707"/>
        <w:gridCol w:w="851"/>
        <w:gridCol w:w="724"/>
        <w:gridCol w:w="686"/>
        <w:gridCol w:w="687"/>
        <w:gridCol w:w="689"/>
        <w:gridCol w:w="687"/>
        <w:gridCol w:w="687"/>
        <w:gridCol w:w="689"/>
        <w:gridCol w:w="687"/>
        <w:gridCol w:w="689"/>
      </w:tblGrid>
      <w:tr>
        <w:trPr>
          <w:trHeight w:val="1070" w:hRule="atLeast"/>
        </w:trPr>
        <w:tc>
          <w:tcPr>
            <w:tcW w:w="1572" w:type="dxa"/>
            <w:vMerge w:val="restart"/>
          </w:tcPr>
          <w:p>
            <w:pPr>
              <w:pStyle w:val="TableParagraph"/>
              <w:rPr>
                <w:b/>
                <w:sz w:val="22"/>
              </w:rPr>
            </w:pPr>
          </w:p>
          <w:p>
            <w:pPr>
              <w:pStyle w:val="TableParagraph"/>
              <w:rPr>
                <w:b/>
                <w:sz w:val="22"/>
              </w:rPr>
            </w:pPr>
          </w:p>
          <w:p>
            <w:pPr>
              <w:pStyle w:val="TableParagraph"/>
              <w:spacing w:before="193"/>
              <w:ind w:left="266" w:right="256" w:hanging="4"/>
              <w:jc w:val="center"/>
              <w:rPr>
                <w:sz w:val="20"/>
              </w:rPr>
            </w:pPr>
            <w:r>
              <w:rPr>
                <w:sz w:val="20"/>
              </w:rPr>
              <w:t>Индекс </w:t>
            </w:r>
            <w:r>
              <w:rPr>
                <w:spacing w:val="-1"/>
                <w:sz w:val="20"/>
              </w:rPr>
              <w:t>предметных </w:t>
            </w:r>
            <w:r>
              <w:rPr>
                <w:sz w:val="20"/>
              </w:rPr>
              <w:t>областей, разделов и учебных предметов</w:t>
            </w:r>
          </w:p>
        </w:tc>
        <w:tc>
          <w:tcPr>
            <w:tcW w:w="299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68"/>
              <w:ind w:left="144" w:right="133" w:hanging="1"/>
              <w:jc w:val="center"/>
              <w:rPr>
                <w:sz w:val="20"/>
              </w:rPr>
            </w:pPr>
            <w:r>
              <w:rPr>
                <w:sz w:val="20"/>
              </w:rPr>
              <w:t>Наименование частей, предметных областей,</w:t>
            </w:r>
            <w:r>
              <w:rPr>
                <w:spacing w:val="-12"/>
                <w:sz w:val="20"/>
              </w:rPr>
              <w:t> </w:t>
            </w:r>
            <w:r>
              <w:rPr>
                <w:sz w:val="20"/>
              </w:rPr>
              <w:t>разделов и учебных</w:t>
            </w:r>
            <w:r>
              <w:rPr>
                <w:spacing w:val="-2"/>
                <w:sz w:val="20"/>
              </w:rPr>
              <w:t> </w:t>
            </w:r>
            <w:r>
              <w:rPr>
                <w:sz w:val="20"/>
              </w:rPr>
              <w:t>предметов</w:t>
            </w:r>
          </w:p>
        </w:tc>
        <w:tc>
          <w:tcPr>
            <w:tcW w:w="1118" w:type="dxa"/>
          </w:tcPr>
          <w:p>
            <w:pPr>
              <w:pStyle w:val="TableParagraph"/>
              <w:spacing w:before="74"/>
              <w:ind w:left="122" w:right="111"/>
              <w:jc w:val="center"/>
              <w:rPr>
                <w:sz w:val="20"/>
              </w:rPr>
            </w:pPr>
            <w:r>
              <w:rPr>
                <w:sz w:val="20"/>
              </w:rPr>
              <w:t>Максимал ьная учебная нагрузка</w:t>
            </w:r>
          </w:p>
        </w:tc>
        <w:tc>
          <w:tcPr>
            <w:tcW w:w="1132" w:type="dxa"/>
          </w:tcPr>
          <w:p>
            <w:pPr>
              <w:pStyle w:val="TableParagraph"/>
              <w:spacing w:before="6"/>
              <w:rPr>
                <w:b/>
                <w:sz w:val="26"/>
              </w:rPr>
            </w:pPr>
          </w:p>
          <w:p>
            <w:pPr>
              <w:pStyle w:val="TableParagraph"/>
              <w:ind w:left="284" w:right="199" w:hanging="56"/>
              <w:rPr>
                <w:sz w:val="20"/>
              </w:rPr>
            </w:pPr>
            <w:r>
              <w:rPr>
                <w:sz w:val="20"/>
              </w:rPr>
              <w:t>Самост. работа</w:t>
            </w:r>
          </w:p>
        </w:tc>
        <w:tc>
          <w:tcPr>
            <w:tcW w:w="1983" w:type="dxa"/>
            <w:gridSpan w:val="3"/>
          </w:tcPr>
          <w:p>
            <w:pPr>
              <w:pStyle w:val="TableParagraph"/>
              <w:spacing w:before="190"/>
              <w:ind w:left="439" w:right="423"/>
              <w:jc w:val="center"/>
              <w:rPr>
                <w:sz w:val="20"/>
              </w:rPr>
            </w:pPr>
            <w:r>
              <w:rPr>
                <w:sz w:val="20"/>
              </w:rPr>
              <w:t>Аудиторные занятия</w:t>
            </w:r>
          </w:p>
          <w:p>
            <w:pPr>
              <w:pStyle w:val="TableParagraph"/>
              <w:spacing w:before="1"/>
              <w:ind w:left="436" w:right="423"/>
              <w:jc w:val="center"/>
              <w:rPr>
                <w:sz w:val="20"/>
              </w:rPr>
            </w:pPr>
            <w:r>
              <w:rPr>
                <w:sz w:val="20"/>
              </w:rPr>
              <w:t>(в часах)</w:t>
            </w:r>
          </w:p>
        </w:tc>
        <w:tc>
          <w:tcPr>
            <w:tcW w:w="1575" w:type="dxa"/>
            <w:gridSpan w:val="2"/>
          </w:tcPr>
          <w:p>
            <w:pPr>
              <w:pStyle w:val="TableParagraph"/>
              <w:spacing w:before="74"/>
              <w:ind w:left="152" w:right="129"/>
              <w:jc w:val="center"/>
              <w:rPr>
                <w:sz w:val="20"/>
              </w:rPr>
            </w:pPr>
            <w:r>
              <w:rPr>
                <w:w w:val="95"/>
                <w:sz w:val="20"/>
              </w:rPr>
              <w:t>Промежуточна </w:t>
            </w:r>
            <w:r>
              <w:rPr>
                <w:sz w:val="20"/>
              </w:rPr>
              <w:t>я аттестация (по учебным полугодиям)2)</w:t>
            </w:r>
          </w:p>
        </w:tc>
        <w:tc>
          <w:tcPr>
            <w:tcW w:w="5501" w:type="dxa"/>
            <w:gridSpan w:val="8"/>
          </w:tcPr>
          <w:p>
            <w:pPr>
              <w:pStyle w:val="TableParagraph"/>
              <w:rPr>
                <w:b/>
                <w:sz w:val="22"/>
              </w:rPr>
            </w:pPr>
          </w:p>
          <w:p>
            <w:pPr>
              <w:pStyle w:val="TableParagraph"/>
              <w:spacing w:before="167"/>
              <w:ind w:left="1295"/>
              <w:rPr>
                <w:sz w:val="20"/>
              </w:rPr>
            </w:pPr>
            <w:r>
              <w:rPr>
                <w:sz w:val="20"/>
              </w:rPr>
              <w:t>Распределение по годам обучения</w:t>
            </w:r>
          </w:p>
        </w:tc>
      </w:tr>
      <w:tr>
        <w:trPr>
          <w:trHeight w:val="1694" w:hRule="atLeast"/>
        </w:trPr>
        <w:tc>
          <w:tcPr>
            <w:tcW w:w="1572" w:type="dxa"/>
            <w:vMerge/>
            <w:tcBorders>
              <w:top w:val="nil"/>
            </w:tcBorders>
          </w:tcPr>
          <w:p>
            <w:pPr>
              <w:rPr>
                <w:sz w:val="2"/>
                <w:szCs w:val="2"/>
              </w:rPr>
            </w:pPr>
          </w:p>
        </w:tc>
        <w:tc>
          <w:tcPr>
            <w:tcW w:w="2993" w:type="dxa"/>
            <w:vMerge/>
            <w:tcBorders>
              <w:top w:val="nil"/>
            </w:tcBorders>
          </w:tcPr>
          <w:p>
            <w:pPr>
              <w:rPr>
                <w:sz w:val="2"/>
                <w:szCs w:val="2"/>
              </w:rPr>
            </w:pPr>
          </w:p>
        </w:tc>
        <w:tc>
          <w:tcPr>
            <w:tcW w:w="1118" w:type="dxa"/>
            <w:textDirection w:val="btLr"/>
          </w:tcPr>
          <w:p>
            <w:pPr>
              <w:pStyle w:val="TableParagraph"/>
              <w:spacing w:before="9"/>
              <w:rPr>
                <w:b/>
                <w:sz w:val="32"/>
              </w:rPr>
            </w:pPr>
          </w:p>
          <w:p>
            <w:pPr>
              <w:pStyle w:val="TableParagraph"/>
              <w:spacing w:line="247" w:lineRule="auto" w:before="1"/>
              <w:ind w:left="611" w:right="154" w:hanging="440"/>
              <w:rPr>
                <w:sz w:val="20"/>
              </w:rPr>
            </w:pPr>
            <w:r>
              <w:rPr>
                <w:sz w:val="20"/>
              </w:rPr>
              <w:t>Трудоемкость в часах</w:t>
            </w:r>
          </w:p>
        </w:tc>
        <w:tc>
          <w:tcPr>
            <w:tcW w:w="1132" w:type="dxa"/>
            <w:textDirection w:val="btLr"/>
          </w:tcPr>
          <w:p>
            <w:pPr>
              <w:pStyle w:val="TableParagraph"/>
              <w:rPr>
                <w:b/>
                <w:sz w:val="22"/>
              </w:rPr>
            </w:pPr>
          </w:p>
          <w:p>
            <w:pPr>
              <w:pStyle w:val="TableParagraph"/>
              <w:spacing w:line="247" w:lineRule="auto" w:before="132"/>
              <w:ind w:left="611" w:right="154" w:hanging="440"/>
              <w:rPr>
                <w:sz w:val="20"/>
              </w:rPr>
            </w:pPr>
            <w:r>
              <w:rPr>
                <w:sz w:val="20"/>
              </w:rPr>
              <w:t>Трудоемкость в часах</w:t>
            </w:r>
          </w:p>
        </w:tc>
        <w:tc>
          <w:tcPr>
            <w:tcW w:w="710" w:type="dxa"/>
            <w:textDirection w:val="btLr"/>
          </w:tcPr>
          <w:p>
            <w:pPr>
              <w:pStyle w:val="TableParagraph"/>
              <w:spacing w:before="5"/>
              <w:rPr>
                <w:b/>
                <w:sz w:val="25"/>
              </w:rPr>
            </w:pPr>
          </w:p>
          <w:p>
            <w:pPr>
              <w:pStyle w:val="TableParagraph"/>
              <w:ind w:left="21"/>
              <w:rPr>
                <w:sz w:val="20"/>
              </w:rPr>
            </w:pPr>
            <w:r>
              <w:rPr>
                <w:sz w:val="20"/>
              </w:rPr>
              <w:t>Групповые занятия</w:t>
            </w:r>
          </w:p>
        </w:tc>
        <w:tc>
          <w:tcPr>
            <w:tcW w:w="566" w:type="dxa"/>
            <w:textDirection w:val="btLr"/>
          </w:tcPr>
          <w:p>
            <w:pPr>
              <w:pStyle w:val="TableParagraph"/>
              <w:spacing w:line="230" w:lineRule="atLeast" w:before="103"/>
              <w:ind w:left="520" w:hanging="413"/>
              <w:rPr>
                <w:sz w:val="20"/>
              </w:rPr>
            </w:pPr>
            <w:r>
              <w:rPr>
                <w:w w:val="95"/>
                <w:sz w:val="20"/>
              </w:rPr>
              <w:t>Мелкогрупповые </w:t>
            </w:r>
            <w:r>
              <w:rPr>
                <w:sz w:val="20"/>
              </w:rPr>
              <w:t>занятия</w:t>
            </w:r>
          </w:p>
        </w:tc>
        <w:tc>
          <w:tcPr>
            <w:tcW w:w="707" w:type="dxa"/>
            <w:textDirection w:val="btLr"/>
          </w:tcPr>
          <w:p>
            <w:pPr>
              <w:pStyle w:val="TableParagraph"/>
              <w:spacing w:line="244" w:lineRule="auto" w:before="176"/>
              <w:ind w:left="520" w:hanging="411"/>
              <w:rPr>
                <w:sz w:val="20"/>
              </w:rPr>
            </w:pPr>
            <w:r>
              <w:rPr>
                <w:w w:val="95"/>
                <w:sz w:val="20"/>
              </w:rPr>
              <w:t>Индивидуальные </w:t>
            </w:r>
            <w:r>
              <w:rPr>
                <w:sz w:val="20"/>
              </w:rPr>
              <w:t>занятия</w:t>
            </w:r>
          </w:p>
        </w:tc>
        <w:tc>
          <w:tcPr>
            <w:tcW w:w="851" w:type="dxa"/>
            <w:textDirection w:val="btLr"/>
          </w:tcPr>
          <w:p>
            <w:pPr>
              <w:pStyle w:val="TableParagraph"/>
              <w:spacing w:before="7"/>
              <w:rPr>
                <w:b/>
                <w:sz w:val="21"/>
              </w:rPr>
            </w:pPr>
          </w:p>
          <w:p>
            <w:pPr>
              <w:pStyle w:val="TableParagraph"/>
              <w:spacing w:line="244" w:lineRule="auto" w:before="1"/>
              <w:ind w:left="11" w:right="-4" w:firstLine="508"/>
              <w:rPr>
                <w:sz w:val="20"/>
              </w:rPr>
            </w:pPr>
            <w:r>
              <w:rPr>
                <w:sz w:val="20"/>
              </w:rPr>
              <w:t>Зачеты, контрольные уроки</w:t>
            </w:r>
          </w:p>
        </w:tc>
        <w:tc>
          <w:tcPr>
            <w:tcW w:w="724" w:type="dxa"/>
            <w:textDirection w:val="btLr"/>
          </w:tcPr>
          <w:p>
            <w:pPr>
              <w:pStyle w:val="TableParagraph"/>
              <w:spacing w:before="4"/>
              <w:rPr>
                <w:b/>
                <w:sz w:val="26"/>
              </w:rPr>
            </w:pPr>
          </w:p>
          <w:p>
            <w:pPr>
              <w:pStyle w:val="TableParagraph"/>
              <w:ind w:left="419"/>
              <w:rPr>
                <w:sz w:val="20"/>
              </w:rPr>
            </w:pPr>
            <w:r>
              <w:rPr>
                <w:sz w:val="20"/>
              </w:rPr>
              <w:t>Экзамены</w:t>
            </w:r>
          </w:p>
        </w:tc>
        <w:tc>
          <w:tcPr>
            <w:tcW w:w="686" w:type="dxa"/>
            <w:textDirection w:val="btLr"/>
          </w:tcPr>
          <w:p>
            <w:pPr>
              <w:pStyle w:val="TableParagraph"/>
              <w:rPr>
                <w:b/>
                <w:sz w:val="22"/>
              </w:rPr>
            </w:pPr>
          </w:p>
          <w:p>
            <w:pPr>
              <w:pStyle w:val="TableParagraph"/>
              <w:spacing w:before="6"/>
              <w:rPr>
                <w:b/>
                <w:sz w:val="17"/>
              </w:rPr>
            </w:pPr>
          </w:p>
          <w:p>
            <w:pPr>
              <w:pStyle w:val="TableParagraph"/>
              <w:spacing w:line="201" w:lineRule="exact"/>
              <w:ind w:left="453"/>
              <w:rPr>
                <w:sz w:val="20"/>
              </w:rPr>
            </w:pPr>
            <w:r>
              <w:rPr>
                <w:sz w:val="20"/>
              </w:rPr>
              <w:t>1-й класс</w:t>
            </w:r>
          </w:p>
        </w:tc>
        <w:tc>
          <w:tcPr>
            <w:tcW w:w="687" w:type="dxa"/>
            <w:textDirection w:val="btLr"/>
          </w:tcPr>
          <w:p>
            <w:pPr>
              <w:pStyle w:val="TableParagraph"/>
              <w:rPr>
                <w:b/>
                <w:sz w:val="22"/>
              </w:rPr>
            </w:pPr>
          </w:p>
          <w:p>
            <w:pPr>
              <w:pStyle w:val="TableParagraph"/>
              <w:spacing w:before="7"/>
              <w:rPr>
                <w:b/>
                <w:sz w:val="17"/>
              </w:rPr>
            </w:pPr>
          </w:p>
          <w:p>
            <w:pPr>
              <w:pStyle w:val="TableParagraph"/>
              <w:spacing w:line="201" w:lineRule="exact"/>
              <w:ind w:left="427"/>
              <w:rPr>
                <w:sz w:val="20"/>
              </w:rPr>
            </w:pPr>
            <w:r>
              <w:rPr>
                <w:sz w:val="20"/>
              </w:rPr>
              <w:t>2-й класс</w:t>
            </w:r>
          </w:p>
        </w:tc>
        <w:tc>
          <w:tcPr>
            <w:tcW w:w="689" w:type="dxa"/>
            <w:textDirection w:val="btLr"/>
          </w:tcPr>
          <w:p>
            <w:pPr>
              <w:pStyle w:val="TableParagraph"/>
              <w:rPr>
                <w:b/>
                <w:sz w:val="22"/>
              </w:rPr>
            </w:pPr>
          </w:p>
          <w:p>
            <w:pPr>
              <w:pStyle w:val="TableParagraph"/>
              <w:spacing w:before="7"/>
              <w:rPr>
                <w:b/>
                <w:sz w:val="17"/>
              </w:rPr>
            </w:pPr>
          </w:p>
          <w:p>
            <w:pPr>
              <w:pStyle w:val="TableParagraph"/>
              <w:spacing w:line="204" w:lineRule="exact"/>
              <w:ind w:left="453"/>
              <w:rPr>
                <w:sz w:val="20"/>
              </w:rPr>
            </w:pPr>
            <w:r>
              <w:rPr>
                <w:sz w:val="20"/>
              </w:rPr>
              <w:t>3-й класс</w:t>
            </w:r>
          </w:p>
        </w:tc>
        <w:tc>
          <w:tcPr>
            <w:tcW w:w="687" w:type="dxa"/>
            <w:textDirection w:val="btLr"/>
          </w:tcPr>
          <w:p>
            <w:pPr>
              <w:pStyle w:val="TableParagraph"/>
              <w:rPr>
                <w:b/>
                <w:sz w:val="22"/>
              </w:rPr>
            </w:pPr>
          </w:p>
          <w:p>
            <w:pPr>
              <w:pStyle w:val="TableParagraph"/>
              <w:spacing w:before="6"/>
              <w:rPr>
                <w:b/>
                <w:sz w:val="17"/>
              </w:rPr>
            </w:pPr>
          </w:p>
          <w:p>
            <w:pPr>
              <w:pStyle w:val="TableParagraph"/>
              <w:spacing w:line="202" w:lineRule="exact" w:before="1"/>
              <w:ind w:left="453"/>
              <w:rPr>
                <w:sz w:val="20"/>
              </w:rPr>
            </w:pPr>
            <w:r>
              <w:rPr>
                <w:sz w:val="20"/>
              </w:rPr>
              <w:t>4-й класс</w:t>
            </w:r>
          </w:p>
        </w:tc>
        <w:tc>
          <w:tcPr>
            <w:tcW w:w="687" w:type="dxa"/>
            <w:textDirection w:val="btLr"/>
          </w:tcPr>
          <w:p>
            <w:pPr>
              <w:pStyle w:val="TableParagraph"/>
              <w:rPr>
                <w:b/>
                <w:sz w:val="22"/>
              </w:rPr>
            </w:pPr>
          </w:p>
          <w:p>
            <w:pPr>
              <w:pStyle w:val="TableParagraph"/>
              <w:spacing w:before="6"/>
              <w:rPr>
                <w:b/>
                <w:sz w:val="17"/>
              </w:rPr>
            </w:pPr>
          </w:p>
          <w:p>
            <w:pPr>
              <w:pStyle w:val="TableParagraph"/>
              <w:spacing w:line="202" w:lineRule="exact"/>
              <w:ind w:left="453"/>
              <w:rPr>
                <w:sz w:val="20"/>
              </w:rPr>
            </w:pPr>
            <w:r>
              <w:rPr>
                <w:sz w:val="20"/>
              </w:rPr>
              <w:t>5-й класс</w:t>
            </w:r>
          </w:p>
        </w:tc>
        <w:tc>
          <w:tcPr>
            <w:tcW w:w="689" w:type="dxa"/>
            <w:textDirection w:val="btLr"/>
          </w:tcPr>
          <w:p>
            <w:pPr>
              <w:pStyle w:val="TableParagraph"/>
              <w:rPr>
                <w:b/>
                <w:sz w:val="22"/>
              </w:rPr>
            </w:pPr>
          </w:p>
          <w:p>
            <w:pPr>
              <w:pStyle w:val="TableParagraph"/>
              <w:spacing w:before="8"/>
              <w:rPr>
                <w:b/>
                <w:sz w:val="17"/>
              </w:rPr>
            </w:pPr>
          </w:p>
          <w:p>
            <w:pPr>
              <w:pStyle w:val="TableParagraph"/>
              <w:spacing w:line="203" w:lineRule="exact"/>
              <w:ind w:left="453"/>
              <w:rPr>
                <w:sz w:val="20"/>
              </w:rPr>
            </w:pPr>
            <w:r>
              <w:rPr>
                <w:sz w:val="20"/>
              </w:rPr>
              <w:t>6-й класс</w:t>
            </w:r>
          </w:p>
        </w:tc>
        <w:tc>
          <w:tcPr>
            <w:tcW w:w="687" w:type="dxa"/>
            <w:textDirection w:val="btLr"/>
          </w:tcPr>
          <w:p>
            <w:pPr>
              <w:pStyle w:val="TableParagraph"/>
              <w:spacing w:before="10"/>
              <w:rPr>
                <w:b/>
                <w:sz w:val="24"/>
              </w:rPr>
            </w:pPr>
          </w:p>
          <w:p>
            <w:pPr>
              <w:pStyle w:val="TableParagraph"/>
              <w:ind w:left="453"/>
              <w:rPr>
                <w:sz w:val="20"/>
              </w:rPr>
            </w:pPr>
            <w:r>
              <w:rPr>
                <w:sz w:val="20"/>
              </w:rPr>
              <w:t>7-й класс</w:t>
            </w:r>
          </w:p>
        </w:tc>
        <w:tc>
          <w:tcPr>
            <w:tcW w:w="689" w:type="dxa"/>
            <w:textDirection w:val="btLr"/>
          </w:tcPr>
          <w:p>
            <w:pPr>
              <w:pStyle w:val="TableParagraph"/>
              <w:spacing w:before="168"/>
              <w:ind w:left="453"/>
              <w:rPr>
                <w:sz w:val="20"/>
              </w:rPr>
            </w:pPr>
            <w:r>
              <w:rPr>
                <w:sz w:val="20"/>
              </w:rPr>
              <w:t>8-й класс</w:t>
            </w:r>
          </w:p>
        </w:tc>
      </w:tr>
      <w:tr>
        <w:trPr>
          <w:trHeight w:val="253" w:hRule="atLeast"/>
        </w:trPr>
        <w:tc>
          <w:tcPr>
            <w:tcW w:w="1572" w:type="dxa"/>
          </w:tcPr>
          <w:p>
            <w:pPr>
              <w:pStyle w:val="TableParagraph"/>
              <w:spacing w:line="222" w:lineRule="exact" w:before="12"/>
              <w:ind w:left="6"/>
              <w:jc w:val="center"/>
              <w:rPr>
                <w:sz w:val="20"/>
              </w:rPr>
            </w:pPr>
            <w:r>
              <w:rPr>
                <w:w w:val="99"/>
                <w:sz w:val="20"/>
              </w:rPr>
              <w:t>1</w:t>
            </w:r>
          </w:p>
        </w:tc>
        <w:tc>
          <w:tcPr>
            <w:tcW w:w="2993" w:type="dxa"/>
          </w:tcPr>
          <w:p>
            <w:pPr>
              <w:pStyle w:val="TableParagraph"/>
              <w:spacing w:line="222" w:lineRule="exact" w:before="12"/>
              <w:ind w:left="6"/>
              <w:jc w:val="center"/>
              <w:rPr>
                <w:sz w:val="20"/>
              </w:rPr>
            </w:pPr>
            <w:r>
              <w:rPr>
                <w:w w:val="99"/>
                <w:sz w:val="20"/>
              </w:rPr>
              <w:t>2</w:t>
            </w:r>
          </w:p>
        </w:tc>
        <w:tc>
          <w:tcPr>
            <w:tcW w:w="1118" w:type="dxa"/>
          </w:tcPr>
          <w:p>
            <w:pPr>
              <w:pStyle w:val="TableParagraph"/>
              <w:spacing w:line="222" w:lineRule="exact" w:before="12"/>
              <w:ind w:left="10"/>
              <w:jc w:val="center"/>
              <w:rPr>
                <w:sz w:val="20"/>
              </w:rPr>
            </w:pPr>
            <w:r>
              <w:rPr>
                <w:w w:val="99"/>
                <w:sz w:val="20"/>
              </w:rPr>
              <w:t>3</w:t>
            </w:r>
          </w:p>
        </w:tc>
        <w:tc>
          <w:tcPr>
            <w:tcW w:w="1132" w:type="dxa"/>
          </w:tcPr>
          <w:p>
            <w:pPr>
              <w:pStyle w:val="TableParagraph"/>
              <w:spacing w:line="222" w:lineRule="exact" w:before="12"/>
              <w:ind w:left="11"/>
              <w:jc w:val="center"/>
              <w:rPr>
                <w:sz w:val="20"/>
              </w:rPr>
            </w:pPr>
            <w:r>
              <w:rPr>
                <w:w w:val="99"/>
                <w:sz w:val="20"/>
              </w:rPr>
              <w:t>4</w:t>
            </w:r>
          </w:p>
        </w:tc>
        <w:tc>
          <w:tcPr>
            <w:tcW w:w="710" w:type="dxa"/>
          </w:tcPr>
          <w:p>
            <w:pPr>
              <w:pStyle w:val="TableParagraph"/>
              <w:spacing w:line="210" w:lineRule="exact" w:before="24"/>
              <w:ind w:left="8"/>
              <w:jc w:val="center"/>
              <w:rPr>
                <w:sz w:val="20"/>
              </w:rPr>
            </w:pPr>
            <w:r>
              <w:rPr>
                <w:w w:val="99"/>
                <w:sz w:val="20"/>
              </w:rPr>
              <w:t>5</w:t>
            </w:r>
          </w:p>
        </w:tc>
        <w:tc>
          <w:tcPr>
            <w:tcW w:w="566" w:type="dxa"/>
          </w:tcPr>
          <w:p>
            <w:pPr>
              <w:pStyle w:val="TableParagraph"/>
              <w:spacing w:line="210" w:lineRule="exact" w:before="24"/>
              <w:ind w:left="13"/>
              <w:jc w:val="center"/>
              <w:rPr>
                <w:sz w:val="20"/>
              </w:rPr>
            </w:pPr>
            <w:r>
              <w:rPr>
                <w:w w:val="99"/>
                <w:sz w:val="20"/>
              </w:rPr>
              <w:t>6</w:t>
            </w:r>
          </w:p>
        </w:tc>
        <w:tc>
          <w:tcPr>
            <w:tcW w:w="707" w:type="dxa"/>
          </w:tcPr>
          <w:p>
            <w:pPr>
              <w:pStyle w:val="TableParagraph"/>
              <w:spacing w:line="210" w:lineRule="exact" w:before="24"/>
              <w:ind w:left="13"/>
              <w:jc w:val="center"/>
              <w:rPr>
                <w:sz w:val="20"/>
              </w:rPr>
            </w:pPr>
            <w:r>
              <w:rPr>
                <w:w w:val="99"/>
                <w:sz w:val="20"/>
              </w:rPr>
              <w:t>7</w:t>
            </w:r>
          </w:p>
        </w:tc>
        <w:tc>
          <w:tcPr>
            <w:tcW w:w="851" w:type="dxa"/>
          </w:tcPr>
          <w:p>
            <w:pPr>
              <w:pStyle w:val="TableParagraph"/>
              <w:spacing w:line="210" w:lineRule="exact" w:before="24"/>
              <w:ind w:left="20"/>
              <w:jc w:val="center"/>
              <w:rPr>
                <w:sz w:val="20"/>
              </w:rPr>
            </w:pPr>
            <w:r>
              <w:rPr>
                <w:w w:val="99"/>
                <w:sz w:val="20"/>
              </w:rPr>
              <w:t>8</w:t>
            </w:r>
          </w:p>
        </w:tc>
        <w:tc>
          <w:tcPr>
            <w:tcW w:w="724" w:type="dxa"/>
          </w:tcPr>
          <w:p>
            <w:pPr>
              <w:pStyle w:val="TableParagraph"/>
              <w:spacing w:line="210" w:lineRule="exact" w:before="24"/>
              <w:ind w:left="19"/>
              <w:jc w:val="center"/>
              <w:rPr>
                <w:sz w:val="20"/>
              </w:rPr>
            </w:pPr>
            <w:r>
              <w:rPr>
                <w:w w:val="99"/>
                <w:sz w:val="20"/>
              </w:rPr>
              <w:t>9</w:t>
            </w:r>
          </w:p>
        </w:tc>
        <w:tc>
          <w:tcPr>
            <w:tcW w:w="686" w:type="dxa"/>
          </w:tcPr>
          <w:p>
            <w:pPr>
              <w:pStyle w:val="TableParagraph"/>
              <w:spacing w:line="222" w:lineRule="exact" w:before="12"/>
              <w:ind w:right="224"/>
              <w:jc w:val="right"/>
              <w:rPr>
                <w:sz w:val="20"/>
              </w:rPr>
            </w:pPr>
            <w:r>
              <w:rPr>
                <w:sz w:val="20"/>
              </w:rPr>
              <w:t>10</w:t>
            </w:r>
          </w:p>
        </w:tc>
        <w:tc>
          <w:tcPr>
            <w:tcW w:w="687" w:type="dxa"/>
          </w:tcPr>
          <w:p>
            <w:pPr>
              <w:pStyle w:val="TableParagraph"/>
              <w:spacing w:line="222" w:lineRule="exact" w:before="12"/>
              <w:ind w:right="224"/>
              <w:jc w:val="right"/>
              <w:rPr>
                <w:sz w:val="20"/>
              </w:rPr>
            </w:pPr>
            <w:r>
              <w:rPr>
                <w:sz w:val="20"/>
              </w:rPr>
              <w:t>11</w:t>
            </w:r>
          </w:p>
        </w:tc>
        <w:tc>
          <w:tcPr>
            <w:tcW w:w="689" w:type="dxa"/>
          </w:tcPr>
          <w:p>
            <w:pPr>
              <w:pStyle w:val="TableParagraph"/>
              <w:spacing w:line="222" w:lineRule="exact" w:before="12"/>
              <w:ind w:right="224"/>
              <w:jc w:val="right"/>
              <w:rPr>
                <w:sz w:val="20"/>
              </w:rPr>
            </w:pPr>
            <w:r>
              <w:rPr>
                <w:sz w:val="20"/>
              </w:rPr>
              <w:t>12</w:t>
            </w:r>
          </w:p>
        </w:tc>
        <w:tc>
          <w:tcPr>
            <w:tcW w:w="687" w:type="dxa"/>
          </w:tcPr>
          <w:p>
            <w:pPr>
              <w:pStyle w:val="TableParagraph"/>
              <w:spacing w:line="222" w:lineRule="exact" w:before="12"/>
              <w:ind w:right="226"/>
              <w:jc w:val="right"/>
              <w:rPr>
                <w:sz w:val="20"/>
              </w:rPr>
            </w:pPr>
            <w:r>
              <w:rPr>
                <w:sz w:val="20"/>
              </w:rPr>
              <w:t>13</w:t>
            </w:r>
          </w:p>
        </w:tc>
        <w:tc>
          <w:tcPr>
            <w:tcW w:w="687" w:type="dxa"/>
          </w:tcPr>
          <w:p>
            <w:pPr>
              <w:pStyle w:val="TableParagraph"/>
              <w:spacing w:line="222" w:lineRule="exact" w:before="12"/>
              <w:ind w:right="225"/>
              <w:jc w:val="right"/>
              <w:rPr>
                <w:sz w:val="20"/>
              </w:rPr>
            </w:pPr>
            <w:r>
              <w:rPr>
                <w:sz w:val="20"/>
              </w:rPr>
              <w:t>14</w:t>
            </w:r>
          </w:p>
        </w:tc>
        <w:tc>
          <w:tcPr>
            <w:tcW w:w="689" w:type="dxa"/>
          </w:tcPr>
          <w:p>
            <w:pPr>
              <w:pStyle w:val="TableParagraph"/>
              <w:spacing w:line="222" w:lineRule="exact" w:before="12"/>
              <w:ind w:right="225"/>
              <w:jc w:val="right"/>
              <w:rPr>
                <w:sz w:val="20"/>
              </w:rPr>
            </w:pPr>
            <w:r>
              <w:rPr>
                <w:sz w:val="20"/>
              </w:rPr>
              <w:t>15</w:t>
            </w:r>
          </w:p>
        </w:tc>
        <w:tc>
          <w:tcPr>
            <w:tcW w:w="687" w:type="dxa"/>
          </w:tcPr>
          <w:p>
            <w:pPr>
              <w:pStyle w:val="TableParagraph"/>
              <w:spacing w:line="222" w:lineRule="exact" w:before="12"/>
              <w:ind w:right="227"/>
              <w:jc w:val="right"/>
              <w:rPr>
                <w:sz w:val="20"/>
              </w:rPr>
            </w:pPr>
            <w:r>
              <w:rPr>
                <w:sz w:val="20"/>
              </w:rPr>
              <w:t>16</w:t>
            </w:r>
          </w:p>
        </w:tc>
        <w:tc>
          <w:tcPr>
            <w:tcW w:w="689" w:type="dxa"/>
          </w:tcPr>
          <w:p>
            <w:pPr>
              <w:pStyle w:val="TableParagraph"/>
              <w:spacing w:line="222" w:lineRule="exact" w:before="12"/>
              <w:ind w:right="226"/>
              <w:jc w:val="right"/>
              <w:rPr>
                <w:sz w:val="20"/>
              </w:rPr>
            </w:pPr>
            <w:r>
              <w:rPr>
                <w:sz w:val="20"/>
              </w:rPr>
              <w:t>17</w:t>
            </w:r>
          </w:p>
        </w:tc>
      </w:tr>
      <w:tr>
        <w:trPr>
          <w:trHeight w:val="276" w:hRule="atLeast"/>
        </w:trPr>
        <w:tc>
          <w:tcPr>
            <w:tcW w:w="1572" w:type="dxa"/>
            <w:vMerge w:val="restart"/>
          </w:tcPr>
          <w:p>
            <w:pPr>
              <w:pStyle w:val="TableParagraph"/>
              <w:rPr>
                <w:sz w:val="20"/>
              </w:rPr>
            </w:pPr>
          </w:p>
        </w:tc>
        <w:tc>
          <w:tcPr>
            <w:tcW w:w="2993" w:type="dxa"/>
            <w:vMerge w:val="restart"/>
          </w:tcPr>
          <w:p>
            <w:pPr>
              <w:pStyle w:val="TableParagraph"/>
              <w:spacing w:before="99"/>
              <w:ind w:left="446"/>
              <w:rPr>
                <w:b/>
                <w:sz w:val="20"/>
              </w:rPr>
            </w:pPr>
            <w:r>
              <w:rPr>
                <w:b/>
                <w:sz w:val="20"/>
              </w:rPr>
              <w:t>Структура и объем ОП</w:t>
            </w:r>
          </w:p>
        </w:tc>
        <w:tc>
          <w:tcPr>
            <w:tcW w:w="1118" w:type="dxa"/>
            <w:vMerge w:val="restart"/>
          </w:tcPr>
          <w:p>
            <w:pPr>
              <w:pStyle w:val="TableParagraph"/>
              <w:spacing w:before="99"/>
              <w:ind w:left="327"/>
              <w:rPr>
                <w:b/>
                <w:sz w:val="20"/>
              </w:rPr>
            </w:pPr>
            <w:r>
              <w:rPr>
                <w:b/>
                <w:sz w:val="20"/>
              </w:rPr>
              <w:t>3553-</w:t>
            </w:r>
          </w:p>
          <w:p>
            <w:pPr>
              <w:pStyle w:val="TableParagraph"/>
              <w:spacing w:line="210" w:lineRule="exact"/>
              <w:ind w:left="276"/>
              <w:rPr>
                <w:b/>
                <w:sz w:val="20"/>
              </w:rPr>
            </w:pPr>
            <w:r>
              <w:rPr>
                <w:b/>
                <w:sz w:val="20"/>
              </w:rPr>
              <w:t>45741)</w:t>
            </w:r>
          </w:p>
        </w:tc>
        <w:tc>
          <w:tcPr>
            <w:tcW w:w="1132" w:type="dxa"/>
            <w:vMerge w:val="restart"/>
          </w:tcPr>
          <w:p>
            <w:pPr>
              <w:pStyle w:val="TableParagraph"/>
              <w:spacing w:before="99"/>
              <w:ind w:left="334"/>
              <w:rPr>
                <w:b/>
                <w:sz w:val="20"/>
              </w:rPr>
            </w:pPr>
            <w:r>
              <w:rPr>
                <w:b/>
                <w:sz w:val="20"/>
              </w:rPr>
              <w:t>1778-</w:t>
            </w:r>
          </w:p>
          <w:p>
            <w:pPr>
              <w:pStyle w:val="TableParagraph"/>
              <w:spacing w:line="210" w:lineRule="exact"/>
              <w:ind w:left="291"/>
              <w:rPr>
                <w:b/>
                <w:sz w:val="20"/>
              </w:rPr>
            </w:pPr>
            <w:r>
              <w:rPr>
                <w:b/>
                <w:sz w:val="20"/>
              </w:rPr>
              <w:t>2058,5</w:t>
            </w:r>
          </w:p>
        </w:tc>
        <w:tc>
          <w:tcPr>
            <w:tcW w:w="1983" w:type="dxa"/>
            <w:gridSpan w:val="3"/>
            <w:vMerge w:val="restart"/>
          </w:tcPr>
          <w:p>
            <w:pPr>
              <w:pStyle w:val="TableParagraph"/>
              <w:spacing w:before="164"/>
              <w:ind w:left="484"/>
              <w:rPr>
                <w:b/>
                <w:sz w:val="20"/>
              </w:rPr>
            </w:pPr>
            <w:r>
              <w:rPr>
                <w:b/>
                <w:sz w:val="20"/>
              </w:rPr>
              <w:t>1775-2515,5</w:t>
            </w:r>
          </w:p>
        </w:tc>
        <w:tc>
          <w:tcPr>
            <w:tcW w:w="851" w:type="dxa"/>
            <w:vMerge w:val="restart"/>
          </w:tcPr>
          <w:p>
            <w:pPr>
              <w:pStyle w:val="TableParagraph"/>
              <w:rPr>
                <w:sz w:val="20"/>
              </w:rPr>
            </w:pPr>
          </w:p>
        </w:tc>
        <w:tc>
          <w:tcPr>
            <w:tcW w:w="724" w:type="dxa"/>
            <w:vMerge w:val="restart"/>
          </w:tcPr>
          <w:p>
            <w:pPr>
              <w:pStyle w:val="TableParagraph"/>
              <w:rPr>
                <w:sz w:val="20"/>
              </w:rPr>
            </w:pPr>
          </w:p>
        </w:tc>
        <w:tc>
          <w:tcPr>
            <w:tcW w:w="5501" w:type="dxa"/>
            <w:gridSpan w:val="8"/>
          </w:tcPr>
          <w:p>
            <w:pPr>
              <w:pStyle w:val="TableParagraph"/>
              <w:spacing w:line="210" w:lineRule="exact" w:before="46"/>
              <w:ind w:left="925"/>
              <w:rPr>
                <w:b/>
                <w:sz w:val="20"/>
              </w:rPr>
            </w:pPr>
            <w:r>
              <w:rPr>
                <w:b/>
                <w:sz w:val="20"/>
              </w:rPr>
              <w:t>Количество недель аудиторных занятий</w:t>
            </w:r>
          </w:p>
        </w:tc>
      </w:tr>
      <w:tr>
        <w:trPr>
          <w:trHeight w:val="273" w:hRule="atLeast"/>
        </w:trPr>
        <w:tc>
          <w:tcPr>
            <w:tcW w:w="1572" w:type="dxa"/>
            <w:vMerge/>
            <w:tcBorders>
              <w:top w:val="nil"/>
            </w:tcBorders>
          </w:tcPr>
          <w:p>
            <w:pPr>
              <w:rPr>
                <w:sz w:val="2"/>
                <w:szCs w:val="2"/>
              </w:rPr>
            </w:pPr>
          </w:p>
        </w:tc>
        <w:tc>
          <w:tcPr>
            <w:tcW w:w="2993" w:type="dxa"/>
            <w:vMerge/>
            <w:tcBorders>
              <w:top w:val="nil"/>
            </w:tcBorders>
          </w:tcPr>
          <w:p>
            <w:pPr>
              <w:rPr>
                <w:sz w:val="2"/>
                <w:szCs w:val="2"/>
              </w:rPr>
            </w:pPr>
          </w:p>
        </w:tc>
        <w:tc>
          <w:tcPr>
            <w:tcW w:w="1118" w:type="dxa"/>
            <w:vMerge/>
            <w:tcBorders>
              <w:top w:val="nil"/>
            </w:tcBorders>
          </w:tcPr>
          <w:p>
            <w:pPr>
              <w:rPr>
                <w:sz w:val="2"/>
                <w:szCs w:val="2"/>
              </w:rPr>
            </w:pPr>
          </w:p>
        </w:tc>
        <w:tc>
          <w:tcPr>
            <w:tcW w:w="1132" w:type="dxa"/>
            <w:vMerge/>
            <w:tcBorders>
              <w:top w:val="nil"/>
            </w:tcBorders>
          </w:tcPr>
          <w:p>
            <w:pPr>
              <w:rPr>
                <w:sz w:val="2"/>
                <w:szCs w:val="2"/>
              </w:rPr>
            </w:pPr>
          </w:p>
        </w:tc>
        <w:tc>
          <w:tcPr>
            <w:tcW w:w="1983" w:type="dxa"/>
            <w:gridSpan w:val="3"/>
            <w:vMerge/>
            <w:tcBorders>
              <w:top w:val="nil"/>
            </w:tcBorders>
          </w:tcPr>
          <w:p>
            <w:pPr>
              <w:rPr>
                <w:sz w:val="2"/>
                <w:szCs w:val="2"/>
              </w:rPr>
            </w:pPr>
          </w:p>
        </w:tc>
        <w:tc>
          <w:tcPr>
            <w:tcW w:w="851" w:type="dxa"/>
            <w:vMerge/>
            <w:tcBorders>
              <w:top w:val="nil"/>
            </w:tcBorders>
          </w:tcPr>
          <w:p>
            <w:pPr>
              <w:rPr>
                <w:sz w:val="2"/>
                <w:szCs w:val="2"/>
              </w:rPr>
            </w:pPr>
          </w:p>
        </w:tc>
        <w:tc>
          <w:tcPr>
            <w:tcW w:w="724" w:type="dxa"/>
            <w:vMerge/>
            <w:tcBorders>
              <w:top w:val="nil"/>
            </w:tcBorders>
          </w:tcPr>
          <w:p>
            <w:pPr>
              <w:rPr>
                <w:sz w:val="2"/>
                <w:szCs w:val="2"/>
              </w:rPr>
            </w:pPr>
          </w:p>
        </w:tc>
        <w:tc>
          <w:tcPr>
            <w:tcW w:w="686" w:type="dxa"/>
          </w:tcPr>
          <w:p>
            <w:pPr>
              <w:pStyle w:val="TableParagraph"/>
              <w:spacing w:before="22"/>
              <w:ind w:right="224"/>
              <w:jc w:val="right"/>
              <w:rPr>
                <w:b/>
                <w:sz w:val="20"/>
              </w:rPr>
            </w:pPr>
            <w:r>
              <w:rPr>
                <w:b/>
                <w:sz w:val="20"/>
              </w:rPr>
              <w:t>32</w:t>
            </w:r>
          </w:p>
        </w:tc>
        <w:tc>
          <w:tcPr>
            <w:tcW w:w="687" w:type="dxa"/>
          </w:tcPr>
          <w:p>
            <w:pPr>
              <w:pStyle w:val="TableParagraph"/>
              <w:spacing w:before="22"/>
              <w:ind w:right="224"/>
              <w:jc w:val="right"/>
              <w:rPr>
                <w:b/>
                <w:sz w:val="20"/>
              </w:rPr>
            </w:pPr>
            <w:r>
              <w:rPr>
                <w:b/>
                <w:sz w:val="20"/>
              </w:rPr>
              <w:t>33</w:t>
            </w:r>
          </w:p>
        </w:tc>
        <w:tc>
          <w:tcPr>
            <w:tcW w:w="689" w:type="dxa"/>
          </w:tcPr>
          <w:p>
            <w:pPr>
              <w:pStyle w:val="TableParagraph"/>
              <w:spacing w:before="22"/>
              <w:ind w:right="224"/>
              <w:jc w:val="right"/>
              <w:rPr>
                <w:b/>
                <w:sz w:val="20"/>
              </w:rPr>
            </w:pPr>
            <w:r>
              <w:rPr>
                <w:b/>
                <w:sz w:val="20"/>
              </w:rPr>
              <w:t>33</w:t>
            </w:r>
          </w:p>
        </w:tc>
        <w:tc>
          <w:tcPr>
            <w:tcW w:w="687" w:type="dxa"/>
          </w:tcPr>
          <w:p>
            <w:pPr>
              <w:pStyle w:val="TableParagraph"/>
              <w:spacing w:before="22"/>
              <w:ind w:right="226"/>
              <w:jc w:val="right"/>
              <w:rPr>
                <w:b/>
                <w:sz w:val="20"/>
              </w:rPr>
            </w:pPr>
            <w:r>
              <w:rPr>
                <w:b/>
                <w:sz w:val="20"/>
              </w:rPr>
              <w:t>33</w:t>
            </w:r>
          </w:p>
        </w:tc>
        <w:tc>
          <w:tcPr>
            <w:tcW w:w="687" w:type="dxa"/>
          </w:tcPr>
          <w:p>
            <w:pPr>
              <w:pStyle w:val="TableParagraph"/>
              <w:spacing w:before="22"/>
              <w:ind w:right="225"/>
              <w:jc w:val="right"/>
              <w:rPr>
                <w:b/>
                <w:sz w:val="20"/>
              </w:rPr>
            </w:pPr>
            <w:r>
              <w:rPr>
                <w:b/>
                <w:sz w:val="20"/>
              </w:rPr>
              <w:t>33</w:t>
            </w:r>
          </w:p>
        </w:tc>
        <w:tc>
          <w:tcPr>
            <w:tcW w:w="689" w:type="dxa"/>
          </w:tcPr>
          <w:p>
            <w:pPr>
              <w:pStyle w:val="TableParagraph"/>
              <w:spacing w:before="22"/>
              <w:ind w:right="225"/>
              <w:jc w:val="right"/>
              <w:rPr>
                <w:b/>
                <w:sz w:val="20"/>
              </w:rPr>
            </w:pPr>
            <w:r>
              <w:rPr>
                <w:b/>
                <w:sz w:val="20"/>
              </w:rPr>
              <w:t>33</w:t>
            </w:r>
          </w:p>
        </w:tc>
        <w:tc>
          <w:tcPr>
            <w:tcW w:w="687" w:type="dxa"/>
          </w:tcPr>
          <w:p>
            <w:pPr>
              <w:pStyle w:val="TableParagraph"/>
              <w:spacing w:before="22"/>
              <w:ind w:right="227"/>
              <w:jc w:val="right"/>
              <w:rPr>
                <w:b/>
                <w:sz w:val="20"/>
              </w:rPr>
            </w:pPr>
            <w:r>
              <w:rPr>
                <w:b/>
                <w:sz w:val="20"/>
              </w:rPr>
              <w:t>33</w:t>
            </w:r>
          </w:p>
        </w:tc>
        <w:tc>
          <w:tcPr>
            <w:tcW w:w="689" w:type="dxa"/>
          </w:tcPr>
          <w:p>
            <w:pPr>
              <w:pStyle w:val="TableParagraph"/>
              <w:spacing w:before="22"/>
              <w:ind w:right="226"/>
              <w:jc w:val="right"/>
              <w:rPr>
                <w:b/>
                <w:sz w:val="20"/>
              </w:rPr>
            </w:pPr>
            <w:r>
              <w:rPr>
                <w:b/>
                <w:sz w:val="20"/>
              </w:rPr>
              <w:t>33</w:t>
            </w:r>
          </w:p>
        </w:tc>
      </w:tr>
      <w:tr>
        <w:trPr>
          <w:trHeight w:val="253" w:hRule="atLeast"/>
        </w:trPr>
        <w:tc>
          <w:tcPr>
            <w:tcW w:w="1572" w:type="dxa"/>
          </w:tcPr>
          <w:p>
            <w:pPr>
              <w:pStyle w:val="TableParagraph"/>
              <w:rPr>
                <w:sz w:val="18"/>
              </w:rPr>
            </w:pPr>
          </w:p>
        </w:tc>
        <w:tc>
          <w:tcPr>
            <w:tcW w:w="2993" w:type="dxa"/>
          </w:tcPr>
          <w:p>
            <w:pPr>
              <w:pStyle w:val="TableParagraph"/>
              <w:spacing w:line="210" w:lineRule="exact" w:before="24"/>
              <w:ind w:left="108"/>
              <w:rPr>
                <w:b/>
                <w:sz w:val="20"/>
              </w:rPr>
            </w:pPr>
            <w:r>
              <w:rPr>
                <w:b/>
                <w:sz w:val="20"/>
              </w:rPr>
              <w:t>Обязательная часть</w:t>
            </w:r>
          </w:p>
        </w:tc>
        <w:tc>
          <w:tcPr>
            <w:tcW w:w="1118" w:type="dxa"/>
          </w:tcPr>
          <w:p>
            <w:pPr>
              <w:pStyle w:val="TableParagraph"/>
              <w:spacing w:line="222" w:lineRule="exact" w:before="12"/>
              <w:ind w:left="108"/>
              <w:rPr>
                <w:b/>
                <w:sz w:val="20"/>
              </w:rPr>
            </w:pPr>
            <w:r>
              <w:rPr>
                <w:b/>
                <w:sz w:val="20"/>
              </w:rPr>
              <w:t>3553</w:t>
            </w:r>
          </w:p>
        </w:tc>
        <w:tc>
          <w:tcPr>
            <w:tcW w:w="1132" w:type="dxa"/>
          </w:tcPr>
          <w:p>
            <w:pPr>
              <w:pStyle w:val="TableParagraph"/>
              <w:spacing w:line="222" w:lineRule="exact" w:before="12"/>
              <w:ind w:left="109"/>
              <w:rPr>
                <w:b/>
                <w:sz w:val="20"/>
              </w:rPr>
            </w:pPr>
            <w:r>
              <w:rPr>
                <w:b/>
                <w:sz w:val="20"/>
              </w:rPr>
              <w:t>1778</w:t>
            </w:r>
          </w:p>
        </w:tc>
        <w:tc>
          <w:tcPr>
            <w:tcW w:w="1983" w:type="dxa"/>
            <w:gridSpan w:val="3"/>
          </w:tcPr>
          <w:p>
            <w:pPr>
              <w:pStyle w:val="TableParagraph"/>
              <w:spacing w:line="210" w:lineRule="exact" w:before="24"/>
              <w:ind w:left="109"/>
              <w:rPr>
                <w:b/>
                <w:sz w:val="20"/>
              </w:rPr>
            </w:pPr>
            <w:r>
              <w:rPr>
                <w:b/>
                <w:sz w:val="20"/>
              </w:rPr>
              <w:t>1775</w:t>
            </w:r>
          </w:p>
        </w:tc>
        <w:tc>
          <w:tcPr>
            <w:tcW w:w="851" w:type="dxa"/>
          </w:tcPr>
          <w:p>
            <w:pPr>
              <w:pStyle w:val="TableParagraph"/>
              <w:rPr>
                <w:sz w:val="18"/>
              </w:rPr>
            </w:pPr>
          </w:p>
        </w:tc>
        <w:tc>
          <w:tcPr>
            <w:tcW w:w="724" w:type="dxa"/>
          </w:tcPr>
          <w:p>
            <w:pPr>
              <w:pStyle w:val="TableParagraph"/>
              <w:rPr>
                <w:sz w:val="18"/>
              </w:rPr>
            </w:pPr>
          </w:p>
        </w:tc>
        <w:tc>
          <w:tcPr>
            <w:tcW w:w="5501" w:type="dxa"/>
            <w:gridSpan w:val="8"/>
          </w:tcPr>
          <w:p>
            <w:pPr>
              <w:pStyle w:val="TableParagraph"/>
              <w:spacing w:line="210" w:lineRule="exact" w:before="24"/>
              <w:ind w:left="113"/>
              <w:rPr>
                <w:b/>
                <w:sz w:val="20"/>
              </w:rPr>
            </w:pPr>
            <w:r>
              <w:rPr>
                <w:b/>
                <w:sz w:val="20"/>
              </w:rPr>
              <w:t>Недельная нагрузка в часах</w:t>
            </w:r>
          </w:p>
        </w:tc>
      </w:tr>
      <w:tr>
        <w:trPr>
          <w:trHeight w:val="457" w:hRule="atLeast"/>
        </w:trPr>
        <w:tc>
          <w:tcPr>
            <w:tcW w:w="1572" w:type="dxa"/>
          </w:tcPr>
          <w:p>
            <w:pPr>
              <w:pStyle w:val="TableParagraph"/>
              <w:spacing w:before="113"/>
              <w:ind w:left="107"/>
              <w:rPr>
                <w:b/>
                <w:sz w:val="20"/>
              </w:rPr>
            </w:pPr>
            <w:r>
              <w:rPr>
                <w:b/>
                <w:sz w:val="20"/>
              </w:rPr>
              <w:t>ПО.01.</w:t>
            </w:r>
          </w:p>
        </w:tc>
        <w:tc>
          <w:tcPr>
            <w:tcW w:w="2993" w:type="dxa"/>
          </w:tcPr>
          <w:p>
            <w:pPr>
              <w:pStyle w:val="TableParagraph"/>
              <w:spacing w:line="228" w:lineRule="exact" w:before="4"/>
              <w:ind w:left="108" w:right="314"/>
              <w:rPr>
                <w:b/>
                <w:sz w:val="20"/>
              </w:rPr>
            </w:pPr>
            <w:r>
              <w:rPr>
                <w:b/>
                <w:sz w:val="20"/>
              </w:rPr>
              <w:t>Музыкальное </w:t>
            </w:r>
            <w:r>
              <w:rPr>
                <w:b/>
                <w:w w:val="95"/>
                <w:sz w:val="20"/>
              </w:rPr>
              <w:t>исполнительство</w:t>
            </w:r>
          </w:p>
        </w:tc>
        <w:tc>
          <w:tcPr>
            <w:tcW w:w="1118" w:type="dxa"/>
          </w:tcPr>
          <w:p>
            <w:pPr>
              <w:pStyle w:val="TableParagraph"/>
              <w:spacing w:before="113"/>
              <w:ind w:left="108"/>
              <w:rPr>
                <w:b/>
                <w:sz w:val="20"/>
              </w:rPr>
            </w:pPr>
            <w:r>
              <w:rPr>
                <w:b/>
                <w:sz w:val="20"/>
              </w:rPr>
              <w:t>2222</w:t>
            </w:r>
          </w:p>
        </w:tc>
        <w:tc>
          <w:tcPr>
            <w:tcW w:w="1132" w:type="dxa"/>
          </w:tcPr>
          <w:p>
            <w:pPr>
              <w:pStyle w:val="TableParagraph"/>
              <w:spacing w:before="113"/>
              <w:ind w:left="109"/>
              <w:rPr>
                <w:b/>
                <w:sz w:val="20"/>
              </w:rPr>
            </w:pPr>
            <w:r>
              <w:rPr>
                <w:b/>
                <w:sz w:val="20"/>
              </w:rPr>
              <w:t>1301</w:t>
            </w:r>
          </w:p>
        </w:tc>
        <w:tc>
          <w:tcPr>
            <w:tcW w:w="1983" w:type="dxa"/>
            <w:gridSpan w:val="3"/>
          </w:tcPr>
          <w:p>
            <w:pPr>
              <w:pStyle w:val="TableParagraph"/>
              <w:spacing w:before="113"/>
              <w:ind w:left="109"/>
              <w:rPr>
                <w:b/>
                <w:sz w:val="20"/>
              </w:rPr>
            </w:pPr>
            <w:r>
              <w:rPr>
                <w:b/>
                <w:sz w:val="20"/>
              </w:rPr>
              <w:t>921</w:t>
            </w:r>
          </w:p>
        </w:tc>
        <w:tc>
          <w:tcPr>
            <w:tcW w:w="851" w:type="dxa"/>
          </w:tcPr>
          <w:p>
            <w:pPr>
              <w:pStyle w:val="TableParagraph"/>
              <w:rPr>
                <w:sz w:val="20"/>
              </w:rPr>
            </w:pPr>
          </w:p>
        </w:tc>
        <w:tc>
          <w:tcPr>
            <w:tcW w:w="724" w:type="dxa"/>
          </w:tcPr>
          <w:p>
            <w:pPr>
              <w:pStyle w:val="TableParagraph"/>
              <w:rPr>
                <w:sz w:val="20"/>
              </w:rPr>
            </w:pPr>
          </w:p>
        </w:tc>
        <w:tc>
          <w:tcPr>
            <w:tcW w:w="686"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r>
      <w:tr>
        <w:trPr>
          <w:trHeight w:val="458" w:hRule="atLeast"/>
        </w:trPr>
        <w:tc>
          <w:tcPr>
            <w:tcW w:w="1572" w:type="dxa"/>
          </w:tcPr>
          <w:p>
            <w:pPr>
              <w:pStyle w:val="TableParagraph"/>
              <w:spacing w:before="113"/>
              <w:ind w:left="107"/>
              <w:rPr>
                <w:sz w:val="20"/>
              </w:rPr>
            </w:pPr>
            <w:r>
              <w:rPr>
                <w:sz w:val="20"/>
              </w:rPr>
              <w:t>ПО.01.УП.01</w:t>
            </w:r>
          </w:p>
        </w:tc>
        <w:tc>
          <w:tcPr>
            <w:tcW w:w="2993" w:type="dxa"/>
          </w:tcPr>
          <w:p>
            <w:pPr>
              <w:pStyle w:val="TableParagraph"/>
              <w:spacing w:before="113"/>
              <w:ind w:left="108"/>
              <w:rPr>
                <w:sz w:val="20"/>
              </w:rPr>
            </w:pPr>
            <w:r>
              <w:rPr>
                <w:sz w:val="20"/>
              </w:rPr>
              <w:t>Специальность 3)</w:t>
            </w:r>
          </w:p>
        </w:tc>
        <w:tc>
          <w:tcPr>
            <w:tcW w:w="1118" w:type="dxa"/>
          </w:tcPr>
          <w:p>
            <w:pPr>
              <w:pStyle w:val="TableParagraph"/>
              <w:spacing w:before="113"/>
              <w:ind w:left="108"/>
              <w:rPr>
                <w:sz w:val="20"/>
              </w:rPr>
            </w:pPr>
            <w:r>
              <w:rPr>
                <w:sz w:val="20"/>
              </w:rPr>
              <w:t>1316</w:t>
            </w:r>
          </w:p>
        </w:tc>
        <w:tc>
          <w:tcPr>
            <w:tcW w:w="1132" w:type="dxa"/>
          </w:tcPr>
          <w:p>
            <w:pPr>
              <w:pStyle w:val="TableParagraph"/>
              <w:spacing w:before="113"/>
              <w:ind w:left="109"/>
              <w:rPr>
                <w:sz w:val="20"/>
              </w:rPr>
            </w:pPr>
            <w:r>
              <w:rPr>
                <w:sz w:val="20"/>
              </w:rPr>
              <w:t>757</w:t>
            </w:r>
          </w:p>
        </w:tc>
        <w:tc>
          <w:tcPr>
            <w:tcW w:w="710" w:type="dxa"/>
          </w:tcPr>
          <w:p>
            <w:pPr>
              <w:pStyle w:val="TableParagraph"/>
              <w:rPr>
                <w:sz w:val="20"/>
              </w:rPr>
            </w:pPr>
          </w:p>
        </w:tc>
        <w:tc>
          <w:tcPr>
            <w:tcW w:w="566" w:type="dxa"/>
          </w:tcPr>
          <w:p>
            <w:pPr>
              <w:pStyle w:val="TableParagraph"/>
              <w:rPr>
                <w:sz w:val="20"/>
              </w:rPr>
            </w:pPr>
          </w:p>
        </w:tc>
        <w:tc>
          <w:tcPr>
            <w:tcW w:w="707" w:type="dxa"/>
          </w:tcPr>
          <w:p>
            <w:pPr>
              <w:pStyle w:val="TableParagraph"/>
              <w:spacing w:before="113"/>
              <w:ind w:left="111"/>
              <w:rPr>
                <w:sz w:val="20"/>
              </w:rPr>
            </w:pPr>
            <w:r>
              <w:rPr>
                <w:sz w:val="20"/>
              </w:rPr>
              <w:t>559</w:t>
            </w:r>
          </w:p>
        </w:tc>
        <w:tc>
          <w:tcPr>
            <w:tcW w:w="851" w:type="dxa"/>
            <w:shd w:val="clear" w:color="auto" w:fill="E6E6E6"/>
          </w:tcPr>
          <w:p>
            <w:pPr>
              <w:pStyle w:val="TableParagraph"/>
              <w:spacing w:line="228" w:lineRule="exact"/>
              <w:ind w:left="114"/>
              <w:rPr>
                <w:sz w:val="20"/>
              </w:rPr>
            </w:pPr>
            <w:r>
              <w:rPr>
                <w:sz w:val="20"/>
              </w:rPr>
              <w:t>1,3,5…</w:t>
            </w:r>
          </w:p>
          <w:p>
            <w:pPr>
              <w:pStyle w:val="TableParagraph"/>
              <w:spacing w:line="210" w:lineRule="exact"/>
              <w:ind w:left="114"/>
              <w:rPr>
                <w:sz w:val="20"/>
              </w:rPr>
            </w:pPr>
            <w:r>
              <w:rPr>
                <w:sz w:val="20"/>
              </w:rPr>
              <w:t>-15</w:t>
            </w:r>
          </w:p>
        </w:tc>
        <w:tc>
          <w:tcPr>
            <w:tcW w:w="724" w:type="dxa"/>
            <w:shd w:val="clear" w:color="auto" w:fill="E6E6E6"/>
          </w:tcPr>
          <w:p>
            <w:pPr>
              <w:pStyle w:val="TableParagraph"/>
              <w:spacing w:line="228" w:lineRule="exact"/>
              <w:ind w:left="112"/>
              <w:rPr>
                <w:sz w:val="20"/>
              </w:rPr>
            </w:pPr>
            <w:r>
              <w:rPr>
                <w:sz w:val="20"/>
              </w:rPr>
              <w:t>2,4,6</w:t>
            </w:r>
          </w:p>
          <w:p>
            <w:pPr>
              <w:pStyle w:val="TableParagraph"/>
              <w:spacing w:line="210" w:lineRule="exact"/>
              <w:ind w:left="112"/>
              <w:rPr>
                <w:sz w:val="20"/>
              </w:rPr>
            </w:pPr>
            <w:r>
              <w:rPr>
                <w:sz w:val="20"/>
              </w:rPr>
              <w:t>…-14</w:t>
            </w:r>
          </w:p>
        </w:tc>
        <w:tc>
          <w:tcPr>
            <w:tcW w:w="686" w:type="dxa"/>
          </w:tcPr>
          <w:p>
            <w:pPr>
              <w:pStyle w:val="TableParagraph"/>
              <w:spacing w:before="113"/>
              <w:ind w:left="20"/>
              <w:jc w:val="center"/>
              <w:rPr>
                <w:sz w:val="20"/>
              </w:rPr>
            </w:pPr>
            <w:r>
              <w:rPr>
                <w:w w:val="99"/>
                <w:sz w:val="20"/>
              </w:rPr>
              <w:t>2</w:t>
            </w:r>
          </w:p>
        </w:tc>
        <w:tc>
          <w:tcPr>
            <w:tcW w:w="687" w:type="dxa"/>
          </w:tcPr>
          <w:p>
            <w:pPr>
              <w:pStyle w:val="TableParagraph"/>
              <w:spacing w:before="113"/>
              <w:ind w:left="114"/>
              <w:rPr>
                <w:sz w:val="20"/>
              </w:rPr>
            </w:pPr>
            <w:r>
              <w:rPr>
                <w:w w:val="99"/>
                <w:sz w:val="20"/>
              </w:rPr>
              <w:t>2</w:t>
            </w:r>
          </w:p>
        </w:tc>
        <w:tc>
          <w:tcPr>
            <w:tcW w:w="689" w:type="dxa"/>
          </w:tcPr>
          <w:p>
            <w:pPr>
              <w:pStyle w:val="TableParagraph"/>
              <w:spacing w:before="113"/>
              <w:ind w:left="114"/>
              <w:rPr>
                <w:sz w:val="20"/>
              </w:rPr>
            </w:pPr>
            <w:r>
              <w:rPr>
                <w:w w:val="99"/>
                <w:sz w:val="20"/>
              </w:rPr>
              <w:t>2</w:t>
            </w:r>
          </w:p>
        </w:tc>
        <w:tc>
          <w:tcPr>
            <w:tcW w:w="687" w:type="dxa"/>
          </w:tcPr>
          <w:p>
            <w:pPr>
              <w:pStyle w:val="TableParagraph"/>
              <w:spacing w:before="113"/>
              <w:ind w:left="113"/>
              <w:rPr>
                <w:sz w:val="20"/>
              </w:rPr>
            </w:pPr>
            <w:r>
              <w:rPr>
                <w:w w:val="99"/>
                <w:sz w:val="20"/>
              </w:rPr>
              <w:t>2</w:t>
            </w:r>
          </w:p>
        </w:tc>
        <w:tc>
          <w:tcPr>
            <w:tcW w:w="687" w:type="dxa"/>
          </w:tcPr>
          <w:p>
            <w:pPr>
              <w:pStyle w:val="TableParagraph"/>
              <w:spacing w:before="113"/>
              <w:ind w:left="113"/>
              <w:rPr>
                <w:sz w:val="20"/>
              </w:rPr>
            </w:pPr>
            <w:r>
              <w:rPr>
                <w:w w:val="99"/>
                <w:sz w:val="20"/>
              </w:rPr>
              <w:t>2</w:t>
            </w:r>
          </w:p>
        </w:tc>
        <w:tc>
          <w:tcPr>
            <w:tcW w:w="689" w:type="dxa"/>
          </w:tcPr>
          <w:p>
            <w:pPr>
              <w:pStyle w:val="TableParagraph"/>
              <w:spacing w:before="113"/>
              <w:ind w:left="112"/>
              <w:rPr>
                <w:sz w:val="20"/>
              </w:rPr>
            </w:pPr>
            <w:r>
              <w:rPr>
                <w:w w:val="99"/>
                <w:sz w:val="20"/>
              </w:rPr>
              <w:t>2</w:t>
            </w:r>
          </w:p>
        </w:tc>
        <w:tc>
          <w:tcPr>
            <w:tcW w:w="687" w:type="dxa"/>
          </w:tcPr>
          <w:p>
            <w:pPr>
              <w:pStyle w:val="TableParagraph"/>
              <w:spacing w:before="113"/>
              <w:ind w:left="112"/>
              <w:rPr>
                <w:sz w:val="20"/>
              </w:rPr>
            </w:pPr>
            <w:r>
              <w:rPr>
                <w:sz w:val="20"/>
              </w:rPr>
              <w:t>2,5</w:t>
            </w:r>
          </w:p>
        </w:tc>
        <w:tc>
          <w:tcPr>
            <w:tcW w:w="689" w:type="dxa"/>
          </w:tcPr>
          <w:p>
            <w:pPr>
              <w:pStyle w:val="TableParagraph"/>
              <w:spacing w:before="113"/>
              <w:ind w:left="112"/>
              <w:rPr>
                <w:sz w:val="20"/>
              </w:rPr>
            </w:pPr>
            <w:r>
              <w:rPr>
                <w:sz w:val="20"/>
              </w:rPr>
              <w:t>2,5</w:t>
            </w:r>
          </w:p>
        </w:tc>
      </w:tr>
      <w:tr>
        <w:trPr>
          <w:trHeight w:val="299" w:hRule="atLeast"/>
        </w:trPr>
        <w:tc>
          <w:tcPr>
            <w:tcW w:w="1572" w:type="dxa"/>
          </w:tcPr>
          <w:p>
            <w:pPr>
              <w:pStyle w:val="TableParagraph"/>
              <w:spacing w:before="36"/>
              <w:ind w:left="107"/>
              <w:rPr>
                <w:sz w:val="20"/>
              </w:rPr>
            </w:pPr>
            <w:r>
              <w:rPr>
                <w:sz w:val="20"/>
              </w:rPr>
              <w:t>ПО.01.УП.02</w:t>
            </w:r>
          </w:p>
        </w:tc>
        <w:tc>
          <w:tcPr>
            <w:tcW w:w="2993" w:type="dxa"/>
          </w:tcPr>
          <w:p>
            <w:pPr>
              <w:pStyle w:val="TableParagraph"/>
              <w:spacing w:before="36"/>
              <w:ind w:left="108"/>
              <w:rPr>
                <w:sz w:val="20"/>
              </w:rPr>
            </w:pPr>
            <w:r>
              <w:rPr>
                <w:sz w:val="20"/>
              </w:rPr>
              <w:t>Ансамбль4)</w:t>
            </w:r>
          </w:p>
        </w:tc>
        <w:tc>
          <w:tcPr>
            <w:tcW w:w="1118" w:type="dxa"/>
          </w:tcPr>
          <w:p>
            <w:pPr>
              <w:pStyle w:val="TableParagraph"/>
              <w:spacing w:before="36"/>
              <w:ind w:left="108"/>
              <w:rPr>
                <w:sz w:val="20"/>
              </w:rPr>
            </w:pPr>
            <w:r>
              <w:rPr>
                <w:sz w:val="20"/>
              </w:rPr>
              <w:t>330</w:t>
            </w:r>
          </w:p>
        </w:tc>
        <w:tc>
          <w:tcPr>
            <w:tcW w:w="1132" w:type="dxa"/>
          </w:tcPr>
          <w:p>
            <w:pPr>
              <w:pStyle w:val="TableParagraph"/>
              <w:spacing w:before="36"/>
              <w:ind w:left="109"/>
              <w:rPr>
                <w:sz w:val="20"/>
              </w:rPr>
            </w:pPr>
            <w:r>
              <w:rPr>
                <w:sz w:val="20"/>
              </w:rPr>
              <w:t>165</w:t>
            </w:r>
          </w:p>
        </w:tc>
        <w:tc>
          <w:tcPr>
            <w:tcW w:w="710" w:type="dxa"/>
          </w:tcPr>
          <w:p>
            <w:pPr>
              <w:pStyle w:val="TableParagraph"/>
              <w:rPr>
                <w:sz w:val="20"/>
              </w:rPr>
            </w:pPr>
          </w:p>
        </w:tc>
        <w:tc>
          <w:tcPr>
            <w:tcW w:w="566" w:type="dxa"/>
          </w:tcPr>
          <w:p>
            <w:pPr>
              <w:pStyle w:val="TableParagraph"/>
              <w:spacing w:before="36"/>
              <w:ind w:left="110"/>
              <w:rPr>
                <w:sz w:val="20"/>
              </w:rPr>
            </w:pPr>
            <w:r>
              <w:rPr>
                <w:sz w:val="20"/>
              </w:rPr>
              <w:t>165</w:t>
            </w:r>
          </w:p>
        </w:tc>
        <w:tc>
          <w:tcPr>
            <w:tcW w:w="707" w:type="dxa"/>
          </w:tcPr>
          <w:p>
            <w:pPr>
              <w:pStyle w:val="TableParagraph"/>
              <w:rPr>
                <w:sz w:val="20"/>
              </w:rPr>
            </w:pPr>
          </w:p>
        </w:tc>
        <w:tc>
          <w:tcPr>
            <w:tcW w:w="851" w:type="dxa"/>
            <w:shd w:val="clear" w:color="auto" w:fill="E6E6E6"/>
          </w:tcPr>
          <w:p>
            <w:pPr>
              <w:pStyle w:val="TableParagraph"/>
              <w:spacing w:before="36"/>
              <w:ind w:left="114"/>
              <w:rPr>
                <w:sz w:val="20"/>
              </w:rPr>
            </w:pPr>
            <w:r>
              <w:rPr>
                <w:sz w:val="20"/>
              </w:rPr>
              <w:t>10,12</w:t>
            </w:r>
          </w:p>
        </w:tc>
        <w:tc>
          <w:tcPr>
            <w:tcW w:w="724" w:type="dxa"/>
            <w:shd w:val="clear" w:color="auto" w:fill="E6E6E6"/>
          </w:tcPr>
          <w:p>
            <w:pPr>
              <w:pStyle w:val="TableParagraph"/>
              <w:spacing w:before="36"/>
              <w:ind w:left="112"/>
              <w:rPr>
                <w:sz w:val="20"/>
              </w:rPr>
            </w:pPr>
            <w:r>
              <w:rPr>
                <w:sz w:val="20"/>
              </w:rPr>
              <w:t>14</w:t>
            </w:r>
          </w:p>
        </w:tc>
        <w:tc>
          <w:tcPr>
            <w:tcW w:w="686"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spacing w:before="36"/>
              <w:ind w:right="276"/>
              <w:jc w:val="right"/>
              <w:rPr>
                <w:sz w:val="20"/>
              </w:rPr>
            </w:pPr>
            <w:r>
              <w:rPr>
                <w:w w:val="99"/>
                <w:sz w:val="20"/>
              </w:rPr>
              <w:t>1</w:t>
            </w:r>
          </w:p>
        </w:tc>
        <w:tc>
          <w:tcPr>
            <w:tcW w:w="687" w:type="dxa"/>
          </w:tcPr>
          <w:p>
            <w:pPr>
              <w:pStyle w:val="TableParagraph"/>
              <w:spacing w:before="36"/>
              <w:ind w:right="277"/>
              <w:jc w:val="right"/>
              <w:rPr>
                <w:sz w:val="20"/>
              </w:rPr>
            </w:pPr>
            <w:r>
              <w:rPr>
                <w:w w:val="99"/>
                <w:sz w:val="20"/>
              </w:rPr>
              <w:t>1</w:t>
            </w:r>
          </w:p>
        </w:tc>
        <w:tc>
          <w:tcPr>
            <w:tcW w:w="689" w:type="dxa"/>
          </w:tcPr>
          <w:p>
            <w:pPr>
              <w:pStyle w:val="TableParagraph"/>
              <w:spacing w:before="36"/>
              <w:ind w:left="15"/>
              <w:jc w:val="center"/>
              <w:rPr>
                <w:sz w:val="20"/>
              </w:rPr>
            </w:pPr>
            <w:r>
              <w:rPr>
                <w:w w:val="99"/>
                <w:sz w:val="20"/>
              </w:rPr>
              <w:t>1</w:t>
            </w:r>
          </w:p>
        </w:tc>
        <w:tc>
          <w:tcPr>
            <w:tcW w:w="687" w:type="dxa"/>
          </w:tcPr>
          <w:p>
            <w:pPr>
              <w:pStyle w:val="TableParagraph"/>
              <w:spacing w:before="36"/>
              <w:ind w:left="18"/>
              <w:jc w:val="center"/>
              <w:rPr>
                <w:sz w:val="20"/>
              </w:rPr>
            </w:pPr>
            <w:r>
              <w:rPr>
                <w:w w:val="99"/>
                <w:sz w:val="20"/>
              </w:rPr>
              <w:t>1</w:t>
            </w:r>
          </w:p>
        </w:tc>
        <w:tc>
          <w:tcPr>
            <w:tcW w:w="689" w:type="dxa"/>
          </w:tcPr>
          <w:p>
            <w:pPr>
              <w:pStyle w:val="TableParagraph"/>
              <w:spacing w:before="36"/>
              <w:ind w:right="280"/>
              <w:jc w:val="right"/>
              <w:rPr>
                <w:sz w:val="20"/>
              </w:rPr>
            </w:pPr>
            <w:r>
              <w:rPr>
                <w:w w:val="99"/>
                <w:sz w:val="20"/>
              </w:rPr>
              <w:t>1</w:t>
            </w:r>
          </w:p>
        </w:tc>
      </w:tr>
      <w:tr>
        <w:trPr>
          <w:trHeight w:val="302" w:hRule="atLeast"/>
        </w:trPr>
        <w:tc>
          <w:tcPr>
            <w:tcW w:w="1572" w:type="dxa"/>
          </w:tcPr>
          <w:p>
            <w:pPr>
              <w:pStyle w:val="TableParagraph"/>
              <w:spacing w:before="36"/>
              <w:ind w:left="107"/>
              <w:rPr>
                <w:sz w:val="20"/>
              </w:rPr>
            </w:pPr>
            <w:r>
              <w:rPr>
                <w:sz w:val="20"/>
              </w:rPr>
              <w:t>ПО.01.УП.03</w:t>
            </w:r>
          </w:p>
        </w:tc>
        <w:tc>
          <w:tcPr>
            <w:tcW w:w="2993" w:type="dxa"/>
          </w:tcPr>
          <w:p>
            <w:pPr>
              <w:pStyle w:val="TableParagraph"/>
              <w:spacing w:before="36"/>
              <w:ind w:left="108"/>
              <w:rPr>
                <w:sz w:val="20"/>
              </w:rPr>
            </w:pPr>
            <w:r>
              <w:rPr>
                <w:sz w:val="20"/>
              </w:rPr>
              <w:t>Фортепиано</w:t>
            </w:r>
          </w:p>
        </w:tc>
        <w:tc>
          <w:tcPr>
            <w:tcW w:w="1118" w:type="dxa"/>
          </w:tcPr>
          <w:p>
            <w:pPr>
              <w:pStyle w:val="TableParagraph"/>
              <w:spacing w:before="36"/>
              <w:ind w:left="108"/>
              <w:rPr>
                <w:sz w:val="20"/>
              </w:rPr>
            </w:pPr>
            <w:r>
              <w:rPr>
                <w:sz w:val="20"/>
              </w:rPr>
              <w:t>429</w:t>
            </w:r>
          </w:p>
        </w:tc>
        <w:tc>
          <w:tcPr>
            <w:tcW w:w="1132" w:type="dxa"/>
          </w:tcPr>
          <w:p>
            <w:pPr>
              <w:pStyle w:val="TableParagraph"/>
              <w:spacing w:before="36"/>
              <w:ind w:left="109"/>
              <w:rPr>
                <w:sz w:val="20"/>
              </w:rPr>
            </w:pPr>
            <w:r>
              <w:rPr>
                <w:sz w:val="20"/>
              </w:rPr>
              <w:t>330</w:t>
            </w:r>
          </w:p>
        </w:tc>
        <w:tc>
          <w:tcPr>
            <w:tcW w:w="710" w:type="dxa"/>
          </w:tcPr>
          <w:p>
            <w:pPr>
              <w:pStyle w:val="TableParagraph"/>
              <w:rPr>
                <w:sz w:val="20"/>
              </w:rPr>
            </w:pPr>
          </w:p>
        </w:tc>
        <w:tc>
          <w:tcPr>
            <w:tcW w:w="566" w:type="dxa"/>
          </w:tcPr>
          <w:p>
            <w:pPr>
              <w:pStyle w:val="TableParagraph"/>
              <w:rPr>
                <w:sz w:val="20"/>
              </w:rPr>
            </w:pPr>
          </w:p>
        </w:tc>
        <w:tc>
          <w:tcPr>
            <w:tcW w:w="707" w:type="dxa"/>
          </w:tcPr>
          <w:p>
            <w:pPr>
              <w:pStyle w:val="TableParagraph"/>
              <w:spacing w:before="36"/>
              <w:ind w:left="111"/>
              <w:rPr>
                <w:sz w:val="20"/>
              </w:rPr>
            </w:pPr>
            <w:r>
              <w:rPr>
                <w:sz w:val="20"/>
              </w:rPr>
              <w:t>99</w:t>
            </w:r>
          </w:p>
        </w:tc>
        <w:tc>
          <w:tcPr>
            <w:tcW w:w="851" w:type="dxa"/>
            <w:shd w:val="clear" w:color="auto" w:fill="E6E6E6"/>
          </w:tcPr>
          <w:p>
            <w:pPr>
              <w:pStyle w:val="TableParagraph"/>
              <w:spacing w:before="36"/>
              <w:ind w:left="114"/>
              <w:rPr>
                <w:sz w:val="20"/>
              </w:rPr>
            </w:pPr>
            <w:r>
              <w:rPr>
                <w:sz w:val="20"/>
              </w:rPr>
              <w:t>8-16</w:t>
            </w:r>
          </w:p>
        </w:tc>
        <w:tc>
          <w:tcPr>
            <w:tcW w:w="724" w:type="dxa"/>
            <w:shd w:val="clear" w:color="auto" w:fill="E6E6E6"/>
          </w:tcPr>
          <w:p>
            <w:pPr>
              <w:pStyle w:val="TableParagraph"/>
              <w:rPr>
                <w:sz w:val="20"/>
              </w:rPr>
            </w:pPr>
          </w:p>
        </w:tc>
        <w:tc>
          <w:tcPr>
            <w:tcW w:w="686"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spacing w:before="36"/>
              <w:ind w:left="113"/>
              <w:rPr>
                <w:sz w:val="20"/>
              </w:rPr>
            </w:pPr>
            <w:r>
              <w:rPr>
                <w:sz w:val="20"/>
              </w:rPr>
              <w:t>0,5</w:t>
            </w:r>
          </w:p>
        </w:tc>
        <w:tc>
          <w:tcPr>
            <w:tcW w:w="687" w:type="dxa"/>
          </w:tcPr>
          <w:p>
            <w:pPr>
              <w:pStyle w:val="TableParagraph"/>
              <w:spacing w:before="36"/>
              <w:ind w:left="113"/>
              <w:rPr>
                <w:sz w:val="20"/>
              </w:rPr>
            </w:pPr>
            <w:r>
              <w:rPr>
                <w:sz w:val="20"/>
              </w:rPr>
              <w:t>0,5</w:t>
            </w:r>
          </w:p>
        </w:tc>
        <w:tc>
          <w:tcPr>
            <w:tcW w:w="689" w:type="dxa"/>
          </w:tcPr>
          <w:p>
            <w:pPr>
              <w:pStyle w:val="TableParagraph"/>
              <w:spacing w:before="36"/>
              <w:ind w:left="112"/>
              <w:rPr>
                <w:sz w:val="20"/>
              </w:rPr>
            </w:pPr>
            <w:r>
              <w:rPr>
                <w:sz w:val="20"/>
              </w:rPr>
              <w:t>0,5</w:t>
            </w:r>
          </w:p>
        </w:tc>
        <w:tc>
          <w:tcPr>
            <w:tcW w:w="687" w:type="dxa"/>
          </w:tcPr>
          <w:p>
            <w:pPr>
              <w:pStyle w:val="TableParagraph"/>
              <w:spacing w:before="36"/>
              <w:ind w:left="112"/>
              <w:rPr>
                <w:sz w:val="20"/>
              </w:rPr>
            </w:pPr>
            <w:r>
              <w:rPr>
                <w:sz w:val="20"/>
              </w:rPr>
              <w:t>0,5</w:t>
            </w:r>
          </w:p>
        </w:tc>
        <w:tc>
          <w:tcPr>
            <w:tcW w:w="689" w:type="dxa"/>
          </w:tcPr>
          <w:p>
            <w:pPr>
              <w:pStyle w:val="TableParagraph"/>
              <w:spacing w:before="36"/>
              <w:ind w:left="112"/>
              <w:rPr>
                <w:sz w:val="20"/>
              </w:rPr>
            </w:pPr>
            <w:r>
              <w:rPr>
                <w:w w:val="99"/>
                <w:sz w:val="20"/>
              </w:rPr>
              <w:t>1</w:t>
            </w:r>
          </w:p>
        </w:tc>
      </w:tr>
      <w:tr>
        <w:trPr>
          <w:trHeight w:val="314" w:hRule="atLeast"/>
        </w:trPr>
        <w:tc>
          <w:tcPr>
            <w:tcW w:w="1572" w:type="dxa"/>
          </w:tcPr>
          <w:p>
            <w:pPr>
              <w:pStyle w:val="TableParagraph"/>
              <w:spacing w:before="41"/>
              <w:ind w:left="107"/>
              <w:rPr>
                <w:sz w:val="20"/>
              </w:rPr>
            </w:pPr>
            <w:r>
              <w:rPr>
                <w:sz w:val="20"/>
              </w:rPr>
              <w:t>ПО.01.УП.04</w:t>
            </w:r>
          </w:p>
        </w:tc>
        <w:tc>
          <w:tcPr>
            <w:tcW w:w="2993" w:type="dxa"/>
          </w:tcPr>
          <w:p>
            <w:pPr>
              <w:pStyle w:val="TableParagraph"/>
              <w:spacing w:before="41"/>
              <w:ind w:left="108"/>
              <w:rPr>
                <w:sz w:val="20"/>
              </w:rPr>
            </w:pPr>
            <w:r>
              <w:rPr>
                <w:sz w:val="20"/>
              </w:rPr>
              <w:t>Хоровой класс4)</w:t>
            </w:r>
          </w:p>
        </w:tc>
        <w:tc>
          <w:tcPr>
            <w:tcW w:w="1118" w:type="dxa"/>
          </w:tcPr>
          <w:p>
            <w:pPr>
              <w:pStyle w:val="TableParagraph"/>
              <w:spacing w:before="41"/>
              <w:ind w:left="108"/>
              <w:rPr>
                <w:sz w:val="20"/>
              </w:rPr>
            </w:pPr>
            <w:r>
              <w:rPr>
                <w:sz w:val="20"/>
              </w:rPr>
              <w:t>147</w:t>
            </w:r>
          </w:p>
        </w:tc>
        <w:tc>
          <w:tcPr>
            <w:tcW w:w="1132" w:type="dxa"/>
          </w:tcPr>
          <w:p>
            <w:pPr>
              <w:pStyle w:val="TableParagraph"/>
              <w:spacing w:before="41"/>
              <w:ind w:left="109"/>
              <w:rPr>
                <w:sz w:val="20"/>
              </w:rPr>
            </w:pPr>
            <w:r>
              <w:rPr>
                <w:sz w:val="20"/>
              </w:rPr>
              <w:t>49</w:t>
            </w:r>
          </w:p>
        </w:tc>
        <w:tc>
          <w:tcPr>
            <w:tcW w:w="710" w:type="dxa"/>
          </w:tcPr>
          <w:p>
            <w:pPr>
              <w:pStyle w:val="TableParagraph"/>
              <w:spacing w:before="41"/>
              <w:ind w:left="109"/>
              <w:rPr>
                <w:sz w:val="20"/>
              </w:rPr>
            </w:pPr>
            <w:r>
              <w:rPr>
                <w:sz w:val="20"/>
              </w:rPr>
              <w:t>98</w:t>
            </w:r>
          </w:p>
        </w:tc>
        <w:tc>
          <w:tcPr>
            <w:tcW w:w="566" w:type="dxa"/>
          </w:tcPr>
          <w:p>
            <w:pPr>
              <w:pStyle w:val="TableParagraph"/>
              <w:rPr>
                <w:sz w:val="20"/>
              </w:rPr>
            </w:pPr>
          </w:p>
        </w:tc>
        <w:tc>
          <w:tcPr>
            <w:tcW w:w="707" w:type="dxa"/>
          </w:tcPr>
          <w:p>
            <w:pPr>
              <w:pStyle w:val="TableParagraph"/>
              <w:rPr>
                <w:sz w:val="20"/>
              </w:rPr>
            </w:pPr>
          </w:p>
        </w:tc>
        <w:tc>
          <w:tcPr>
            <w:tcW w:w="851" w:type="dxa"/>
            <w:shd w:val="clear" w:color="auto" w:fill="E6E6E6"/>
          </w:tcPr>
          <w:p>
            <w:pPr>
              <w:pStyle w:val="TableParagraph"/>
              <w:spacing w:before="41"/>
              <w:ind w:left="114"/>
              <w:rPr>
                <w:sz w:val="20"/>
              </w:rPr>
            </w:pPr>
            <w:r>
              <w:rPr>
                <w:w w:val="99"/>
                <w:sz w:val="20"/>
              </w:rPr>
              <w:t>6</w:t>
            </w:r>
          </w:p>
        </w:tc>
        <w:tc>
          <w:tcPr>
            <w:tcW w:w="724" w:type="dxa"/>
            <w:shd w:val="clear" w:color="auto" w:fill="E6E6E6"/>
          </w:tcPr>
          <w:p>
            <w:pPr>
              <w:pStyle w:val="TableParagraph"/>
              <w:rPr>
                <w:sz w:val="20"/>
              </w:rPr>
            </w:pPr>
          </w:p>
        </w:tc>
        <w:tc>
          <w:tcPr>
            <w:tcW w:w="686" w:type="dxa"/>
          </w:tcPr>
          <w:p>
            <w:pPr>
              <w:pStyle w:val="TableParagraph"/>
              <w:spacing w:before="41"/>
              <w:ind w:left="113"/>
              <w:rPr>
                <w:sz w:val="20"/>
              </w:rPr>
            </w:pPr>
            <w:r>
              <w:rPr>
                <w:w w:val="99"/>
                <w:sz w:val="20"/>
              </w:rPr>
              <w:t>1</w:t>
            </w:r>
          </w:p>
        </w:tc>
        <w:tc>
          <w:tcPr>
            <w:tcW w:w="687" w:type="dxa"/>
          </w:tcPr>
          <w:p>
            <w:pPr>
              <w:pStyle w:val="TableParagraph"/>
              <w:spacing w:before="41"/>
              <w:ind w:left="114"/>
              <w:rPr>
                <w:sz w:val="20"/>
              </w:rPr>
            </w:pPr>
            <w:r>
              <w:rPr>
                <w:w w:val="99"/>
                <w:sz w:val="20"/>
              </w:rPr>
              <w:t>1</w:t>
            </w:r>
          </w:p>
        </w:tc>
        <w:tc>
          <w:tcPr>
            <w:tcW w:w="689" w:type="dxa"/>
          </w:tcPr>
          <w:p>
            <w:pPr>
              <w:pStyle w:val="TableParagraph"/>
              <w:spacing w:before="41"/>
              <w:ind w:left="114"/>
              <w:rPr>
                <w:sz w:val="20"/>
              </w:rPr>
            </w:pPr>
            <w:r>
              <w:rPr>
                <w:w w:val="99"/>
                <w:sz w:val="20"/>
              </w:rPr>
              <w:t>1</w:t>
            </w:r>
          </w:p>
        </w:tc>
        <w:tc>
          <w:tcPr>
            <w:tcW w:w="687"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r>
      <w:tr>
        <w:trPr>
          <w:trHeight w:val="314" w:hRule="atLeast"/>
        </w:trPr>
        <w:tc>
          <w:tcPr>
            <w:tcW w:w="1572" w:type="dxa"/>
          </w:tcPr>
          <w:p>
            <w:pPr>
              <w:pStyle w:val="TableParagraph"/>
              <w:spacing w:before="43"/>
              <w:ind w:left="107"/>
              <w:rPr>
                <w:b/>
                <w:sz w:val="20"/>
              </w:rPr>
            </w:pPr>
            <w:r>
              <w:rPr>
                <w:b/>
                <w:sz w:val="20"/>
              </w:rPr>
              <w:t>ПО.02.</w:t>
            </w:r>
          </w:p>
        </w:tc>
        <w:tc>
          <w:tcPr>
            <w:tcW w:w="2993" w:type="dxa"/>
          </w:tcPr>
          <w:p>
            <w:pPr>
              <w:pStyle w:val="TableParagraph"/>
              <w:spacing w:before="43"/>
              <w:ind w:left="108"/>
              <w:rPr>
                <w:b/>
                <w:sz w:val="20"/>
              </w:rPr>
            </w:pPr>
            <w:r>
              <w:rPr>
                <w:b/>
                <w:sz w:val="20"/>
              </w:rPr>
              <w:t>Теория и история музыки</w:t>
            </w:r>
          </w:p>
        </w:tc>
        <w:tc>
          <w:tcPr>
            <w:tcW w:w="1118" w:type="dxa"/>
          </w:tcPr>
          <w:p>
            <w:pPr>
              <w:pStyle w:val="TableParagraph"/>
              <w:spacing w:before="43"/>
              <w:ind w:left="108"/>
              <w:rPr>
                <w:b/>
                <w:sz w:val="20"/>
              </w:rPr>
            </w:pPr>
            <w:r>
              <w:rPr>
                <w:b/>
                <w:sz w:val="20"/>
              </w:rPr>
              <w:t>1135</w:t>
            </w:r>
          </w:p>
        </w:tc>
        <w:tc>
          <w:tcPr>
            <w:tcW w:w="1132" w:type="dxa"/>
          </w:tcPr>
          <w:p>
            <w:pPr>
              <w:pStyle w:val="TableParagraph"/>
              <w:spacing w:before="43"/>
              <w:ind w:left="109"/>
              <w:rPr>
                <w:b/>
                <w:sz w:val="20"/>
              </w:rPr>
            </w:pPr>
            <w:r>
              <w:rPr>
                <w:b/>
                <w:sz w:val="20"/>
              </w:rPr>
              <w:t>477</w:t>
            </w:r>
          </w:p>
        </w:tc>
        <w:tc>
          <w:tcPr>
            <w:tcW w:w="1983" w:type="dxa"/>
            <w:gridSpan w:val="3"/>
          </w:tcPr>
          <w:p>
            <w:pPr>
              <w:pStyle w:val="TableParagraph"/>
              <w:spacing w:before="43"/>
              <w:ind w:left="109"/>
              <w:rPr>
                <w:b/>
                <w:sz w:val="20"/>
              </w:rPr>
            </w:pPr>
            <w:r>
              <w:rPr>
                <w:b/>
                <w:sz w:val="20"/>
              </w:rPr>
              <w:t>658</w:t>
            </w:r>
          </w:p>
        </w:tc>
        <w:tc>
          <w:tcPr>
            <w:tcW w:w="851" w:type="dxa"/>
          </w:tcPr>
          <w:p>
            <w:pPr>
              <w:pStyle w:val="TableParagraph"/>
              <w:rPr>
                <w:sz w:val="20"/>
              </w:rPr>
            </w:pPr>
          </w:p>
        </w:tc>
        <w:tc>
          <w:tcPr>
            <w:tcW w:w="724" w:type="dxa"/>
          </w:tcPr>
          <w:p>
            <w:pPr>
              <w:pStyle w:val="TableParagraph"/>
              <w:rPr>
                <w:sz w:val="20"/>
              </w:rPr>
            </w:pPr>
          </w:p>
        </w:tc>
        <w:tc>
          <w:tcPr>
            <w:tcW w:w="686"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r>
      <w:tr>
        <w:trPr>
          <w:trHeight w:val="460" w:hRule="atLeast"/>
        </w:trPr>
        <w:tc>
          <w:tcPr>
            <w:tcW w:w="1572" w:type="dxa"/>
          </w:tcPr>
          <w:p>
            <w:pPr>
              <w:pStyle w:val="TableParagraph"/>
              <w:spacing w:before="115"/>
              <w:ind w:left="107"/>
              <w:rPr>
                <w:sz w:val="20"/>
              </w:rPr>
            </w:pPr>
            <w:r>
              <w:rPr>
                <w:sz w:val="20"/>
              </w:rPr>
              <w:t>ПО.02.УП.01</w:t>
            </w:r>
          </w:p>
        </w:tc>
        <w:tc>
          <w:tcPr>
            <w:tcW w:w="2993" w:type="dxa"/>
          </w:tcPr>
          <w:p>
            <w:pPr>
              <w:pStyle w:val="TableParagraph"/>
              <w:spacing w:before="115"/>
              <w:ind w:left="108"/>
              <w:rPr>
                <w:sz w:val="20"/>
              </w:rPr>
            </w:pPr>
            <w:r>
              <w:rPr>
                <w:sz w:val="20"/>
              </w:rPr>
              <w:t>Сольфеджио</w:t>
            </w:r>
          </w:p>
        </w:tc>
        <w:tc>
          <w:tcPr>
            <w:tcW w:w="1118" w:type="dxa"/>
          </w:tcPr>
          <w:p>
            <w:pPr>
              <w:pStyle w:val="TableParagraph"/>
              <w:spacing w:before="115"/>
              <w:ind w:left="108"/>
              <w:rPr>
                <w:sz w:val="20"/>
              </w:rPr>
            </w:pPr>
            <w:r>
              <w:rPr>
                <w:sz w:val="20"/>
              </w:rPr>
              <w:t>641,5</w:t>
            </w:r>
          </w:p>
        </w:tc>
        <w:tc>
          <w:tcPr>
            <w:tcW w:w="1132" w:type="dxa"/>
          </w:tcPr>
          <w:p>
            <w:pPr>
              <w:pStyle w:val="TableParagraph"/>
              <w:spacing w:before="115"/>
              <w:ind w:left="109"/>
              <w:rPr>
                <w:sz w:val="20"/>
              </w:rPr>
            </w:pPr>
            <w:r>
              <w:rPr>
                <w:sz w:val="20"/>
              </w:rPr>
              <w:t>263</w:t>
            </w:r>
          </w:p>
        </w:tc>
        <w:tc>
          <w:tcPr>
            <w:tcW w:w="710" w:type="dxa"/>
          </w:tcPr>
          <w:p>
            <w:pPr>
              <w:pStyle w:val="TableParagraph"/>
              <w:rPr>
                <w:sz w:val="20"/>
              </w:rPr>
            </w:pPr>
          </w:p>
        </w:tc>
        <w:tc>
          <w:tcPr>
            <w:tcW w:w="566" w:type="dxa"/>
          </w:tcPr>
          <w:p>
            <w:pPr>
              <w:pStyle w:val="TableParagraph"/>
              <w:ind w:left="110"/>
              <w:rPr>
                <w:sz w:val="20"/>
              </w:rPr>
            </w:pPr>
            <w:r>
              <w:rPr>
                <w:sz w:val="20"/>
              </w:rPr>
              <w:t>378,</w:t>
            </w:r>
          </w:p>
          <w:p>
            <w:pPr>
              <w:pStyle w:val="TableParagraph"/>
              <w:spacing w:line="210" w:lineRule="exact"/>
              <w:ind w:left="110"/>
              <w:rPr>
                <w:sz w:val="20"/>
              </w:rPr>
            </w:pPr>
            <w:r>
              <w:rPr>
                <w:w w:val="99"/>
                <w:sz w:val="20"/>
              </w:rPr>
              <w:t>5</w:t>
            </w:r>
          </w:p>
        </w:tc>
        <w:tc>
          <w:tcPr>
            <w:tcW w:w="707" w:type="dxa"/>
          </w:tcPr>
          <w:p>
            <w:pPr>
              <w:pStyle w:val="TableParagraph"/>
              <w:rPr>
                <w:sz w:val="20"/>
              </w:rPr>
            </w:pPr>
          </w:p>
        </w:tc>
        <w:tc>
          <w:tcPr>
            <w:tcW w:w="851" w:type="dxa"/>
            <w:shd w:val="clear" w:color="auto" w:fill="E6E6E6"/>
          </w:tcPr>
          <w:p>
            <w:pPr>
              <w:pStyle w:val="TableParagraph"/>
              <w:ind w:left="114"/>
              <w:rPr>
                <w:sz w:val="20"/>
              </w:rPr>
            </w:pPr>
            <w:r>
              <w:rPr>
                <w:sz w:val="20"/>
              </w:rPr>
              <w:t>2,4…</w:t>
            </w:r>
          </w:p>
          <w:p>
            <w:pPr>
              <w:pStyle w:val="TableParagraph"/>
              <w:spacing w:line="210" w:lineRule="exact"/>
              <w:ind w:left="114"/>
              <w:rPr>
                <w:sz w:val="20"/>
              </w:rPr>
            </w:pPr>
            <w:r>
              <w:rPr>
                <w:sz w:val="20"/>
              </w:rPr>
              <w:t>-10,15</w:t>
            </w:r>
          </w:p>
        </w:tc>
        <w:tc>
          <w:tcPr>
            <w:tcW w:w="724" w:type="dxa"/>
            <w:shd w:val="clear" w:color="auto" w:fill="E6E6E6"/>
          </w:tcPr>
          <w:p>
            <w:pPr>
              <w:pStyle w:val="TableParagraph"/>
              <w:spacing w:before="115"/>
              <w:ind w:left="112"/>
              <w:rPr>
                <w:sz w:val="20"/>
              </w:rPr>
            </w:pPr>
            <w:r>
              <w:rPr>
                <w:sz w:val="20"/>
              </w:rPr>
              <w:t>12</w:t>
            </w:r>
          </w:p>
        </w:tc>
        <w:tc>
          <w:tcPr>
            <w:tcW w:w="686" w:type="dxa"/>
          </w:tcPr>
          <w:p>
            <w:pPr>
              <w:pStyle w:val="TableParagraph"/>
              <w:spacing w:before="115"/>
              <w:ind w:left="113"/>
              <w:rPr>
                <w:sz w:val="20"/>
              </w:rPr>
            </w:pPr>
            <w:r>
              <w:rPr>
                <w:w w:val="99"/>
                <w:sz w:val="20"/>
              </w:rPr>
              <w:t>1</w:t>
            </w:r>
          </w:p>
        </w:tc>
        <w:tc>
          <w:tcPr>
            <w:tcW w:w="687" w:type="dxa"/>
          </w:tcPr>
          <w:p>
            <w:pPr>
              <w:pStyle w:val="TableParagraph"/>
              <w:spacing w:before="115"/>
              <w:ind w:left="114"/>
              <w:rPr>
                <w:sz w:val="20"/>
              </w:rPr>
            </w:pPr>
            <w:r>
              <w:rPr>
                <w:sz w:val="20"/>
              </w:rPr>
              <w:t>1,5</w:t>
            </w:r>
          </w:p>
        </w:tc>
        <w:tc>
          <w:tcPr>
            <w:tcW w:w="689" w:type="dxa"/>
          </w:tcPr>
          <w:p>
            <w:pPr>
              <w:pStyle w:val="TableParagraph"/>
              <w:spacing w:before="115"/>
              <w:ind w:left="114"/>
              <w:rPr>
                <w:sz w:val="20"/>
              </w:rPr>
            </w:pPr>
            <w:r>
              <w:rPr>
                <w:sz w:val="20"/>
              </w:rPr>
              <w:t>1,5</w:t>
            </w:r>
          </w:p>
        </w:tc>
        <w:tc>
          <w:tcPr>
            <w:tcW w:w="687" w:type="dxa"/>
          </w:tcPr>
          <w:p>
            <w:pPr>
              <w:pStyle w:val="TableParagraph"/>
              <w:spacing w:before="115"/>
              <w:ind w:left="113"/>
              <w:rPr>
                <w:sz w:val="20"/>
              </w:rPr>
            </w:pPr>
            <w:r>
              <w:rPr>
                <w:sz w:val="20"/>
              </w:rPr>
              <w:t>1,5</w:t>
            </w:r>
          </w:p>
        </w:tc>
        <w:tc>
          <w:tcPr>
            <w:tcW w:w="687" w:type="dxa"/>
          </w:tcPr>
          <w:p>
            <w:pPr>
              <w:pStyle w:val="TableParagraph"/>
              <w:spacing w:before="115"/>
              <w:ind w:left="113"/>
              <w:rPr>
                <w:sz w:val="20"/>
              </w:rPr>
            </w:pPr>
            <w:r>
              <w:rPr>
                <w:sz w:val="20"/>
              </w:rPr>
              <w:t>1,5</w:t>
            </w:r>
          </w:p>
        </w:tc>
        <w:tc>
          <w:tcPr>
            <w:tcW w:w="689" w:type="dxa"/>
          </w:tcPr>
          <w:p>
            <w:pPr>
              <w:pStyle w:val="TableParagraph"/>
              <w:spacing w:before="115"/>
              <w:ind w:left="112"/>
              <w:rPr>
                <w:sz w:val="20"/>
              </w:rPr>
            </w:pPr>
            <w:r>
              <w:rPr>
                <w:sz w:val="20"/>
              </w:rPr>
              <w:t>1,5</w:t>
            </w:r>
          </w:p>
        </w:tc>
        <w:tc>
          <w:tcPr>
            <w:tcW w:w="687" w:type="dxa"/>
          </w:tcPr>
          <w:p>
            <w:pPr>
              <w:pStyle w:val="TableParagraph"/>
              <w:spacing w:before="115"/>
              <w:ind w:left="112"/>
              <w:rPr>
                <w:sz w:val="20"/>
              </w:rPr>
            </w:pPr>
            <w:r>
              <w:rPr>
                <w:sz w:val="20"/>
              </w:rPr>
              <w:t>1,5</w:t>
            </w:r>
          </w:p>
        </w:tc>
        <w:tc>
          <w:tcPr>
            <w:tcW w:w="689" w:type="dxa"/>
          </w:tcPr>
          <w:p>
            <w:pPr>
              <w:pStyle w:val="TableParagraph"/>
              <w:spacing w:before="115"/>
              <w:ind w:left="112"/>
              <w:rPr>
                <w:sz w:val="20"/>
              </w:rPr>
            </w:pPr>
            <w:r>
              <w:rPr>
                <w:sz w:val="20"/>
              </w:rPr>
              <w:t>1,5</w:t>
            </w:r>
          </w:p>
        </w:tc>
      </w:tr>
      <w:tr>
        <w:trPr>
          <w:trHeight w:val="299" w:hRule="atLeast"/>
        </w:trPr>
        <w:tc>
          <w:tcPr>
            <w:tcW w:w="1572" w:type="dxa"/>
          </w:tcPr>
          <w:p>
            <w:pPr>
              <w:pStyle w:val="TableParagraph"/>
              <w:spacing w:before="36"/>
              <w:ind w:left="107"/>
              <w:rPr>
                <w:sz w:val="20"/>
              </w:rPr>
            </w:pPr>
            <w:r>
              <w:rPr>
                <w:sz w:val="20"/>
              </w:rPr>
              <w:t>ПО.02.УП.02</w:t>
            </w:r>
          </w:p>
        </w:tc>
        <w:tc>
          <w:tcPr>
            <w:tcW w:w="2993" w:type="dxa"/>
          </w:tcPr>
          <w:p>
            <w:pPr>
              <w:pStyle w:val="TableParagraph"/>
              <w:spacing w:before="36"/>
              <w:ind w:left="108"/>
              <w:rPr>
                <w:sz w:val="20"/>
              </w:rPr>
            </w:pPr>
            <w:r>
              <w:rPr>
                <w:sz w:val="20"/>
              </w:rPr>
              <w:t>Слушание музыки</w:t>
            </w:r>
          </w:p>
        </w:tc>
        <w:tc>
          <w:tcPr>
            <w:tcW w:w="1118" w:type="dxa"/>
          </w:tcPr>
          <w:p>
            <w:pPr>
              <w:pStyle w:val="TableParagraph"/>
              <w:spacing w:before="36"/>
              <w:ind w:left="108"/>
              <w:rPr>
                <w:sz w:val="20"/>
              </w:rPr>
            </w:pPr>
            <w:r>
              <w:rPr>
                <w:sz w:val="20"/>
              </w:rPr>
              <w:t>147</w:t>
            </w:r>
          </w:p>
        </w:tc>
        <w:tc>
          <w:tcPr>
            <w:tcW w:w="1132" w:type="dxa"/>
          </w:tcPr>
          <w:p>
            <w:pPr>
              <w:pStyle w:val="TableParagraph"/>
              <w:spacing w:before="36"/>
              <w:ind w:left="109"/>
              <w:rPr>
                <w:sz w:val="20"/>
              </w:rPr>
            </w:pPr>
            <w:r>
              <w:rPr>
                <w:sz w:val="20"/>
              </w:rPr>
              <w:t>49</w:t>
            </w:r>
          </w:p>
        </w:tc>
        <w:tc>
          <w:tcPr>
            <w:tcW w:w="710" w:type="dxa"/>
          </w:tcPr>
          <w:p>
            <w:pPr>
              <w:pStyle w:val="TableParagraph"/>
              <w:rPr>
                <w:sz w:val="20"/>
              </w:rPr>
            </w:pPr>
          </w:p>
        </w:tc>
        <w:tc>
          <w:tcPr>
            <w:tcW w:w="566" w:type="dxa"/>
          </w:tcPr>
          <w:p>
            <w:pPr>
              <w:pStyle w:val="TableParagraph"/>
              <w:spacing w:before="36"/>
              <w:ind w:left="110"/>
              <w:rPr>
                <w:sz w:val="20"/>
              </w:rPr>
            </w:pPr>
            <w:r>
              <w:rPr>
                <w:sz w:val="20"/>
              </w:rPr>
              <w:t>98</w:t>
            </w:r>
          </w:p>
        </w:tc>
        <w:tc>
          <w:tcPr>
            <w:tcW w:w="707" w:type="dxa"/>
          </w:tcPr>
          <w:p>
            <w:pPr>
              <w:pStyle w:val="TableParagraph"/>
              <w:rPr>
                <w:sz w:val="20"/>
              </w:rPr>
            </w:pPr>
          </w:p>
        </w:tc>
        <w:tc>
          <w:tcPr>
            <w:tcW w:w="851" w:type="dxa"/>
            <w:shd w:val="clear" w:color="auto" w:fill="E6E6E6"/>
          </w:tcPr>
          <w:p>
            <w:pPr>
              <w:pStyle w:val="TableParagraph"/>
              <w:spacing w:before="36"/>
              <w:ind w:left="114"/>
              <w:rPr>
                <w:sz w:val="20"/>
              </w:rPr>
            </w:pPr>
            <w:r>
              <w:rPr>
                <w:w w:val="99"/>
                <w:sz w:val="20"/>
              </w:rPr>
              <w:t>6</w:t>
            </w:r>
          </w:p>
        </w:tc>
        <w:tc>
          <w:tcPr>
            <w:tcW w:w="724" w:type="dxa"/>
            <w:shd w:val="clear" w:color="auto" w:fill="E6E6E6"/>
          </w:tcPr>
          <w:p>
            <w:pPr>
              <w:pStyle w:val="TableParagraph"/>
              <w:rPr>
                <w:sz w:val="20"/>
              </w:rPr>
            </w:pPr>
          </w:p>
        </w:tc>
        <w:tc>
          <w:tcPr>
            <w:tcW w:w="686" w:type="dxa"/>
          </w:tcPr>
          <w:p>
            <w:pPr>
              <w:pStyle w:val="TableParagraph"/>
              <w:spacing w:before="36"/>
              <w:ind w:left="113"/>
              <w:rPr>
                <w:sz w:val="20"/>
              </w:rPr>
            </w:pPr>
            <w:r>
              <w:rPr>
                <w:w w:val="99"/>
                <w:sz w:val="20"/>
              </w:rPr>
              <w:t>1</w:t>
            </w:r>
          </w:p>
        </w:tc>
        <w:tc>
          <w:tcPr>
            <w:tcW w:w="687" w:type="dxa"/>
          </w:tcPr>
          <w:p>
            <w:pPr>
              <w:pStyle w:val="TableParagraph"/>
              <w:spacing w:before="36"/>
              <w:ind w:left="114"/>
              <w:rPr>
                <w:sz w:val="20"/>
              </w:rPr>
            </w:pPr>
            <w:r>
              <w:rPr>
                <w:w w:val="99"/>
                <w:sz w:val="20"/>
              </w:rPr>
              <w:t>1</w:t>
            </w:r>
          </w:p>
        </w:tc>
        <w:tc>
          <w:tcPr>
            <w:tcW w:w="689" w:type="dxa"/>
          </w:tcPr>
          <w:p>
            <w:pPr>
              <w:pStyle w:val="TableParagraph"/>
              <w:spacing w:before="36"/>
              <w:ind w:left="114"/>
              <w:rPr>
                <w:sz w:val="20"/>
              </w:rPr>
            </w:pPr>
            <w:r>
              <w:rPr>
                <w:w w:val="99"/>
                <w:sz w:val="20"/>
              </w:rPr>
              <w:t>1</w:t>
            </w:r>
          </w:p>
        </w:tc>
        <w:tc>
          <w:tcPr>
            <w:tcW w:w="687"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r>
      <w:tr>
        <w:trPr>
          <w:trHeight w:val="460" w:hRule="atLeast"/>
        </w:trPr>
        <w:tc>
          <w:tcPr>
            <w:tcW w:w="1572" w:type="dxa"/>
          </w:tcPr>
          <w:p>
            <w:pPr>
              <w:pStyle w:val="TableParagraph"/>
              <w:spacing w:before="115"/>
              <w:ind w:left="107"/>
              <w:rPr>
                <w:sz w:val="20"/>
              </w:rPr>
            </w:pPr>
            <w:r>
              <w:rPr>
                <w:sz w:val="20"/>
              </w:rPr>
              <w:t>ПО.02.УП.03</w:t>
            </w:r>
          </w:p>
        </w:tc>
        <w:tc>
          <w:tcPr>
            <w:tcW w:w="2993" w:type="dxa"/>
          </w:tcPr>
          <w:p>
            <w:pPr>
              <w:pStyle w:val="TableParagraph"/>
              <w:spacing w:line="230" w:lineRule="exact" w:before="3"/>
              <w:ind w:left="108"/>
              <w:rPr>
                <w:sz w:val="20"/>
              </w:rPr>
            </w:pPr>
            <w:r>
              <w:rPr>
                <w:sz w:val="20"/>
              </w:rPr>
              <w:t>Музыкальная литература (зарубежная, отечественная)</w:t>
            </w:r>
          </w:p>
        </w:tc>
        <w:tc>
          <w:tcPr>
            <w:tcW w:w="1118" w:type="dxa"/>
          </w:tcPr>
          <w:p>
            <w:pPr>
              <w:pStyle w:val="TableParagraph"/>
              <w:spacing w:before="115"/>
              <w:ind w:left="108"/>
              <w:rPr>
                <w:sz w:val="20"/>
              </w:rPr>
            </w:pPr>
            <w:r>
              <w:rPr>
                <w:sz w:val="20"/>
              </w:rPr>
              <w:t>346,5</w:t>
            </w:r>
          </w:p>
        </w:tc>
        <w:tc>
          <w:tcPr>
            <w:tcW w:w="1132" w:type="dxa"/>
          </w:tcPr>
          <w:p>
            <w:pPr>
              <w:pStyle w:val="TableParagraph"/>
              <w:spacing w:before="115"/>
              <w:ind w:left="109"/>
              <w:rPr>
                <w:sz w:val="20"/>
              </w:rPr>
            </w:pPr>
            <w:r>
              <w:rPr>
                <w:sz w:val="20"/>
              </w:rPr>
              <w:t>165</w:t>
            </w:r>
          </w:p>
        </w:tc>
        <w:tc>
          <w:tcPr>
            <w:tcW w:w="710" w:type="dxa"/>
          </w:tcPr>
          <w:p>
            <w:pPr>
              <w:pStyle w:val="TableParagraph"/>
              <w:rPr>
                <w:sz w:val="20"/>
              </w:rPr>
            </w:pPr>
          </w:p>
        </w:tc>
        <w:tc>
          <w:tcPr>
            <w:tcW w:w="566" w:type="dxa"/>
          </w:tcPr>
          <w:p>
            <w:pPr>
              <w:pStyle w:val="TableParagraph"/>
              <w:ind w:left="110"/>
              <w:rPr>
                <w:sz w:val="20"/>
              </w:rPr>
            </w:pPr>
            <w:r>
              <w:rPr>
                <w:sz w:val="20"/>
              </w:rPr>
              <w:t>181,</w:t>
            </w:r>
          </w:p>
          <w:p>
            <w:pPr>
              <w:pStyle w:val="TableParagraph"/>
              <w:spacing w:line="210" w:lineRule="exact"/>
              <w:ind w:left="110"/>
              <w:rPr>
                <w:sz w:val="20"/>
              </w:rPr>
            </w:pPr>
            <w:r>
              <w:rPr>
                <w:w w:val="99"/>
                <w:sz w:val="20"/>
              </w:rPr>
              <w:t>5</w:t>
            </w:r>
          </w:p>
        </w:tc>
        <w:tc>
          <w:tcPr>
            <w:tcW w:w="707" w:type="dxa"/>
          </w:tcPr>
          <w:p>
            <w:pPr>
              <w:pStyle w:val="TableParagraph"/>
              <w:rPr>
                <w:sz w:val="20"/>
              </w:rPr>
            </w:pPr>
          </w:p>
        </w:tc>
        <w:tc>
          <w:tcPr>
            <w:tcW w:w="851" w:type="dxa"/>
            <w:shd w:val="clear" w:color="auto" w:fill="E6E6E6"/>
          </w:tcPr>
          <w:p>
            <w:pPr>
              <w:pStyle w:val="TableParagraph"/>
              <w:ind w:left="114"/>
              <w:rPr>
                <w:sz w:val="20"/>
              </w:rPr>
            </w:pPr>
            <w:r>
              <w:rPr>
                <w:sz w:val="20"/>
              </w:rPr>
              <w:t>9,11,</w:t>
            </w:r>
          </w:p>
          <w:p>
            <w:pPr>
              <w:pStyle w:val="TableParagraph"/>
              <w:spacing w:line="210" w:lineRule="exact"/>
              <w:ind w:left="114"/>
              <w:rPr>
                <w:sz w:val="20"/>
              </w:rPr>
            </w:pPr>
            <w:r>
              <w:rPr>
                <w:sz w:val="20"/>
              </w:rPr>
              <w:t>13, 15</w:t>
            </w:r>
          </w:p>
        </w:tc>
        <w:tc>
          <w:tcPr>
            <w:tcW w:w="724" w:type="dxa"/>
            <w:shd w:val="clear" w:color="auto" w:fill="E6E6E6"/>
          </w:tcPr>
          <w:p>
            <w:pPr>
              <w:pStyle w:val="TableParagraph"/>
              <w:spacing w:before="115"/>
              <w:ind w:left="112"/>
              <w:rPr>
                <w:sz w:val="20"/>
              </w:rPr>
            </w:pPr>
            <w:r>
              <w:rPr>
                <w:sz w:val="20"/>
              </w:rPr>
              <w:t>14</w:t>
            </w:r>
          </w:p>
        </w:tc>
        <w:tc>
          <w:tcPr>
            <w:tcW w:w="686" w:type="dxa"/>
          </w:tcPr>
          <w:p>
            <w:pPr>
              <w:pStyle w:val="TableParagraph"/>
              <w:rPr>
                <w:sz w:val="20"/>
              </w:rPr>
            </w:pPr>
          </w:p>
        </w:tc>
        <w:tc>
          <w:tcPr>
            <w:tcW w:w="687" w:type="dxa"/>
          </w:tcPr>
          <w:p>
            <w:pPr>
              <w:pStyle w:val="TableParagraph"/>
              <w:rPr>
                <w:sz w:val="20"/>
              </w:rPr>
            </w:pPr>
          </w:p>
        </w:tc>
        <w:tc>
          <w:tcPr>
            <w:tcW w:w="689" w:type="dxa"/>
          </w:tcPr>
          <w:p>
            <w:pPr>
              <w:pStyle w:val="TableParagraph"/>
              <w:rPr>
                <w:sz w:val="20"/>
              </w:rPr>
            </w:pPr>
          </w:p>
        </w:tc>
        <w:tc>
          <w:tcPr>
            <w:tcW w:w="687" w:type="dxa"/>
          </w:tcPr>
          <w:p>
            <w:pPr>
              <w:pStyle w:val="TableParagraph"/>
              <w:spacing w:before="115"/>
              <w:ind w:left="113"/>
              <w:rPr>
                <w:sz w:val="20"/>
              </w:rPr>
            </w:pPr>
            <w:r>
              <w:rPr>
                <w:w w:val="99"/>
                <w:sz w:val="20"/>
              </w:rPr>
              <w:t>1</w:t>
            </w:r>
          </w:p>
        </w:tc>
        <w:tc>
          <w:tcPr>
            <w:tcW w:w="687" w:type="dxa"/>
          </w:tcPr>
          <w:p>
            <w:pPr>
              <w:pStyle w:val="TableParagraph"/>
              <w:spacing w:before="115"/>
              <w:ind w:left="113"/>
              <w:rPr>
                <w:sz w:val="20"/>
              </w:rPr>
            </w:pPr>
            <w:r>
              <w:rPr>
                <w:w w:val="99"/>
                <w:sz w:val="20"/>
              </w:rPr>
              <w:t>1</w:t>
            </w:r>
          </w:p>
        </w:tc>
        <w:tc>
          <w:tcPr>
            <w:tcW w:w="689" w:type="dxa"/>
          </w:tcPr>
          <w:p>
            <w:pPr>
              <w:pStyle w:val="TableParagraph"/>
              <w:spacing w:before="115"/>
              <w:ind w:left="112"/>
              <w:rPr>
                <w:sz w:val="20"/>
              </w:rPr>
            </w:pPr>
            <w:r>
              <w:rPr>
                <w:w w:val="99"/>
                <w:sz w:val="20"/>
              </w:rPr>
              <w:t>1</w:t>
            </w:r>
          </w:p>
        </w:tc>
        <w:tc>
          <w:tcPr>
            <w:tcW w:w="687" w:type="dxa"/>
          </w:tcPr>
          <w:p>
            <w:pPr>
              <w:pStyle w:val="TableParagraph"/>
              <w:spacing w:before="115"/>
              <w:ind w:left="112"/>
              <w:rPr>
                <w:sz w:val="20"/>
              </w:rPr>
            </w:pPr>
            <w:r>
              <w:rPr>
                <w:w w:val="99"/>
                <w:sz w:val="20"/>
              </w:rPr>
              <w:t>1</w:t>
            </w:r>
          </w:p>
        </w:tc>
        <w:tc>
          <w:tcPr>
            <w:tcW w:w="689" w:type="dxa"/>
          </w:tcPr>
          <w:p>
            <w:pPr>
              <w:pStyle w:val="TableParagraph"/>
              <w:spacing w:before="115"/>
              <w:ind w:left="112"/>
              <w:rPr>
                <w:sz w:val="20"/>
              </w:rPr>
            </w:pPr>
            <w:r>
              <w:rPr>
                <w:sz w:val="20"/>
              </w:rPr>
              <w:t>1,5</w:t>
            </w:r>
          </w:p>
        </w:tc>
      </w:tr>
      <w:tr>
        <w:trPr>
          <w:trHeight w:val="296" w:hRule="atLeast"/>
        </w:trPr>
        <w:tc>
          <w:tcPr>
            <w:tcW w:w="4565" w:type="dxa"/>
            <w:gridSpan w:val="2"/>
          </w:tcPr>
          <w:p>
            <w:pPr>
              <w:pStyle w:val="TableParagraph"/>
              <w:spacing w:before="33"/>
              <w:ind w:left="107"/>
              <w:rPr>
                <w:sz w:val="20"/>
              </w:rPr>
            </w:pPr>
            <w:r>
              <w:rPr>
                <w:sz w:val="20"/>
              </w:rPr>
              <w:t>Аудиторная нагрузка по двум предметным</w:t>
            </w:r>
          </w:p>
        </w:tc>
        <w:tc>
          <w:tcPr>
            <w:tcW w:w="1118" w:type="dxa"/>
          </w:tcPr>
          <w:p>
            <w:pPr>
              <w:pStyle w:val="TableParagraph"/>
              <w:rPr>
                <w:sz w:val="20"/>
              </w:rPr>
            </w:pPr>
          </w:p>
        </w:tc>
        <w:tc>
          <w:tcPr>
            <w:tcW w:w="1132" w:type="dxa"/>
          </w:tcPr>
          <w:p>
            <w:pPr>
              <w:pStyle w:val="TableParagraph"/>
              <w:rPr>
                <w:sz w:val="20"/>
              </w:rPr>
            </w:pPr>
          </w:p>
        </w:tc>
        <w:tc>
          <w:tcPr>
            <w:tcW w:w="1983" w:type="dxa"/>
            <w:gridSpan w:val="3"/>
          </w:tcPr>
          <w:p>
            <w:pPr>
              <w:pStyle w:val="TableParagraph"/>
              <w:spacing w:before="33"/>
              <w:ind w:left="109"/>
              <w:rPr>
                <w:sz w:val="20"/>
              </w:rPr>
            </w:pPr>
            <w:r>
              <w:rPr>
                <w:sz w:val="20"/>
              </w:rPr>
              <w:t>1579</w:t>
            </w:r>
          </w:p>
        </w:tc>
        <w:tc>
          <w:tcPr>
            <w:tcW w:w="851" w:type="dxa"/>
            <w:shd w:val="clear" w:color="auto" w:fill="E6E6E6"/>
          </w:tcPr>
          <w:p>
            <w:pPr>
              <w:pStyle w:val="TableParagraph"/>
              <w:rPr>
                <w:sz w:val="20"/>
              </w:rPr>
            </w:pPr>
          </w:p>
        </w:tc>
        <w:tc>
          <w:tcPr>
            <w:tcW w:w="724" w:type="dxa"/>
            <w:shd w:val="clear" w:color="auto" w:fill="E6E6E6"/>
          </w:tcPr>
          <w:p>
            <w:pPr>
              <w:pStyle w:val="TableParagraph"/>
              <w:rPr>
                <w:sz w:val="20"/>
              </w:rPr>
            </w:pPr>
          </w:p>
        </w:tc>
        <w:tc>
          <w:tcPr>
            <w:tcW w:w="686" w:type="dxa"/>
          </w:tcPr>
          <w:p>
            <w:pPr>
              <w:pStyle w:val="TableParagraph"/>
              <w:spacing w:before="33"/>
              <w:ind w:left="113"/>
              <w:rPr>
                <w:sz w:val="20"/>
              </w:rPr>
            </w:pPr>
            <w:r>
              <w:rPr>
                <w:w w:val="99"/>
                <w:sz w:val="20"/>
              </w:rPr>
              <w:t>5</w:t>
            </w:r>
          </w:p>
        </w:tc>
        <w:tc>
          <w:tcPr>
            <w:tcW w:w="687" w:type="dxa"/>
          </w:tcPr>
          <w:p>
            <w:pPr>
              <w:pStyle w:val="TableParagraph"/>
              <w:spacing w:before="33"/>
              <w:ind w:left="114"/>
              <w:rPr>
                <w:sz w:val="20"/>
              </w:rPr>
            </w:pPr>
            <w:r>
              <w:rPr>
                <w:sz w:val="20"/>
              </w:rPr>
              <w:t>5,5</w:t>
            </w:r>
          </w:p>
        </w:tc>
        <w:tc>
          <w:tcPr>
            <w:tcW w:w="689" w:type="dxa"/>
          </w:tcPr>
          <w:p>
            <w:pPr>
              <w:pStyle w:val="TableParagraph"/>
              <w:spacing w:before="8"/>
              <w:rPr>
                <w:b/>
                <w:sz w:val="3"/>
              </w:rPr>
            </w:pPr>
          </w:p>
          <w:p>
            <w:pPr>
              <w:pStyle w:val="TableParagraph"/>
              <w:spacing w:line="220" w:lineRule="exact"/>
              <w:ind w:left="114" w:right="-72"/>
              <w:rPr>
                <w:sz w:val="20"/>
              </w:rPr>
            </w:pPr>
            <w:r>
              <w:rPr>
                <w:position w:val="-3"/>
                <w:sz w:val="20"/>
              </w:rPr>
              <w:pict>
                <v:group style="width:28.8pt;height:11.05pt;mso-position-horizontal-relative:char;mso-position-vertical-relative:line" coordorigin="0,0" coordsize="576,221">
                  <v:shape style="position:absolute;left:0;top:0;width:312;height:221" type="#_x0000_t75" stroked="false">
                    <v:imagedata r:id="rId20" o:title=""/>
                  </v:shape>
                  <v:shape style="position:absolute;left:156;top:0;width:312;height:221" type="#_x0000_t75" stroked="false">
                    <v:imagedata r:id="rId20" o:title=""/>
                  </v:shape>
                  <v:shape style="position:absolute;left:312;top:0;width:264;height:221" type="#_x0000_t75" stroked="false">
                    <v:imagedata r:id="rId21" o:title=""/>
                  </v:shape>
                </v:group>
              </w:pict>
            </w:r>
            <w:r>
              <w:rPr>
                <w:position w:val="-3"/>
                <w:sz w:val="20"/>
              </w:rPr>
            </w:r>
          </w:p>
        </w:tc>
        <w:tc>
          <w:tcPr>
            <w:tcW w:w="687" w:type="dxa"/>
          </w:tcPr>
          <w:p>
            <w:pPr>
              <w:pStyle w:val="TableParagraph"/>
              <w:spacing w:before="8"/>
              <w:rPr>
                <w:b/>
                <w:sz w:val="3"/>
              </w:rPr>
            </w:pPr>
          </w:p>
          <w:p>
            <w:pPr>
              <w:pStyle w:val="TableParagraph"/>
              <w:spacing w:line="220" w:lineRule="exact"/>
              <w:ind w:left="114"/>
              <w:rPr>
                <w:sz w:val="20"/>
              </w:rPr>
            </w:pPr>
            <w:r>
              <w:rPr>
                <w:position w:val="-3"/>
                <w:sz w:val="20"/>
              </w:rPr>
              <w:drawing>
                <wp:inline distT="0" distB="0" distL="0" distR="0">
                  <wp:extent cx="198120" cy="140207"/>
                  <wp:effectExtent l="0" t="0" r="0" b="0"/>
                  <wp:docPr id="5" name="image16.png"/>
                  <wp:cNvGraphicFramePr>
                    <a:graphicFrameLocks noChangeAspect="1"/>
                  </wp:cNvGraphicFramePr>
                  <a:graphic>
                    <a:graphicData uri="http://schemas.openxmlformats.org/drawingml/2006/picture">
                      <pic:pic>
                        <pic:nvPicPr>
                          <pic:cNvPr id="6"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687" w:type="dxa"/>
          </w:tcPr>
          <w:p>
            <w:pPr>
              <w:pStyle w:val="TableParagraph"/>
              <w:spacing w:before="33"/>
              <w:ind w:left="113"/>
              <w:rPr>
                <w:sz w:val="20"/>
              </w:rPr>
            </w:pPr>
            <w:r>
              <w:rPr>
                <w:w w:val="99"/>
                <w:sz w:val="20"/>
              </w:rPr>
              <w:t>6</w:t>
            </w:r>
          </w:p>
        </w:tc>
        <w:tc>
          <w:tcPr>
            <w:tcW w:w="689" w:type="dxa"/>
          </w:tcPr>
          <w:p>
            <w:pPr>
              <w:pStyle w:val="TableParagraph"/>
              <w:spacing w:before="33"/>
              <w:ind w:left="112"/>
              <w:rPr>
                <w:sz w:val="20"/>
              </w:rPr>
            </w:pPr>
            <w:r>
              <w:rPr>
                <w:w w:val="99"/>
                <w:sz w:val="20"/>
              </w:rPr>
              <w:t>6</w:t>
            </w:r>
          </w:p>
        </w:tc>
        <w:tc>
          <w:tcPr>
            <w:tcW w:w="687" w:type="dxa"/>
          </w:tcPr>
          <w:p>
            <w:pPr>
              <w:pStyle w:val="TableParagraph"/>
              <w:spacing w:before="33"/>
              <w:ind w:left="112"/>
              <w:rPr>
                <w:sz w:val="20"/>
              </w:rPr>
            </w:pPr>
            <w:r>
              <w:rPr>
                <w:sz w:val="20"/>
              </w:rPr>
              <w:t>6,5</w:t>
            </w:r>
          </w:p>
        </w:tc>
        <w:tc>
          <w:tcPr>
            <w:tcW w:w="689" w:type="dxa"/>
          </w:tcPr>
          <w:p>
            <w:pPr>
              <w:pStyle w:val="TableParagraph"/>
              <w:spacing w:before="33"/>
              <w:ind w:left="112"/>
              <w:rPr>
                <w:sz w:val="20"/>
              </w:rPr>
            </w:pPr>
            <w:r>
              <w:rPr>
                <w:sz w:val="20"/>
              </w:rPr>
              <w:t>7,5</w:t>
            </w:r>
          </w:p>
        </w:tc>
      </w:tr>
    </w:tbl>
    <w:p>
      <w:pPr>
        <w:spacing w:after="0"/>
        <w:rPr>
          <w:sz w:val="20"/>
        </w:rPr>
        <w:sectPr>
          <w:pgSz w:w="16850" w:h="11910" w:orient="landscape"/>
          <w:pgMar w:top="1060" w:bottom="280" w:left="240" w:right="360"/>
        </w:sectPr>
      </w:pPr>
    </w:p>
    <w:p>
      <w:pPr>
        <w:pStyle w:val="BodyText"/>
        <w:spacing w:before="3"/>
        <w:jc w:val="left"/>
        <w:rPr>
          <w:b/>
          <w:sz w:val="2"/>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2"/>
        <w:gridCol w:w="2993"/>
        <w:gridCol w:w="1118"/>
        <w:gridCol w:w="1132"/>
        <w:gridCol w:w="710"/>
        <w:gridCol w:w="566"/>
        <w:gridCol w:w="707"/>
        <w:gridCol w:w="851"/>
        <w:gridCol w:w="724"/>
        <w:gridCol w:w="686"/>
        <w:gridCol w:w="687"/>
        <w:gridCol w:w="689"/>
        <w:gridCol w:w="687"/>
        <w:gridCol w:w="687"/>
        <w:gridCol w:w="689"/>
        <w:gridCol w:w="687"/>
        <w:gridCol w:w="689"/>
      </w:tblGrid>
      <w:tr>
        <w:trPr>
          <w:trHeight w:val="302" w:hRule="atLeast"/>
        </w:trPr>
        <w:tc>
          <w:tcPr>
            <w:tcW w:w="4565" w:type="dxa"/>
            <w:gridSpan w:val="2"/>
          </w:tcPr>
          <w:p>
            <w:pPr>
              <w:pStyle w:val="TableParagraph"/>
              <w:ind w:left="107"/>
              <w:rPr>
                <w:sz w:val="20"/>
              </w:rPr>
            </w:pPr>
            <w:r>
              <w:rPr>
                <w:sz w:val="20"/>
              </w:rPr>
              <w:t>областям:</w:t>
            </w:r>
          </w:p>
        </w:tc>
        <w:tc>
          <w:tcPr>
            <w:tcW w:w="1118" w:type="dxa"/>
          </w:tcPr>
          <w:p>
            <w:pPr>
              <w:pStyle w:val="TableParagraph"/>
              <w:rPr>
                <w:sz w:val="18"/>
              </w:rPr>
            </w:pPr>
          </w:p>
        </w:tc>
        <w:tc>
          <w:tcPr>
            <w:tcW w:w="1132" w:type="dxa"/>
          </w:tcPr>
          <w:p>
            <w:pPr>
              <w:pStyle w:val="TableParagraph"/>
              <w:rPr>
                <w:sz w:val="18"/>
              </w:rPr>
            </w:pPr>
          </w:p>
        </w:tc>
        <w:tc>
          <w:tcPr>
            <w:tcW w:w="1983" w:type="dxa"/>
            <w:gridSpan w:val="3"/>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458" w:hRule="atLeast"/>
        </w:trPr>
        <w:tc>
          <w:tcPr>
            <w:tcW w:w="4565" w:type="dxa"/>
            <w:gridSpan w:val="2"/>
          </w:tcPr>
          <w:p>
            <w:pPr>
              <w:pStyle w:val="TableParagraph"/>
              <w:spacing w:line="228" w:lineRule="exact" w:before="4"/>
              <w:ind w:left="107"/>
              <w:rPr>
                <w:sz w:val="20"/>
              </w:rPr>
            </w:pPr>
            <w:r>
              <w:rPr>
                <w:sz w:val="20"/>
              </w:rPr>
              <w:t>Максимальная нагрузка по двум предметным областям:</w:t>
            </w:r>
          </w:p>
        </w:tc>
        <w:tc>
          <w:tcPr>
            <w:tcW w:w="1118" w:type="dxa"/>
          </w:tcPr>
          <w:p>
            <w:pPr>
              <w:pStyle w:val="TableParagraph"/>
              <w:spacing w:before="115"/>
              <w:ind w:left="108"/>
              <w:rPr>
                <w:sz w:val="20"/>
              </w:rPr>
            </w:pPr>
            <w:r>
              <w:rPr>
                <w:sz w:val="20"/>
              </w:rPr>
              <w:t>3357</w:t>
            </w:r>
          </w:p>
        </w:tc>
        <w:tc>
          <w:tcPr>
            <w:tcW w:w="1132" w:type="dxa"/>
          </w:tcPr>
          <w:p>
            <w:pPr>
              <w:pStyle w:val="TableParagraph"/>
              <w:spacing w:before="115"/>
              <w:ind w:left="109"/>
              <w:rPr>
                <w:sz w:val="20"/>
              </w:rPr>
            </w:pPr>
            <w:r>
              <w:rPr>
                <w:sz w:val="20"/>
              </w:rPr>
              <w:t>1778</w:t>
            </w:r>
          </w:p>
        </w:tc>
        <w:tc>
          <w:tcPr>
            <w:tcW w:w="1983" w:type="dxa"/>
            <w:gridSpan w:val="3"/>
          </w:tcPr>
          <w:p>
            <w:pPr>
              <w:pStyle w:val="TableParagraph"/>
              <w:spacing w:before="115"/>
              <w:ind w:left="109"/>
              <w:rPr>
                <w:sz w:val="20"/>
              </w:rPr>
            </w:pPr>
            <w:r>
              <w:rPr>
                <w:sz w:val="20"/>
              </w:rPr>
              <w:t>1579</w:t>
            </w: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spacing w:before="115"/>
              <w:ind w:left="113"/>
              <w:rPr>
                <w:sz w:val="20"/>
              </w:rPr>
            </w:pPr>
            <w:r>
              <w:rPr>
                <w:w w:val="99"/>
                <w:sz w:val="20"/>
              </w:rPr>
              <w:t>9</w:t>
            </w:r>
          </w:p>
        </w:tc>
        <w:tc>
          <w:tcPr>
            <w:tcW w:w="687" w:type="dxa"/>
          </w:tcPr>
          <w:p>
            <w:pPr>
              <w:pStyle w:val="TableParagraph"/>
              <w:spacing w:before="115"/>
              <w:ind w:left="114"/>
              <w:rPr>
                <w:sz w:val="20"/>
              </w:rPr>
            </w:pPr>
            <w:r>
              <w:rPr>
                <w:sz w:val="20"/>
              </w:rPr>
              <w:t>9,5</w:t>
            </w:r>
          </w:p>
        </w:tc>
        <w:tc>
          <w:tcPr>
            <w:tcW w:w="689" w:type="dxa"/>
          </w:tcPr>
          <w:p>
            <w:pPr>
              <w:pStyle w:val="TableParagraph"/>
              <w:spacing w:before="9"/>
              <w:rPr>
                <w:b/>
                <w:sz w:val="10"/>
              </w:rPr>
            </w:pPr>
          </w:p>
          <w:p>
            <w:pPr>
              <w:pStyle w:val="TableParagraph"/>
              <w:spacing w:line="220" w:lineRule="exact"/>
              <w:ind w:left="114" w:right="-72"/>
              <w:rPr>
                <w:sz w:val="20"/>
              </w:rPr>
            </w:pPr>
            <w:r>
              <w:rPr>
                <w:position w:val="-3"/>
                <w:sz w:val="20"/>
              </w:rPr>
              <w:pict>
                <v:group style="width:28.8pt;height:11.05pt;mso-position-horizontal-relative:char;mso-position-vertical-relative:line" coordorigin="0,0" coordsize="576,221">
                  <v:shape style="position:absolute;left:0;top:0;width:312;height:221" type="#_x0000_t75" stroked="false">
                    <v:imagedata r:id="rId20" o:title=""/>
                  </v:shape>
                  <v:shape style="position:absolute;left:156;top:0;width:312;height:221" type="#_x0000_t75" stroked="false">
                    <v:imagedata r:id="rId20" o:title=""/>
                  </v:shape>
                  <v:shape style="position:absolute;left:312;top:0;width:264;height:221" type="#_x0000_t75" stroked="false">
                    <v:imagedata r:id="rId21" o:title=""/>
                  </v:shape>
                </v:group>
              </w:pict>
            </w:r>
            <w:r>
              <w:rPr>
                <w:position w:val="-3"/>
                <w:sz w:val="20"/>
              </w:rPr>
            </w:r>
          </w:p>
        </w:tc>
        <w:tc>
          <w:tcPr>
            <w:tcW w:w="687" w:type="dxa"/>
          </w:tcPr>
          <w:p>
            <w:pPr>
              <w:pStyle w:val="TableParagraph"/>
              <w:spacing w:before="9"/>
              <w:rPr>
                <w:b/>
                <w:sz w:val="10"/>
              </w:rPr>
            </w:pPr>
          </w:p>
          <w:p>
            <w:pPr>
              <w:pStyle w:val="TableParagraph"/>
              <w:spacing w:line="220" w:lineRule="exact"/>
              <w:ind w:left="114"/>
              <w:rPr>
                <w:sz w:val="20"/>
              </w:rPr>
            </w:pPr>
            <w:r>
              <w:rPr>
                <w:position w:val="-3"/>
                <w:sz w:val="20"/>
              </w:rPr>
              <w:pict>
                <v:group style="width:23.4pt;height:11.05pt;mso-position-horizontal-relative:char;mso-position-vertical-relative:line" coordorigin="0,0" coordsize="468,221">
                  <v:shape style="position:absolute;left:0;top:0;width:312;height:221" type="#_x0000_t75" stroked="false">
                    <v:imagedata r:id="rId20" o:title=""/>
                  </v:shape>
                  <v:shape style="position:absolute;left:156;top:0;width:312;height:221" type="#_x0000_t75" stroked="false">
                    <v:imagedata r:id="rId20" o:title=""/>
                  </v:shape>
                </v:group>
              </w:pict>
            </w:r>
            <w:r>
              <w:rPr>
                <w:position w:val="-3"/>
                <w:sz w:val="20"/>
              </w:rPr>
            </w:r>
          </w:p>
        </w:tc>
        <w:tc>
          <w:tcPr>
            <w:tcW w:w="687" w:type="dxa"/>
          </w:tcPr>
          <w:p>
            <w:pPr>
              <w:pStyle w:val="TableParagraph"/>
              <w:spacing w:before="115"/>
              <w:ind w:left="113"/>
              <w:rPr>
                <w:sz w:val="20"/>
              </w:rPr>
            </w:pPr>
            <w:r>
              <w:rPr>
                <w:sz w:val="20"/>
              </w:rPr>
              <w:t>14</w:t>
            </w:r>
          </w:p>
        </w:tc>
        <w:tc>
          <w:tcPr>
            <w:tcW w:w="689" w:type="dxa"/>
          </w:tcPr>
          <w:p>
            <w:pPr>
              <w:pStyle w:val="TableParagraph"/>
              <w:spacing w:before="115"/>
              <w:ind w:left="112"/>
              <w:rPr>
                <w:sz w:val="20"/>
              </w:rPr>
            </w:pPr>
            <w:r>
              <w:rPr>
                <w:sz w:val="20"/>
              </w:rPr>
              <w:t>14</w:t>
            </w:r>
          </w:p>
        </w:tc>
        <w:tc>
          <w:tcPr>
            <w:tcW w:w="687" w:type="dxa"/>
          </w:tcPr>
          <w:p>
            <w:pPr>
              <w:pStyle w:val="TableParagraph"/>
              <w:spacing w:before="115"/>
              <w:ind w:left="112"/>
              <w:rPr>
                <w:sz w:val="20"/>
              </w:rPr>
            </w:pPr>
            <w:r>
              <w:rPr>
                <w:sz w:val="20"/>
              </w:rPr>
              <w:t>15,5</w:t>
            </w:r>
          </w:p>
        </w:tc>
        <w:tc>
          <w:tcPr>
            <w:tcW w:w="689" w:type="dxa"/>
          </w:tcPr>
          <w:p>
            <w:pPr>
              <w:pStyle w:val="TableParagraph"/>
              <w:spacing w:before="115"/>
              <w:ind w:left="112"/>
              <w:rPr>
                <w:sz w:val="20"/>
              </w:rPr>
            </w:pPr>
            <w:r>
              <w:rPr>
                <w:sz w:val="20"/>
              </w:rPr>
              <w:t>16,5</w:t>
            </w:r>
          </w:p>
        </w:tc>
      </w:tr>
      <w:tr>
        <w:trPr>
          <w:trHeight w:val="458" w:hRule="atLeast"/>
        </w:trPr>
        <w:tc>
          <w:tcPr>
            <w:tcW w:w="4565" w:type="dxa"/>
            <w:gridSpan w:val="2"/>
          </w:tcPr>
          <w:p>
            <w:pPr>
              <w:pStyle w:val="TableParagraph"/>
              <w:spacing w:line="230" w:lineRule="exact" w:before="1"/>
              <w:ind w:left="107" w:right="821"/>
              <w:rPr>
                <w:sz w:val="20"/>
              </w:rPr>
            </w:pPr>
            <w:r>
              <w:rPr>
                <w:sz w:val="20"/>
              </w:rPr>
              <w:t>Количество контрольных уроков, зачетов, экзаменов по двум предметным областям:</w:t>
            </w:r>
          </w:p>
        </w:tc>
        <w:tc>
          <w:tcPr>
            <w:tcW w:w="1118" w:type="dxa"/>
          </w:tcPr>
          <w:p>
            <w:pPr>
              <w:pStyle w:val="TableParagraph"/>
              <w:rPr>
                <w:sz w:val="18"/>
              </w:rPr>
            </w:pPr>
          </w:p>
        </w:tc>
        <w:tc>
          <w:tcPr>
            <w:tcW w:w="1132" w:type="dxa"/>
          </w:tcPr>
          <w:p>
            <w:pPr>
              <w:pStyle w:val="TableParagraph"/>
              <w:rPr>
                <w:sz w:val="18"/>
              </w:rPr>
            </w:pPr>
          </w:p>
        </w:tc>
        <w:tc>
          <w:tcPr>
            <w:tcW w:w="1983" w:type="dxa"/>
            <w:gridSpan w:val="3"/>
          </w:tcPr>
          <w:p>
            <w:pPr>
              <w:pStyle w:val="TableParagraph"/>
              <w:rPr>
                <w:sz w:val="18"/>
              </w:rPr>
            </w:pPr>
          </w:p>
        </w:tc>
        <w:tc>
          <w:tcPr>
            <w:tcW w:w="851" w:type="dxa"/>
            <w:shd w:val="clear" w:color="auto" w:fill="E6E6E6"/>
          </w:tcPr>
          <w:p>
            <w:pPr>
              <w:pStyle w:val="TableParagraph"/>
              <w:spacing w:before="113"/>
              <w:ind w:left="114"/>
              <w:rPr>
                <w:sz w:val="20"/>
              </w:rPr>
            </w:pPr>
            <w:r>
              <w:rPr>
                <w:sz w:val="20"/>
              </w:rPr>
              <w:t>31</w:t>
            </w:r>
          </w:p>
        </w:tc>
        <w:tc>
          <w:tcPr>
            <w:tcW w:w="724" w:type="dxa"/>
            <w:shd w:val="clear" w:color="auto" w:fill="E6E6E6"/>
          </w:tcPr>
          <w:p>
            <w:pPr>
              <w:pStyle w:val="TableParagraph"/>
              <w:spacing w:before="113"/>
              <w:ind w:left="112"/>
              <w:rPr>
                <w:sz w:val="20"/>
              </w:rPr>
            </w:pPr>
            <w:r>
              <w:rPr>
                <w:sz w:val="20"/>
              </w:rPr>
              <w:t>10</w:t>
            </w: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313" w:hRule="atLeast"/>
        </w:trPr>
        <w:tc>
          <w:tcPr>
            <w:tcW w:w="1572" w:type="dxa"/>
          </w:tcPr>
          <w:p>
            <w:pPr>
              <w:pStyle w:val="TableParagraph"/>
              <w:spacing w:before="41"/>
              <w:ind w:left="107"/>
              <w:rPr>
                <w:b/>
                <w:sz w:val="20"/>
              </w:rPr>
            </w:pPr>
            <w:r>
              <w:rPr>
                <w:b/>
                <w:sz w:val="20"/>
              </w:rPr>
              <w:t>В.00.</w:t>
            </w:r>
          </w:p>
        </w:tc>
        <w:tc>
          <w:tcPr>
            <w:tcW w:w="2993" w:type="dxa"/>
          </w:tcPr>
          <w:p>
            <w:pPr>
              <w:pStyle w:val="TableParagraph"/>
              <w:spacing w:before="41"/>
              <w:ind w:left="108"/>
              <w:rPr>
                <w:b/>
                <w:sz w:val="20"/>
              </w:rPr>
            </w:pPr>
            <w:r>
              <w:rPr>
                <w:b/>
                <w:sz w:val="20"/>
              </w:rPr>
              <w:t>Вариативная часть5)</w:t>
            </w:r>
          </w:p>
        </w:tc>
        <w:tc>
          <w:tcPr>
            <w:tcW w:w="1118" w:type="dxa"/>
          </w:tcPr>
          <w:p>
            <w:pPr>
              <w:pStyle w:val="TableParagraph"/>
              <w:spacing w:before="41"/>
              <w:ind w:left="108"/>
              <w:rPr>
                <w:b/>
                <w:sz w:val="20"/>
              </w:rPr>
            </w:pPr>
            <w:r>
              <w:rPr>
                <w:b/>
                <w:sz w:val="20"/>
              </w:rPr>
              <w:t>1021</w:t>
            </w:r>
          </w:p>
        </w:tc>
        <w:tc>
          <w:tcPr>
            <w:tcW w:w="1132" w:type="dxa"/>
          </w:tcPr>
          <w:p>
            <w:pPr>
              <w:pStyle w:val="TableParagraph"/>
              <w:spacing w:before="41"/>
              <w:ind w:left="109"/>
              <w:rPr>
                <w:b/>
                <w:sz w:val="20"/>
              </w:rPr>
            </w:pPr>
            <w:r>
              <w:rPr>
                <w:b/>
                <w:sz w:val="20"/>
              </w:rPr>
              <w:t>280,5</w:t>
            </w:r>
          </w:p>
        </w:tc>
        <w:tc>
          <w:tcPr>
            <w:tcW w:w="1983" w:type="dxa"/>
            <w:gridSpan w:val="3"/>
          </w:tcPr>
          <w:p>
            <w:pPr>
              <w:pStyle w:val="TableParagraph"/>
              <w:spacing w:before="41"/>
              <w:ind w:left="109"/>
              <w:rPr>
                <w:b/>
                <w:sz w:val="20"/>
              </w:rPr>
            </w:pPr>
            <w:r>
              <w:rPr>
                <w:b/>
                <w:sz w:val="20"/>
              </w:rPr>
              <w:t>740,5</w:t>
            </w: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313" w:hRule="atLeast"/>
        </w:trPr>
        <w:tc>
          <w:tcPr>
            <w:tcW w:w="1572" w:type="dxa"/>
          </w:tcPr>
          <w:p>
            <w:pPr>
              <w:pStyle w:val="TableParagraph"/>
              <w:spacing w:before="41"/>
              <w:ind w:left="107"/>
              <w:rPr>
                <w:sz w:val="20"/>
              </w:rPr>
            </w:pPr>
            <w:r>
              <w:rPr>
                <w:sz w:val="20"/>
              </w:rPr>
              <w:t>В.01.УП.01</w:t>
            </w:r>
          </w:p>
        </w:tc>
        <w:tc>
          <w:tcPr>
            <w:tcW w:w="2993" w:type="dxa"/>
          </w:tcPr>
          <w:p>
            <w:pPr>
              <w:pStyle w:val="TableParagraph"/>
              <w:spacing w:before="41"/>
              <w:ind w:left="108"/>
              <w:rPr>
                <w:sz w:val="20"/>
              </w:rPr>
            </w:pPr>
            <w:r>
              <w:rPr>
                <w:sz w:val="20"/>
              </w:rPr>
              <w:t>Ритмика4)</w:t>
            </w:r>
          </w:p>
        </w:tc>
        <w:tc>
          <w:tcPr>
            <w:tcW w:w="1118" w:type="dxa"/>
          </w:tcPr>
          <w:p>
            <w:pPr>
              <w:pStyle w:val="TableParagraph"/>
              <w:spacing w:before="41"/>
              <w:ind w:left="108"/>
              <w:rPr>
                <w:sz w:val="20"/>
              </w:rPr>
            </w:pPr>
            <w:r>
              <w:rPr>
                <w:sz w:val="20"/>
              </w:rPr>
              <w:t>65</w:t>
            </w:r>
          </w:p>
        </w:tc>
        <w:tc>
          <w:tcPr>
            <w:tcW w:w="1132" w:type="dxa"/>
          </w:tcPr>
          <w:p>
            <w:pPr>
              <w:pStyle w:val="TableParagraph"/>
              <w:spacing w:before="41"/>
              <w:ind w:left="109"/>
              <w:rPr>
                <w:sz w:val="20"/>
              </w:rPr>
            </w:pPr>
            <w:r>
              <w:rPr>
                <w:w w:val="99"/>
                <w:sz w:val="20"/>
              </w:rPr>
              <w:t>-</w:t>
            </w:r>
          </w:p>
        </w:tc>
        <w:tc>
          <w:tcPr>
            <w:tcW w:w="710" w:type="dxa"/>
          </w:tcPr>
          <w:p>
            <w:pPr>
              <w:pStyle w:val="TableParagraph"/>
              <w:rPr>
                <w:sz w:val="18"/>
              </w:rPr>
            </w:pPr>
          </w:p>
        </w:tc>
        <w:tc>
          <w:tcPr>
            <w:tcW w:w="566" w:type="dxa"/>
          </w:tcPr>
          <w:p>
            <w:pPr>
              <w:pStyle w:val="TableParagraph"/>
              <w:spacing w:before="41"/>
              <w:ind w:left="110"/>
              <w:rPr>
                <w:sz w:val="20"/>
              </w:rPr>
            </w:pPr>
            <w:r>
              <w:rPr>
                <w:sz w:val="20"/>
              </w:rPr>
              <w:t>65</w:t>
            </w:r>
          </w:p>
        </w:tc>
        <w:tc>
          <w:tcPr>
            <w:tcW w:w="707" w:type="dxa"/>
          </w:tcPr>
          <w:p>
            <w:pPr>
              <w:pStyle w:val="TableParagraph"/>
              <w:rPr>
                <w:sz w:val="18"/>
              </w:rPr>
            </w:pPr>
          </w:p>
        </w:tc>
        <w:tc>
          <w:tcPr>
            <w:tcW w:w="851" w:type="dxa"/>
            <w:shd w:val="clear" w:color="auto" w:fill="E6E6E6"/>
          </w:tcPr>
          <w:p>
            <w:pPr>
              <w:pStyle w:val="TableParagraph"/>
              <w:spacing w:before="41"/>
              <w:ind w:left="114"/>
              <w:rPr>
                <w:sz w:val="20"/>
              </w:rPr>
            </w:pPr>
            <w:r>
              <w:rPr>
                <w:w w:val="99"/>
                <w:sz w:val="20"/>
              </w:rPr>
              <w:t>4</w:t>
            </w:r>
          </w:p>
        </w:tc>
        <w:tc>
          <w:tcPr>
            <w:tcW w:w="724" w:type="dxa"/>
            <w:shd w:val="clear" w:color="auto" w:fill="E6E6E6"/>
          </w:tcPr>
          <w:p>
            <w:pPr>
              <w:pStyle w:val="TableParagraph"/>
              <w:rPr>
                <w:sz w:val="18"/>
              </w:rPr>
            </w:pPr>
          </w:p>
        </w:tc>
        <w:tc>
          <w:tcPr>
            <w:tcW w:w="686" w:type="dxa"/>
          </w:tcPr>
          <w:p>
            <w:pPr>
              <w:pStyle w:val="TableParagraph"/>
              <w:spacing w:before="41"/>
              <w:ind w:left="113"/>
              <w:rPr>
                <w:sz w:val="20"/>
              </w:rPr>
            </w:pPr>
            <w:r>
              <w:rPr>
                <w:w w:val="99"/>
                <w:sz w:val="20"/>
              </w:rPr>
              <w:t>1</w:t>
            </w:r>
          </w:p>
        </w:tc>
        <w:tc>
          <w:tcPr>
            <w:tcW w:w="687" w:type="dxa"/>
          </w:tcPr>
          <w:p>
            <w:pPr>
              <w:pStyle w:val="TableParagraph"/>
              <w:spacing w:before="41"/>
              <w:ind w:left="114"/>
              <w:rPr>
                <w:sz w:val="20"/>
              </w:rPr>
            </w:pPr>
            <w:r>
              <w:rPr>
                <w:w w:val="99"/>
                <w:sz w:val="20"/>
              </w:rPr>
              <w:t>1</w:t>
            </w: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299" w:hRule="atLeast"/>
        </w:trPr>
        <w:tc>
          <w:tcPr>
            <w:tcW w:w="1572" w:type="dxa"/>
          </w:tcPr>
          <w:p>
            <w:pPr>
              <w:pStyle w:val="TableParagraph"/>
              <w:spacing w:before="36"/>
              <w:ind w:left="107"/>
              <w:rPr>
                <w:sz w:val="20"/>
              </w:rPr>
            </w:pPr>
            <w:r>
              <w:rPr>
                <w:sz w:val="20"/>
              </w:rPr>
              <w:t>В.02.УП.02</w:t>
            </w:r>
          </w:p>
        </w:tc>
        <w:tc>
          <w:tcPr>
            <w:tcW w:w="2993" w:type="dxa"/>
          </w:tcPr>
          <w:p>
            <w:pPr>
              <w:pStyle w:val="TableParagraph"/>
              <w:spacing w:before="36"/>
              <w:ind w:left="108"/>
              <w:rPr>
                <w:sz w:val="20"/>
              </w:rPr>
            </w:pPr>
            <w:r>
              <w:rPr>
                <w:sz w:val="20"/>
              </w:rPr>
              <w:t>Коллективное музицирование</w:t>
            </w:r>
          </w:p>
        </w:tc>
        <w:tc>
          <w:tcPr>
            <w:tcW w:w="1118" w:type="dxa"/>
          </w:tcPr>
          <w:p>
            <w:pPr>
              <w:pStyle w:val="TableParagraph"/>
              <w:spacing w:before="36"/>
              <w:ind w:left="108"/>
              <w:rPr>
                <w:sz w:val="20"/>
              </w:rPr>
            </w:pPr>
            <w:r>
              <w:rPr>
                <w:sz w:val="20"/>
              </w:rPr>
              <w:t>98</w:t>
            </w:r>
          </w:p>
        </w:tc>
        <w:tc>
          <w:tcPr>
            <w:tcW w:w="1132" w:type="dxa"/>
          </w:tcPr>
          <w:p>
            <w:pPr>
              <w:pStyle w:val="TableParagraph"/>
              <w:spacing w:before="36"/>
              <w:ind w:left="109"/>
              <w:rPr>
                <w:sz w:val="20"/>
              </w:rPr>
            </w:pPr>
            <w:r>
              <w:rPr>
                <w:w w:val="99"/>
                <w:sz w:val="20"/>
              </w:rPr>
              <w:t>-</w:t>
            </w:r>
          </w:p>
        </w:tc>
        <w:tc>
          <w:tcPr>
            <w:tcW w:w="710" w:type="dxa"/>
          </w:tcPr>
          <w:p>
            <w:pPr>
              <w:pStyle w:val="TableParagraph"/>
              <w:rPr>
                <w:sz w:val="18"/>
              </w:rPr>
            </w:pPr>
          </w:p>
        </w:tc>
        <w:tc>
          <w:tcPr>
            <w:tcW w:w="566" w:type="dxa"/>
          </w:tcPr>
          <w:p>
            <w:pPr>
              <w:pStyle w:val="TableParagraph"/>
              <w:spacing w:before="36"/>
              <w:ind w:left="110"/>
              <w:rPr>
                <w:sz w:val="20"/>
              </w:rPr>
            </w:pPr>
            <w:r>
              <w:rPr>
                <w:sz w:val="20"/>
              </w:rPr>
              <w:t>98</w:t>
            </w:r>
          </w:p>
        </w:tc>
        <w:tc>
          <w:tcPr>
            <w:tcW w:w="707" w:type="dxa"/>
          </w:tcPr>
          <w:p>
            <w:pPr>
              <w:pStyle w:val="TableParagraph"/>
              <w:rPr>
                <w:sz w:val="18"/>
              </w:rPr>
            </w:pPr>
          </w:p>
        </w:tc>
        <w:tc>
          <w:tcPr>
            <w:tcW w:w="851" w:type="dxa"/>
            <w:shd w:val="clear" w:color="auto" w:fill="E6E6E6"/>
          </w:tcPr>
          <w:p>
            <w:pPr>
              <w:pStyle w:val="TableParagraph"/>
              <w:spacing w:before="36"/>
              <w:ind w:left="114"/>
              <w:rPr>
                <w:sz w:val="20"/>
              </w:rPr>
            </w:pPr>
            <w:r>
              <w:rPr>
                <w:w w:val="99"/>
                <w:sz w:val="20"/>
              </w:rPr>
              <w:t>8</w:t>
            </w:r>
          </w:p>
        </w:tc>
        <w:tc>
          <w:tcPr>
            <w:tcW w:w="724" w:type="dxa"/>
            <w:shd w:val="clear" w:color="auto" w:fill="E6E6E6"/>
          </w:tcPr>
          <w:p>
            <w:pPr>
              <w:pStyle w:val="TableParagraph"/>
              <w:rPr>
                <w:sz w:val="18"/>
              </w:rPr>
            </w:pPr>
          </w:p>
        </w:tc>
        <w:tc>
          <w:tcPr>
            <w:tcW w:w="686" w:type="dxa"/>
          </w:tcPr>
          <w:p>
            <w:pPr>
              <w:pStyle w:val="TableParagraph"/>
              <w:spacing w:before="36"/>
              <w:ind w:left="113"/>
              <w:rPr>
                <w:sz w:val="20"/>
              </w:rPr>
            </w:pPr>
            <w:r>
              <w:rPr>
                <w:w w:val="99"/>
                <w:sz w:val="20"/>
              </w:rPr>
              <w:t>1</w:t>
            </w:r>
          </w:p>
        </w:tc>
        <w:tc>
          <w:tcPr>
            <w:tcW w:w="687" w:type="dxa"/>
          </w:tcPr>
          <w:p>
            <w:pPr>
              <w:pStyle w:val="TableParagraph"/>
              <w:spacing w:before="36"/>
              <w:ind w:left="114"/>
              <w:rPr>
                <w:sz w:val="20"/>
              </w:rPr>
            </w:pPr>
            <w:r>
              <w:rPr>
                <w:w w:val="99"/>
                <w:sz w:val="20"/>
              </w:rPr>
              <w:t>1</w:t>
            </w:r>
          </w:p>
        </w:tc>
        <w:tc>
          <w:tcPr>
            <w:tcW w:w="689" w:type="dxa"/>
          </w:tcPr>
          <w:p>
            <w:pPr>
              <w:pStyle w:val="TableParagraph"/>
              <w:spacing w:before="36"/>
              <w:ind w:left="114"/>
              <w:rPr>
                <w:sz w:val="20"/>
              </w:rPr>
            </w:pPr>
            <w:r>
              <w:rPr>
                <w:w w:val="99"/>
                <w:sz w:val="20"/>
              </w:rPr>
              <w:t>1</w:t>
            </w: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299" w:hRule="atLeast"/>
        </w:trPr>
        <w:tc>
          <w:tcPr>
            <w:tcW w:w="1572" w:type="dxa"/>
          </w:tcPr>
          <w:p>
            <w:pPr>
              <w:pStyle w:val="TableParagraph"/>
              <w:spacing w:before="36"/>
              <w:ind w:left="107"/>
              <w:rPr>
                <w:sz w:val="20"/>
              </w:rPr>
            </w:pPr>
            <w:r>
              <w:rPr>
                <w:sz w:val="20"/>
              </w:rPr>
              <w:t>В.03.УП.03</w:t>
            </w:r>
          </w:p>
        </w:tc>
        <w:tc>
          <w:tcPr>
            <w:tcW w:w="2993" w:type="dxa"/>
          </w:tcPr>
          <w:p>
            <w:pPr>
              <w:pStyle w:val="TableParagraph"/>
              <w:spacing w:before="36"/>
              <w:ind w:left="108"/>
              <w:rPr>
                <w:sz w:val="20"/>
              </w:rPr>
            </w:pPr>
            <w:r>
              <w:rPr>
                <w:sz w:val="20"/>
              </w:rPr>
              <w:t>Оркестровый класс4)</w:t>
            </w:r>
          </w:p>
        </w:tc>
        <w:tc>
          <w:tcPr>
            <w:tcW w:w="1118" w:type="dxa"/>
          </w:tcPr>
          <w:p>
            <w:pPr>
              <w:pStyle w:val="TableParagraph"/>
              <w:spacing w:before="36"/>
              <w:ind w:left="108"/>
              <w:rPr>
                <w:sz w:val="20"/>
              </w:rPr>
            </w:pPr>
            <w:r>
              <w:rPr>
                <w:sz w:val="20"/>
              </w:rPr>
              <w:t>396</w:t>
            </w:r>
          </w:p>
        </w:tc>
        <w:tc>
          <w:tcPr>
            <w:tcW w:w="1132" w:type="dxa"/>
          </w:tcPr>
          <w:p>
            <w:pPr>
              <w:pStyle w:val="TableParagraph"/>
              <w:spacing w:before="36"/>
              <w:ind w:left="109"/>
              <w:rPr>
                <w:sz w:val="20"/>
              </w:rPr>
            </w:pPr>
            <w:r>
              <w:rPr>
                <w:sz w:val="20"/>
              </w:rPr>
              <w:t>132</w:t>
            </w:r>
          </w:p>
        </w:tc>
        <w:tc>
          <w:tcPr>
            <w:tcW w:w="710" w:type="dxa"/>
          </w:tcPr>
          <w:p>
            <w:pPr>
              <w:pStyle w:val="TableParagraph"/>
              <w:spacing w:before="36"/>
              <w:ind w:left="109"/>
              <w:rPr>
                <w:sz w:val="20"/>
              </w:rPr>
            </w:pPr>
            <w:r>
              <w:rPr>
                <w:sz w:val="20"/>
              </w:rPr>
              <w:t>264</w:t>
            </w:r>
          </w:p>
        </w:tc>
        <w:tc>
          <w:tcPr>
            <w:tcW w:w="566" w:type="dxa"/>
          </w:tcPr>
          <w:p>
            <w:pPr>
              <w:pStyle w:val="TableParagraph"/>
              <w:rPr>
                <w:sz w:val="18"/>
              </w:rPr>
            </w:pPr>
          </w:p>
        </w:tc>
        <w:tc>
          <w:tcPr>
            <w:tcW w:w="707" w:type="dxa"/>
          </w:tcPr>
          <w:p>
            <w:pPr>
              <w:pStyle w:val="TableParagraph"/>
              <w:rPr>
                <w:sz w:val="18"/>
              </w:rPr>
            </w:pPr>
          </w:p>
        </w:tc>
        <w:tc>
          <w:tcPr>
            <w:tcW w:w="851" w:type="dxa"/>
            <w:shd w:val="clear" w:color="auto" w:fill="E6E6E6"/>
          </w:tcPr>
          <w:p>
            <w:pPr>
              <w:pStyle w:val="TableParagraph"/>
              <w:spacing w:before="36"/>
              <w:ind w:left="114"/>
              <w:rPr>
                <w:sz w:val="20"/>
              </w:rPr>
            </w:pPr>
            <w:r>
              <w:rPr>
                <w:sz w:val="20"/>
              </w:rPr>
              <w:t>12-16</w:t>
            </w: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spacing w:before="10"/>
              <w:rPr>
                <w:b/>
                <w:sz w:val="3"/>
              </w:rPr>
            </w:pPr>
          </w:p>
          <w:p>
            <w:pPr>
              <w:pStyle w:val="TableParagraph"/>
              <w:spacing w:line="220" w:lineRule="exact"/>
              <w:ind w:left="113"/>
              <w:rPr>
                <w:sz w:val="20"/>
              </w:rPr>
            </w:pPr>
            <w:r>
              <w:rPr>
                <w:position w:val="-3"/>
                <w:sz w:val="20"/>
              </w:rPr>
              <w:drawing>
                <wp:inline distT="0" distB="0" distL="0" distR="0">
                  <wp:extent cx="198120" cy="140208"/>
                  <wp:effectExtent l="0" t="0" r="0" b="0"/>
                  <wp:docPr id="7" name="image16.png"/>
                  <wp:cNvGraphicFramePr>
                    <a:graphicFrameLocks noChangeAspect="1"/>
                  </wp:cNvGraphicFramePr>
                  <a:graphic>
                    <a:graphicData uri="http://schemas.openxmlformats.org/drawingml/2006/picture">
                      <pic:pic>
                        <pic:nvPicPr>
                          <pic:cNvPr id="8" name="image16.png"/>
                          <pic:cNvPicPr/>
                        </pic:nvPicPr>
                        <pic:blipFill>
                          <a:blip r:embed="rId20" cstate="print"/>
                          <a:stretch>
                            <a:fillRect/>
                          </a:stretch>
                        </pic:blipFill>
                        <pic:spPr>
                          <a:xfrm>
                            <a:off x="0" y="0"/>
                            <a:ext cx="198120" cy="140208"/>
                          </a:xfrm>
                          <a:prstGeom prst="rect">
                            <a:avLst/>
                          </a:prstGeom>
                        </pic:spPr>
                      </pic:pic>
                    </a:graphicData>
                  </a:graphic>
                </wp:inline>
              </w:drawing>
            </w:r>
            <w:r>
              <w:rPr>
                <w:position w:val="-3"/>
                <w:sz w:val="20"/>
              </w:rPr>
            </w:r>
          </w:p>
        </w:tc>
        <w:tc>
          <w:tcPr>
            <w:tcW w:w="689" w:type="dxa"/>
          </w:tcPr>
          <w:p>
            <w:pPr>
              <w:pStyle w:val="TableParagraph"/>
              <w:spacing w:before="10"/>
              <w:rPr>
                <w:b/>
                <w:sz w:val="3"/>
              </w:rPr>
            </w:pPr>
          </w:p>
          <w:p>
            <w:pPr>
              <w:pStyle w:val="TableParagraph"/>
              <w:spacing w:line="220" w:lineRule="exact"/>
              <w:ind w:left="112"/>
              <w:rPr>
                <w:sz w:val="20"/>
              </w:rPr>
            </w:pPr>
            <w:r>
              <w:rPr>
                <w:position w:val="-3"/>
                <w:sz w:val="20"/>
              </w:rPr>
              <w:drawing>
                <wp:inline distT="0" distB="0" distL="0" distR="0">
                  <wp:extent cx="198120" cy="140208"/>
                  <wp:effectExtent l="0" t="0" r="0" b="0"/>
                  <wp:docPr id="9" name="image16.png"/>
                  <wp:cNvGraphicFramePr>
                    <a:graphicFrameLocks noChangeAspect="1"/>
                  </wp:cNvGraphicFramePr>
                  <a:graphic>
                    <a:graphicData uri="http://schemas.openxmlformats.org/drawingml/2006/picture">
                      <pic:pic>
                        <pic:nvPicPr>
                          <pic:cNvPr id="10" name="image16.png"/>
                          <pic:cNvPicPr/>
                        </pic:nvPicPr>
                        <pic:blipFill>
                          <a:blip r:embed="rId20" cstate="print"/>
                          <a:stretch>
                            <a:fillRect/>
                          </a:stretch>
                        </pic:blipFill>
                        <pic:spPr>
                          <a:xfrm>
                            <a:off x="0" y="0"/>
                            <a:ext cx="198120" cy="140208"/>
                          </a:xfrm>
                          <a:prstGeom prst="rect">
                            <a:avLst/>
                          </a:prstGeom>
                        </pic:spPr>
                      </pic:pic>
                    </a:graphicData>
                  </a:graphic>
                </wp:inline>
              </w:drawing>
            </w:r>
            <w:r>
              <w:rPr>
                <w:position w:val="-3"/>
                <w:sz w:val="20"/>
              </w:rPr>
            </w:r>
          </w:p>
        </w:tc>
        <w:tc>
          <w:tcPr>
            <w:tcW w:w="687" w:type="dxa"/>
          </w:tcPr>
          <w:p>
            <w:pPr>
              <w:pStyle w:val="TableParagraph"/>
              <w:spacing w:before="10"/>
              <w:rPr>
                <w:b/>
                <w:sz w:val="3"/>
              </w:rPr>
            </w:pPr>
          </w:p>
          <w:p>
            <w:pPr>
              <w:pStyle w:val="TableParagraph"/>
              <w:spacing w:line="220" w:lineRule="exact"/>
              <w:ind w:left="112"/>
              <w:rPr>
                <w:sz w:val="20"/>
              </w:rPr>
            </w:pPr>
            <w:r>
              <w:rPr>
                <w:position w:val="-3"/>
                <w:sz w:val="20"/>
              </w:rPr>
              <w:drawing>
                <wp:inline distT="0" distB="0" distL="0" distR="0">
                  <wp:extent cx="198120" cy="140208"/>
                  <wp:effectExtent l="0" t="0" r="0" b="0"/>
                  <wp:docPr id="11" name="image16.png"/>
                  <wp:cNvGraphicFramePr>
                    <a:graphicFrameLocks noChangeAspect="1"/>
                  </wp:cNvGraphicFramePr>
                  <a:graphic>
                    <a:graphicData uri="http://schemas.openxmlformats.org/drawingml/2006/picture">
                      <pic:pic>
                        <pic:nvPicPr>
                          <pic:cNvPr id="12" name="image16.png"/>
                          <pic:cNvPicPr/>
                        </pic:nvPicPr>
                        <pic:blipFill>
                          <a:blip r:embed="rId20" cstate="print"/>
                          <a:stretch>
                            <a:fillRect/>
                          </a:stretch>
                        </pic:blipFill>
                        <pic:spPr>
                          <a:xfrm>
                            <a:off x="0" y="0"/>
                            <a:ext cx="198120" cy="140208"/>
                          </a:xfrm>
                          <a:prstGeom prst="rect">
                            <a:avLst/>
                          </a:prstGeom>
                        </pic:spPr>
                      </pic:pic>
                    </a:graphicData>
                  </a:graphic>
                </wp:inline>
              </w:drawing>
            </w:r>
            <w:r>
              <w:rPr>
                <w:position w:val="-3"/>
                <w:sz w:val="20"/>
              </w:rPr>
            </w:r>
          </w:p>
        </w:tc>
        <w:tc>
          <w:tcPr>
            <w:tcW w:w="689" w:type="dxa"/>
          </w:tcPr>
          <w:p>
            <w:pPr>
              <w:pStyle w:val="TableParagraph"/>
              <w:spacing w:before="36"/>
              <w:ind w:left="112"/>
              <w:rPr>
                <w:sz w:val="20"/>
              </w:rPr>
            </w:pPr>
            <w:r>
              <w:rPr>
                <w:w w:val="99"/>
                <w:sz w:val="20"/>
              </w:rPr>
              <w:t>2</w:t>
            </w:r>
          </w:p>
        </w:tc>
      </w:tr>
      <w:tr>
        <w:trPr>
          <w:trHeight w:val="461" w:hRule="atLeast"/>
        </w:trPr>
        <w:tc>
          <w:tcPr>
            <w:tcW w:w="1572" w:type="dxa"/>
          </w:tcPr>
          <w:p>
            <w:pPr>
              <w:pStyle w:val="TableParagraph"/>
              <w:spacing w:before="116"/>
              <w:ind w:left="107"/>
              <w:rPr>
                <w:sz w:val="20"/>
              </w:rPr>
            </w:pPr>
            <w:r>
              <w:rPr>
                <w:sz w:val="20"/>
              </w:rPr>
              <w:t>В.04.УП.04</w:t>
            </w:r>
          </w:p>
        </w:tc>
        <w:tc>
          <w:tcPr>
            <w:tcW w:w="2993" w:type="dxa"/>
          </w:tcPr>
          <w:p>
            <w:pPr>
              <w:pStyle w:val="TableParagraph"/>
              <w:spacing w:before="116"/>
              <w:ind w:left="108"/>
              <w:rPr>
                <w:sz w:val="20"/>
              </w:rPr>
            </w:pPr>
            <w:r>
              <w:rPr>
                <w:sz w:val="20"/>
              </w:rPr>
              <w:t>Хоровой класс4)</w:t>
            </w:r>
          </w:p>
        </w:tc>
        <w:tc>
          <w:tcPr>
            <w:tcW w:w="1118" w:type="dxa"/>
          </w:tcPr>
          <w:p>
            <w:pPr>
              <w:pStyle w:val="TableParagraph"/>
              <w:spacing w:before="116"/>
              <w:ind w:left="108"/>
              <w:rPr>
                <w:sz w:val="20"/>
              </w:rPr>
            </w:pPr>
            <w:r>
              <w:rPr>
                <w:sz w:val="20"/>
              </w:rPr>
              <w:t>330</w:t>
            </w:r>
          </w:p>
        </w:tc>
        <w:tc>
          <w:tcPr>
            <w:tcW w:w="1132" w:type="dxa"/>
          </w:tcPr>
          <w:p>
            <w:pPr>
              <w:pStyle w:val="TableParagraph"/>
              <w:spacing w:before="116"/>
              <w:ind w:left="109"/>
              <w:rPr>
                <w:sz w:val="20"/>
              </w:rPr>
            </w:pPr>
            <w:r>
              <w:rPr>
                <w:sz w:val="20"/>
              </w:rPr>
              <w:t>82,5</w:t>
            </w:r>
          </w:p>
        </w:tc>
        <w:tc>
          <w:tcPr>
            <w:tcW w:w="710" w:type="dxa"/>
          </w:tcPr>
          <w:p>
            <w:pPr>
              <w:pStyle w:val="TableParagraph"/>
              <w:spacing w:before="116"/>
              <w:ind w:left="109"/>
              <w:rPr>
                <w:sz w:val="20"/>
              </w:rPr>
            </w:pPr>
            <w:r>
              <w:rPr>
                <w:sz w:val="20"/>
              </w:rPr>
              <w:t>247,5</w:t>
            </w:r>
          </w:p>
        </w:tc>
        <w:tc>
          <w:tcPr>
            <w:tcW w:w="566" w:type="dxa"/>
          </w:tcPr>
          <w:p>
            <w:pPr>
              <w:pStyle w:val="TableParagraph"/>
              <w:rPr>
                <w:sz w:val="18"/>
              </w:rPr>
            </w:pPr>
          </w:p>
        </w:tc>
        <w:tc>
          <w:tcPr>
            <w:tcW w:w="707" w:type="dxa"/>
          </w:tcPr>
          <w:p>
            <w:pPr>
              <w:pStyle w:val="TableParagraph"/>
              <w:rPr>
                <w:sz w:val="18"/>
              </w:rPr>
            </w:pPr>
          </w:p>
        </w:tc>
        <w:tc>
          <w:tcPr>
            <w:tcW w:w="851" w:type="dxa"/>
            <w:shd w:val="clear" w:color="auto" w:fill="E6E6E6"/>
          </w:tcPr>
          <w:p>
            <w:pPr>
              <w:pStyle w:val="TableParagraph"/>
              <w:spacing w:before="1"/>
              <w:ind w:left="114"/>
              <w:rPr>
                <w:sz w:val="20"/>
              </w:rPr>
            </w:pPr>
            <w:r>
              <w:rPr>
                <w:sz w:val="20"/>
              </w:rPr>
              <w:t>12,14,1</w:t>
            </w:r>
          </w:p>
          <w:p>
            <w:pPr>
              <w:pStyle w:val="TableParagraph"/>
              <w:spacing w:line="210" w:lineRule="exact"/>
              <w:ind w:left="114"/>
              <w:rPr>
                <w:sz w:val="20"/>
              </w:rPr>
            </w:pPr>
            <w:r>
              <w:rPr>
                <w:w w:val="99"/>
                <w:sz w:val="20"/>
              </w:rPr>
              <w:t>6</w:t>
            </w:r>
          </w:p>
        </w:tc>
        <w:tc>
          <w:tcPr>
            <w:tcW w:w="724" w:type="dxa"/>
            <w:shd w:val="clear" w:color="auto" w:fill="E6E6E6"/>
          </w:tcPr>
          <w:p>
            <w:pPr>
              <w:pStyle w:val="TableParagraph"/>
              <w:rPr>
                <w:sz w:val="18"/>
              </w:rPr>
            </w:pPr>
          </w:p>
        </w:tc>
        <w:tc>
          <w:tcPr>
            <w:tcW w:w="686" w:type="dxa"/>
          </w:tcPr>
          <w:p>
            <w:pPr>
              <w:pStyle w:val="TableParagraph"/>
              <w:spacing w:before="116"/>
              <w:ind w:left="113"/>
              <w:rPr>
                <w:sz w:val="20"/>
              </w:rPr>
            </w:pPr>
            <w:r>
              <w:rPr>
                <w:w w:val="99"/>
                <w:sz w:val="20"/>
              </w:rPr>
              <w:t>-</w:t>
            </w:r>
          </w:p>
        </w:tc>
        <w:tc>
          <w:tcPr>
            <w:tcW w:w="687" w:type="dxa"/>
          </w:tcPr>
          <w:p>
            <w:pPr>
              <w:pStyle w:val="TableParagraph"/>
              <w:spacing w:before="116"/>
              <w:ind w:left="114"/>
              <w:rPr>
                <w:sz w:val="20"/>
              </w:rPr>
            </w:pPr>
            <w:r>
              <w:rPr>
                <w:w w:val="99"/>
                <w:sz w:val="20"/>
              </w:rPr>
              <w:t>-</w:t>
            </w:r>
          </w:p>
        </w:tc>
        <w:tc>
          <w:tcPr>
            <w:tcW w:w="689" w:type="dxa"/>
          </w:tcPr>
          <w:p>
            <w:pPr>
              <w:pStyle w:val="TableParagraph"/>
              <w:spacing w:before="116"/>
              <w:ind w:left="114"/>
              <w:rPr>
                <w:sz w:val="20"/>
              </w:rPr>
            </w:pPr>
            <w:r>
              <w:rPr>
                <w:w w:val="99"/>
                <w:sz w:val="20"/>
              </w:rPr>
              <w:t>-</w:t>
            </w:r>
          </w:p>
        </w:tc>
        <w:tc>
          <w:tcPr>
            <w:tcW w:w="687" w:type="dxa"/>
          </w:tcPr>
          <w:p>
            <w:pPr>
              <w:pStyle w:val="TableParagraph"/>
              <w:spacing w:before="116"/>
              <w:ind w:left="113"/>
              <w:rPr>
                <w:sz w:val="20"/>
              </w:rPr>
            </w:pPr>
            <w:r>
              <w:rPr>
                <w:sz w:val="20"/>
              </w:rPr>
              <w:t>1,5</w:t>
            </w:r>
          </w:p>
        </w:tc>
        <w:tc>
          <w:tcPr>
            <w:tcW w:w="687" w:type="dxa"/>
          </w:tcPr>
          <w:p>
            <w:pPr>
              <w:pStyle w:val="TableParagraph"/>
              <w:spacing w:before="116"/>
              <w:ind w:left="113"/>
              <w:rPr>
                <w:sz w:val="20"/>
              </w:rPr>
            </w:pPr>
            <w:r>
              <w:rPr>
                <w:sz w:val="20"/>
              </w:rPr>
              <w:t>1,5</w:t>
            </w:r>
          </w:p>
        </w:tc>
        <w:tc>
          <w:tcPr>
            <w:tcW w:w="689" w:type="dxa"/>
          </w:tcPr>
          <w:p>
            <w:pPr>
              <w:pStyle w:val="TableParagraph"/>
              <w:spacing w:before="116"/>
              <w:ind w:left="112"/>
              <w:rPr>
                <w:sz w:val="20"/>
              </w:rPr>
            </w:pPr>
            <w:r>
              <w:rPr>
                <w:sz w:val="20"/>
              </w:rPr>
              <w:t>1,5</w:t>
            </w:r>
          </w:p>
        </w:tc>
        <w:tc>
          <w:tcPr>
            <w:tcW w:w="687" w:type="dxa"/>
          </w:tcPr>
          <w:p>
            <w:pPr>
              <w:pStyle w:val="TableParagraph"/>
              <w:spacing w:before="116"/>
              <w:ind w:left="112"/>
              <w:rPr>
                <w:sz w:val="20"/>
              </w:rPr>
            </w:pPr>
            <w:r>
              <w:rPr>
                <w:sz w:val="20"/>
              </w:rPr>
              <w:t>1,5</w:t>
            </w:r>
          </w:p>
        </w:tc>
        <w:tc>
          <w:tcPr>
            <w:tcW w:w="689" w:type="dxa"/>
          </w:tcPr>
          <w:p>
            <w:pPr>
              <w:pStyle w:val="TableParagraph"/>
              <w:spacing w:before="116"/>
              <w:ind w:left="112"/>
              <w:rPr>
                <w:sz w:val="20"/>
              </w:rPr>
            </w:pPr>
            <w:r>
              <w:rPr>
                <w:sz w:val="20"/>
              </w:rPr>
              <w:t>1,5</w:t>
            </w:r>
          </w:p>
        </w:tc>
      </w:tr>
      <w:tr>
        <w:trPr>
          <w:trHeight w:val="316" w:hRule="atLeast"/>
        </w:trPr>
        <w:tc>
          <w:tcPr>
            <w:tcW w:w="1572" w:type="dxa"/>
          </w:tcPr>
          <w:p>
            <w:pPr>
              <w:pStyle w:val="TableParagraph"/>
              <w:spacing w:before="43"/>
              <w:ind w:left="107"/>
              <w:rPr>
                <w:sz w:val="20"/>
              </w:rPr>
            </w:pPr>
            <w:r>
              <w:rPr>
                <w:sz w:val="20"/>
              </w:rPr>
              <w:t>В.05.УП.05</w:t>
            </w:r>
          </w:p>
        </w:tc>
        <w:tc>
          <w:tcPr>
            <w:tcW w:w="2993" w:type="dxa"/>
          </w:tcPr>
          <w:p>
            <w:pPr>
              <w:pStyle w:val="TableParagraph"/>
              <w:spacing w:before="43"/>
              <w:ind w:left="108"/>
              <w:rPr>
                <w:sz w:val="20"/>
              </w:rPr>
            </w:pPr>
            <w:r>
              <w:rPr>
                <w:sz w:val="20"/>
              </w:rPr>
              <w:t>Элементарная теория музыки</w:t>
            </w:r>
          </w:p>
        </w:tc>
        <w:tc>
          <w:tcPr>
            <w:tcW w:w="1118" w:type="dxa"/>
          </w:tcPr>
          <w:p>
            <w:pPr>
              <w:pStyle w:val="TableParagraph"/>
              <w:spacing w:before="43"/>
              <w:ind w:left="108"/>
              <w:rPr>
                <w:sz w:val="20"/>
              </w:rPr>
            </w:pPr>
            <w:r>
              <w:rPr>
                <w:sz w:val="20"/>
              </w:rPr>
              <w:t>66</w:t>
            </w:r>
          </w:p>
        </w:tc>
        <w:tc>
          <w:tcPr>
            <w:tcW w:w="1132" w:type="dxa"/>
          </w:tcPr>
          <w:p>
            <w:pPr>
              <w:pStyle w:val="TableParagraph"/>
              <w:spacing w:before="43"/>
              <w:ind w:left="109"/>
              <w:rPr>
                <w:sz w:val="20"/>
              </w:rPr>
            </w:pPr>
            <w:r>
              <w:rPr>
                <w:sz w:val="20"/>
              </w:rPr>
              <w:t>33</w:t>
            </w:r>
          </w:p>
        </w:tc>
        <w:tc>
          <w:tcPr>
            <w:tcW w:w="710" w:type="dxa"/>
          </w:tcPr>
          <w:p>
            <w:pPr>
              <w:pStyle w:val="TableParagraph"/>
              <w:rPr>
                <w:sz w:val="18"/>
              </w:rPr>
            </w:pPr>
          </w:p>
        </w:tc>
        <w:tc>
          <w:tcPr>
            <w:tcW w:w="566" w:type="dxa"/>
          </w:tcPr>
          <w:p>
            <w:pPr>
              <w:pStyle w:val="TableParagraph"/>
              <w:spacing w:before="43"/>
              <w:ind w:left="110"/>
              <w:rPr>
                <w:sz w:val="20"/>
              </w:rPr>
            </w:pPr>
            <w:r>
              <w:rPr>
                <w:sz w:val="20"/>
              </w:rPr>
              <w:t>33</w:t>
            </w:r>
          </w:p>
        </w:tc>
        <w:tc>
          <w:tcPr>
            <w:tcW w:w="707" w:type="dxa"/>
          </w:tcPr>
          <w:p>
            <w:pPr>
              <w:pStyle w:val="TableParagraph"/>
              <w:rPr>
                <w:sz w:val="18"/>
              </w:rPr>
            </w:pPr>
          </w:p>
        </w:tc>
        <w:tc>
          <w:tcPr>
            <w:tcW w:w="851" w:type="dxa"/>
            <w:shd w:val="clear" w:color="auto" w:fill="E6E6E6"/>
          </w:tcPr>
          <w:p>
            <w:pPr>
              <w:pStyle w:val="TableParagraph"/>
              <w:spacing w:before="43"/>
              <w:ind w:left="114"/>
              <w:rPr>
                <w:sz w:val="20"/>
              </w:rPr>
            </w:pPr>
            <w:r>
              <w:rPr>
                <w:sz w:val="20"/>
              </w:rPr>
              <w:t>16</w:t>
            </w: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spacing w:before="43"/>
              <w:ind w:left="112"/>
              <w:rPr>
                <w:sz w:val="20"/>
              </w:rPr>
            </w:pPr>
            <w:r>
              <w:rPr>
                <w:w w:val="99"/>
                <w:sz w:val="20"/>
              </w:rPr>
              <w:t>1</w:t>
            </w:r>
          </w:p>
        </w:tc>
      </w:tr>
      <w:tr>
        <w:trPr>
          <w:trHeight w:val="688" w:hRule="atLeast"/>
        </w:trPr>
        <w:tc>
          <w:tcPr>
            <w:tcW w:w="1572" w:type="dxa"/>
          </w:tcPr>
          <w:p>
            <w:pPr>
              <w:pStyle w:val="TableParagraph"/>
              <w:rPr>
                <w:b/>
                <w:sz w:val="20"/>
              </w:rPr>
            </w:pPr>
          </w:p>
          <w:p>
            <w:pPr>
              <w:pStyle w:val="TableParagraph"/>
              <w:ind w:left="107"/>
              <w:rPr>
                <w:sz w:val="20"/>
              </w:rPr>
            </w:pPr>
            <w:r>
              <w:rPr>
                <w:sz w:val="20"/>
              </w:rPr>
              <w:t>В.06.УП.06</w:t>
            </w:r>
          </w:p>
        </w:tc>
        <w:tc>
          <w:tcPr>
            <w:tcW w:w="2993" w:type="dxa"/>
          </w:tcPr>
          <w:p>
            <w:pPr>
              <w:pStyle w:val="TableParagraph"/>
              <w:ind w:left="108"/>
              <w:rPr>
                <w:sz w:val="20"/>
              </w:rPr>
            </w:pPr>
            <w:r>
              <w:rPr>
                <w:sz w:val="20"/>
              </w:rPr>
              <w:t>История искусства</w:t>
            </w:r>
          </w:p>
          <w:p>
            <w:pPr>
              <w:pStyle w:val="TableParagraph"/>
              <w:spacing w:line="228" w:lineRule="exact" w:before="5"/>
              <w:ind w:left="108" w:right="314"/>
              <w:rPr>
                <w:sz w:val="20"/>
              </w:rPr>
            </w:pPr>
            <w:r>
              <w:rPr>
                <w:sz w:val="20"/>
              </w:rPr>
              <w:t>(изобразительного, театрального, киноискусства)</w:t>
            </w:r>
          </w:p>
        </w:tc>
        <w:tc>
          <w:tcPr>
            <w:tcW w:w="1118" w:type="dxa"/>
          </w:tcPr>
          <w:p>
            <w:pPr>
              <w:pStyle w:val="TableParagraph"/>
              <w:rPr>
                <w:b/>
                <w:sz w:val="20"/>
              </w:rPr>
            </w:pPr>
          </w:p>
          <w:p>
            <w:pPr>
              <w:pStyle w:val="TableParagraph"/>
              <w:ind w:left="108"/>
              <w:rPr>
                <w:sz w:val="20"/>
              </w:rPr>
            </w:pPr>
            <w:r>
              <w:rPr>
                <w:sz w:val="20"/>
              </w:rPr>
              <w:t>66</w:t>
            </w:r>
          </w:p>
        </w:tc>
        <w:tc>
          <w:tcPr>
            <w:tcW w:w="1132" w:type="dxa"/>
          </w:tcPr>
          <w:p>
            <w:pPr>
              <w:pStyle w:val="TableParagraph"/>
              <w:rPr>
                <w:b/>
                <w:sz w:val="20"/>
              </w:rPr>
            </w:pPr>
          </w:p>
          <w:p>
            <w:pPr>
              <w:pStyle w:val="TableParagraph"/>
              <w:ind w:left="109"/>
              <w:rPr>
                <w:sz w:val="20"/>
              </w:rPr>
            </w:pPr>
            <w:r>
              <w:rPr>
                <w:sz w:val="20"/>
              </w:rPr>
              <w:t>33</w:t>
            </w:r>
          </w:p>
        </w:tc>
        <w:tc>
          <w:tcPr>
            <w:tcW w:w="710" w:type="dxa"/>
          </w:tcPr>
          <w:p>
            <w:pPr>
              <w:pStyle w:val="TableParagraph"/>
              <w:rPr>
                <w:b/>
                <w:sz w:val="20"/>
              </w:rPr>
            </w:pPr>
          </w:p>
          <w:p>
            <w:pPr>
              <w:pStyle w:val="TableParagraph"/>
              <w:ind w:left="109"/>
              <w:rPr>
                <w:sz w:val="20"/>
              </w:rPr>
            </w:pPr>
            <w:r>
              <w:rPr>
                <w:sz w:val="20"/>
              </w:rPr>
              <w:t>33</w:t>
            </w:r>
          </w:p>
        </w:tc>
        <w:tc>
          <w:tcPr>
            <w:tcW w:w="566" w:type="dxa"/>
          </w:tcPr>
          <w:p>
            <w:pPr>
              <w:pStyle w:val="TableParagraph"/>
              <w:rPr>
                <w:sz w:val="18"/>
              </w:rPr>
            </w:pPr>
          </w:p>
        </w:tc>
        <w:tc>
          <w:tcPr>
            <w:tcW w:w="707" w:type="dxa"/>
          </w:tcPr>
          <w:p>
            <w:pPr>
              <w:pStyle w:val="TableParagraph"/>
              <w:rPr>
                <w:sz w:val="18"/>
              </w:rPr>
            </w:pPr>
          </w:p>
        </w:tc>
        <w:tc>
          <w:tcPr>
            <w:tcW w:w="851" w:type="dxa"/>
            <w:shd w:val="clear" w:color="auto" w:fill="E6E6E6"/>
          </w:tcPr>
          <w:p>
            <w:pPr>
              <w:pStyle w:val="TableParagraph"/>
              <w:rPr>
                <w:b/>
                <w:sz w:val="20"/>
              </w:rPr>
            </w:pPr>
          </w:p>
          <w:p>
            <w:pPr>
              <w:pStyle w:val="TableParagraph"/>
              <w:ind w:left="114"/>
              <w:rPr>
                <w:sz w:val="20"/>
              </w:rPr>
            </w:pPr>
            <w:r>
              <w:rPr>
                <w:sz w:val="20"/>
              </w:rPr>
              <w:t>14</w:t>
            </w: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b/>
                <w:sz w:val="20"/>
              </w:rPr>
            </w:pPr>
          </w:p>
          <w:p>
            <w:pPr>
              <w:pStyle w:val="TableParagraph"/>
              <w:ind w:left="112"/>
              <w:rPr>
                <w:sz w:val="20"/>
              </w:rPr>
            </w:pPr>
            <w:r>
              <w:rPr>
                <w:w w:val="99"/>
                <w:sz w:val="20"/>
              </w:rPr>
              <w:t>1</w:t>
            </w:r>
          </w:p>
        </w:tc>
        <w:tc>
          <w:tcPr>
            <w:tcW w:w="689" w:type="dxa"/>
          </w:tcPr>
          <w:p>
            <w:pPr>
              <w:pStyle w:val="TableParagraph"/>
              <w:rPr>
                <w:sz w:val="18"/>
              </w:rPr>
            </w:pPr>
          </w:p>
        </w:tc>
      </w:tr>
      <w:tr>
        <w:trPr>
          <w:trHeight w:val="313" w:hRule="atLeast"/>
        </w:trPr>
        <w:tc>
          <w:tcPr>
            <w:tcW w:w="1572" w:type="dxa"/>
          </w:tcPr>
          <w:p>
            <w:pPr>
              <w:pStyle w:val="TableParagraph"/>
              <w:spacing w:before="41"/>
              <w:ind w:left="107"/>
              <w:rPr>
                <w:sz w:val="20"/>
              </w:rPr>
            </w:pPr>
            <w:r>
              <w:rPr>
                <w:sz w:val="20"/>
              </w:rPr>
              <w:t>В.07.</w:t>
            </w:r>
          </w:p>
        </w:tc>
        <w:tc>
          <w:tcPr>
            <w:tcW w:w="2993" w:type="dxa"/>
          </w:tcPr>
          <w:p>
            <w:pPr>
              <w:pStyle w:val="TableParagraph"/>
              <w:spacing w:before="41"/>
              <w:ind w:left="108"/>
              <w:rPr>
                <w:sz w:val="20"/>
              </w:rPr>
            </w:pPr>
            <w:r>
              <w:rPr>
                <w:sz w:val="20"/>
              </w:rPr>
              <w:t>Концертмейстерский класс</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rPr>
                <w:sz w:val="18"/>
              </w:rPr>
            </w:pPr>
          </w:p>
        </w:tc>
        <w:tc>
          <w:tcPr>
            <w:tcW w:w="707" w:type="dxa"/>
          </w:tcPr>
          <w:p>
            <w:pPr>
              <w:pStyle w:val="TableParagraph"/>
              <w:spacing w:before="41"/>
              <w:ind w:left="111"/>
              <w:rPr>
                <w:sz w:val="20"/>
              </w:rPr>
            </w:pPr>
            <w:r>
              <w:rPr>
                <w:w w:val="99"/>
                <w:sz w:val="20"/>
              </w:rPr>
              <w:t>х</w:t>
            </w: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314" w:hRule="atLeast"/>
        </w:trPr>
        <w:tc>
          <w:tcPr>
            <w:tcW w:w="1572" w:type="dxa"/>
          </w:tcPr>
          <w:p>
            <w:pPr>
              <w:pStyle w:val="TableParagraph"/>
              <w:spacing w:before="41"/>
              <w:ind w:left="107"/>
              <w:rPr>
                <w:sz w:val="20"/>
              </w:rPr>
            </w:pPr>
            <w:r>
              <w:rPr>
                <w:sz w:val="20"/>
              </w:rPr>
              <w:t>В.08.</w:t>
            </w:r>
          </w:p>
        </w:tc>
        <w:tc>
          <w:tcPr>
            <w:tcW w:w="2993" w:type="dxa"/>
          </w:tcPr>
          <w:p>
            <w:pPr>
              <w:pStyle w:val="TableParagraph"/>
              <w:spacing w:before="41"/>
              <w:ind w:left="108"/>
              <w:rPr>
                <w:sz w:val="20"/>
              </w:rPr>
            </w:pPr>
            <w:r>
              <w:rPr>
                <w:sz w:val="20"/>
              </w:rPr>
              <w:t>Дополнительный инструмент</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rPr>
                <w:sz w:val="18"/>
              </w:rPr>
            </w:pPr>
          </w:p>
        </w:tc>
        <w:tc>
          <w:tcPr>
            <w:tcW w:w="707" w:type="dxa"/>
          </w:tcPr>
          <w:p>
            <w:pPr>
              <w:pStyle w:val="TableParagraph"/>
              <w:spacing w:before="41"/>
              <w:ind w:left="111"/>
              <w:rPr>
                <w:sz w:val="20"/>
              </w:rPr>
            </w:pPr>
            <w:r>
              <w:rPr>
                <w:w w:val="99"/>
                <w:sz w:val="20"/>
              </w:rPr>
              <w:t>х</w:t>
            </w: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316" w:hRule="atLeast"/>
        </w:trPr>
        <w:tc>
          <w:tcPr>
            <w:tcW w:w="1572" w:type="dxa"/>
          </w:tcPr>
          <w:p>
            <w:pPr>
              <w:pStyle w:val="TableParagraph"/>
              <w:spacing w:before="43"/>
              <w:ind w:left="107"/>
              <w:rPr>
                <w:sz w:val="20"/>
              </w:rPr>
            </w:pPr>
            <w:r>
              <w:rPr>
                <w:sz w:val="20"/>
              </w:rPr>
              <w:t>В.09.</w:t>
            </w:r>
          </w:p>
        </w:tc>
        <w:tc>
          <w:tcPr>
            <w:tcW w:w="2993" w:type="dxa"/>
          </w:tcPr>
          <w:p>
            <w:pPr>
              <w:pStyle w:val="TableParagraph"/>
              <w:spacing w:before="43"/>
              <w:ind w:left="108"/>
              <w:rPr>
                <w:sz w:val="20"/>
              </w:rPr>
            </w:pPr>
            <w:r>
              <w:rPr>
                <w:sz w:val="20"/>
              </w:rPr>
              <w:t>Сочинение</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rPr>
                <w:sz w:val="18"/>
              </w:rPr>
            </w:pPr>
          </w:p>
        </w:tc>
        <w:tc>
          <w:tcPr>
            <w:tcW w:w="707" w:type="dxa"/>
          </w:tcPr>
          <w:p>
            <w:pPr>
              <w:pStyle w:val="TableParagraph"/>
              <w:spacing w:before="43"/>
              <w:ind w:left="111"/>
              <w:rPr>
                <w:sz w:val="20"/>
              </w:rPr>
            </w:pPr>
            <w:r>
              <w:rPr>
                <w:w w:val="99"/>
                <w:sz w:val="20"/>
              </w:rPr>
              <w:t>х</w:t>
            </w: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314" w:hRule="atLeast"/>
        </w:trPr>
        <w:tc>
          <w:tcPr>
            <w:tcW w:w="1572" w:type="dxa"/>
          </w:tcPr>
          <w:p>
            <w:pPr>
              <w:pStyle w:val="TableParagraph"/>
              <w:spacing w:before="41"/>
              <w:ind w:left="107"/>
              <w:rPr>
                <w:sz w:val="20"/>
              </w:rPr>
            </w:pPr>
            <w:r>
              <w:rPr>
                <w:sz w:val="20"/>
              </w:rPr>
              <w:t>В.10.</w:t>
            </w:r>
          </w:p>
        </w:tc>
        <w:tc>
          <w:tcPr>
            <w:tcW w:w="2993" w:type="dxa"/>
          </w:tcPr>
          <w:p>
            <w:pPr>
              <w:pStyle w:val="TableParagraph"/>
              <w:spacing w:before="41"/>
              <w:ind w:left="108"/>
              <w:rPr>
                <w:sz w:val="20"/>
              </w:rPr>
            </w:pPr>
            <w:r>
              <w:rPr>
                <w:sz w:val="20"/>
              </w:rPr>
              <w:t>Электронная музыка</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spacing w:before="41"/>
              <w:ind w:left="110"/>
              <w:rPr>
                <w:sz w:val="20"/>
              </w:rPr>
            </w:pPr>
            <w:r>
              <w:rPr>
                <w:w w:val="99"/>
                <w:sz w:val="20"/>
              </w:rPr>
              <w:t>х</w:t>
            </w:r>
          </w:p>
        </w:tc>
        <w:tc>
          <w:tcPr>
            <w:tcW w:w="707" w:type="dxa"/>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313" w:hRule="atLeast"/>
        </w:trPr>
        <w:tc>
          <w:tcPr>
            <w:tcW w:w="1572" w:type="dxa"/>
          </w:tcPr>
          <w:p>
            <w:pPr>
              <w:pStyle w:val="TableParagraph"/>
              <w:spacing w:before="43"/>
              <w:ind w:left="107"/>
              <w:rPr>
                <w:sz w:val="20"/>
              </w:rPr>
            </w:pPr>
            <w:r>
              <w:rPr>
                <w:sz w:val="20"/>
              </w:rPr>
              <w:t>В.11.</w:t>
            </w:r>
          </w:p>
        </w:tc>
        <w:tc>
          <w:tcPr>
            <w:tcW w:w="2993" w:type="dxa"/>
          </w:tcPr>
          <w:p>
            <w:pPr>
              <w:pStyle w:val="TableParagraph"/>
              <w:spacing w:before="43"/>
              <w:ind w:left="108"/>
              <w:rPr>
                <w:sz w:val="20"/>
              </w:rPr>
            </w:pPr>
            <w:r>
              <w:rPr>
                <w:sz w:val="20"/>
              </w:rPr>
              <w:t>Музыкальная информатика</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spacing w:before="43"/>
              <w:ind w:left="110"/>
              <w:rPr>
                <w:sz w:val="20"/>
              </w:rPr>
            </w:pPr>
            <w:r>
              <w:rPr>
                <w:w w:val="99"/>
                <w:sz w:val="20"/>
              </w:rPr>
              <w:t>х</w:t>
            </w:r>
          </w:p>
        </w:tc>
        <w:tc>
          <w:tcPr>
            <w:tcW w:w="707" w:type="dxa"/>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460" w:hRule="atLeast"/>
        </w:trPr>
        <w:tc>
          <w:tcPr>
            <w:tcW w:w="1572" w:type="dxa"/>
          </w:tcPr>
          <w:p>
            <w:pPr>
              <w:pStyle w:val="TableParagraph"/>
              <w:spacing w:before="115"/>
              <w:ind w:left="107"/>
              <w:rPr>
                <w:sz w:val="20"/>
              </w:rPr>
            </w:pPr>
            <w:r>
              <w:rPr>
                <w:sz w:val="20"/>
              </w:rPr>
              <w:t>В.12.</w:t>
            </w:r>
          </w:p>
        </w:tc>
        <w:tc>
          <w:tcPr>
            <w:tcW w:w="2993" w:type="dxa"/>
          </w:tcPr>
          <w:p>
            <w:pPr>
              <w:pStyle w:val="TableParagraph"/>
              <w:spacing w:line="230" w:lineRule="atLeast"/>
              <w:ind w:left="108"/>
              <w:rPr>
                <w:sz w:val="20"/>
              </w:rPr>
            </w:pPr>
            <w:r>
              <w:rPr>
                <w:sz w:val="20"/>
              </w:rPr>
              <w:t>Народное музыкальное творчество</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spacing w:before="115"/>
              <w:ind w:left="110"/>
              <w:rPr>
                <w:sz w:val="20"/>
              </w:rPr>
            </w:pPr>
            <w:r>
              <w:rPr>
                <w:w w:val="99"/>
                <w:sz w:val="20"/>
              </w:rPr>
              <w:t>х</w:t>
            </w:r>
          </w:p>
        </w:tc>
        <w:tc>
          <w:tcPr>
            <w:tcW w:w="707" w:type="dxa"/>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r>
      <w:tr>
        <w:trPr>
          <w:trHeight w:val="460" w:hRule="atLeast"/>
        </w:trPr>
        <w:tc>
          <w:tcPr>
            <w:tcW w:w="4565" w:type="dxa"/>
            <w:gridSpan w:val="2"/>
            <w:shd w:val="clear" w:color="auto" w:fill="EAEAEA"/>
          </w:tcPr>
          <w:p>
            <w:pPr>
              <w:pStyle w:val="TableParagraph"/>
              <w:spacing w:line="230" w:lineRule="atLeast"/>
              <w:ind w:left="107"/>
              <w:rPr>
                <w:sz w:val="20"/>
              </w:rPr>
            </w:pPr>
            <w:r>
              <w:rPr>
                <w:sz w:val="20"/>
              </w:rPr>
              <w:t>Всего аудиторная нагрузка с учетом вариативной части:6)</w:t>
            </w:r>
          </w:p>
        </w:tc>
        <w:tc>
          <w:tcPr>
            <w:tcW w:w="1118" w:type="dxa"/>
            <w:shd w:val="clear" w:color="auto" w:fill="EAEAEA"/>
          </w:tcPr>
          <w:p>
            <w:pPr>
              <w:pStyle w:val="TableParagraph"/>
              <w:rPr>
                <w:sz w:val="18"/>
              </w:rPr>
            </w:pPr>
          </w:p>
        </w:tc>
        <w:tc>
          <w:tcPr>
            <w:tcW w:w="1132" w:type="dxa"/>
            <w:shd w:val="clear" w:color="auto" w:fill="EAEAEA"/>
          </w:tcPr>
          <w:p>
            <w:pPr>
              <w:pStyle w:val="TableParagraph"/>
              <w:rPr>
                <w:sz w:val="18"/>
              </w:rPr>
            </w:pPr>
          </w:p>
        </w:tc>
        <w:tc>
          <w:tcPr>
            <w:tcW w:w="1983" w:type="dxa"/>
            <w:gridSpan w:val="3"/>
            <w:shd w:val="clear" w:color="auto" w:fill="E6E6E6"/>
          </w:tcPr>
          <w:p>
            <w:pPr>
              <w:pStyle w:val="TableParagraph"/>
              <w:spacing w:before="115"/>
              <w:ind w:left="109"/>
              <w:rPr>
                <w:sz w:val="20"/>
              </w:rPr>
            </w:pPr>
            <w:r>
              <w:rPr>
                <w:sz w:val="20"/>
              </w:rPr>
              <w:t>2319,5</w:t>
            </w: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shd w:val="clear" w:color="auto" w:fill="EAEAEA"/>
          </w:tcPr>
          <w:p>
            <w:pPr>
              <w:pStyle w:val="TableParagraph"/>
              <w:spacing w:before="115"/>
              <w:ind w:left="113"/>
              <w:rPr>
                <w:sz w:val="20"/>
              </w:rPr>
            </w:pPr>
            <w:r>
              <w:rPr>
                <w:w w:val="99"/>
                <w:sz w:val="20"/>
              </w:rPr>
              <w:t>7</w:t>
            </w:r>
          </w:p>
        </w:tc>
        <w:tc>
          <w:tcPr>
            <w:tcW w:w="687" w:type="dxa"/>
            <w:shd w:val="clear" w:color="auto" w:fill="EAEAEA"/>
          </w:tcPr>
          <w:p>
            <w:pPr>
              <w:pStyle w:val="TableParagraph"/>
              <w:spacing w:before="115"/>
              <w:ind w:left="114"/>
              <w:rPr>
                <w:sz w:val="20"/>
              </w:rPr>
            </w:pPr>
            <w:r>
              <w:rPr>
                <w:sz w:val="20"/>
              </w:rPr>
              <w:t>7,5</w:t>
            </w:r>
          </w:p>
        </w:tc>
        <w:tc>
          <w:tcPr>
            <w:tcW w:w="689" w:type="dxa"/>
            <w:shd w:val="clear" w:color="auto" w:fill="EAEAEA"/>
          </w:tcPr>
          <w:p>
            <w:pPr>
              <w:pStyle w:val="TableParagraph"/>
              <w:spacing w:before="115"/>
              <w:ind w:left="114"/>
              <w:rPr>
                <w:sz w:val="20"/>
              </w:rPr>
            </w:pPr>
            <w:r>
              <w:rPr>
                <w:sz w:val="20"/>
              </w:rPr>
              <w:t>6,5</w:t>
            </w:r>
          </w:p>
        </w:tc>
        <w:tc>
          <w:tcPr>
            <w:tcW w:w="687" w:type="dxa"/>
            <w:shd w:val="clear" w:color="auto" w:fill="EAEAEA"/>
          </w:tcPr>
          <w:p>
            <w:pPr>
              <w:pStyle w:val="TableParagraph"/>
              <w:spacing w:before="115"/>
              <w:ind w:left="113"/>
              <w:rPr>
                <w:sz w:val="20"/>
              </w:rPr>
            </w:pPr>
            <w:r>
              <w:rPr>
                <w:sz w:val="20"/>
              </w:rPr>
              <w:t>7,5</w:t>
            </w:r>
          </w:p>
        </w:tc>
        <w:tc>
          <w:tcPr>
            <w:tcW w:w="687" w:type="dxa"/>
            <w:shd w:val="clear" w:color="auto" w:fill="EAEAEA"/>
          </w:tcPr>
          <w:p>
            <w:pPr>
              <w:pStyle w:val="TableParagraph"/>
              <w:spacing w:before="115"/>
              <w:ind w:left="113"/>
              <w:rPr>
                <w:sz w:val="20"/>
              </w:rPr>
            </w:pPr>
            <w:r>
              <w:rPr>
                <w:sz w:val="20"/>
              </w:rPr>
              <w:t>9,5</w:t>
            </w:r>
          </w:p>
        </w:tc>
        <w:tc>
          <w:tcPr>
            <w:tcW w:w="689" w:type="dxa"/>
            <w:shd w:val="clear" w:color="auto" w:fill="EAEAEA"/>
          </w:tcPr>
          <w:p>
            <w:pPr>
              <w:pStyle w:val="TableParagraph"/>
              <w:spacing w:before="115"/>
              <w:ind w:left="112"/>
              <w:rPr>
                <w:sz w:val="20"/>
              </w:rPr>
            </w:pPr>
            <w:r>
              <w:rPr>
                <w:sz w:val="20"/>
              </w:rPr>
              <w:t>9,5</w:t>
            </w:r>
          </w:p>
        </w:tc>
        <w:tc>
          <w:tcPr>
            <w:tcW w:w="687" w:type="dxa"/>
            <w:shd w:val="clear" w:color="auto" w:fill="EAEAEA"/>
          </w:tcPr>
          <w:p>
            <w:pPr>
              <w:pStyle w:val="TableParagraph"/>
              <w:spacing w:before="115"/>
              <w:ind w:left="112"/>
              <w:rPr>
                <w:sz w:val="20"/>
              </w:rPr>
            </w:pPr>
            <w:r>
              <w:rPr>
                <w:sz w:val="20"/>
              </w:rPr>
              <w:t>11</w:t>
            </w:r>
          </w:p>
        </w:tc>
        <w:tc>
          <w:tcPr>
            <w:tcW w:w="689" w:type="dxa"/>
            <w:shd w:val="clear" w:color="auto" w:fill="EAEAEA"/>
          </w:tcPr>
          <w:p>
            <w:pPr>
              <w:pStyle w:val="TableParagraph"/>
              <w:spacing w:before="115"/>
              <w:ind w:left="112"/>
              <w:rPr>
                <w:sz w:val="20"/>
              </w:rPr>
            </w:pPr>
            <w:r>
              <w:rPr>
                <w:sz w:val="20"/>
              </w:rPr>
              <w:t>12</w:t>
            </w:r>
          </w:p>
        </w:tc>
      </w:tr>
      <w:tr>
        <w:trPr>
          <w:trHeight w:val="460" w:hRule="atLeast"/>
        </w:trPr>
        <w:tc>
          <w:tcPr>
            <w:tcW w:w="4565" w:type="dxa"/>
            <w:gridSpan w:val="2"/>
            <w:shd w:val="clear" w:color="auto" w:fill="EAEAEA"/>
          </w:tcPr>
          <w:p>
            <w:pPr>
              <w:pStyle w:val="TableParagraph"/>
              <w:spacing w:line="230" w:lineRule="atLeast"/>
              <w:ind w:left="107" w:right="1097"/>
              <w:rPr>
                <w:sz w:val="20"/>
              </w:rPr>
            </w:pPr>
            <w:r>
              <w:rPr>
                <w:sz w:val="20"/>
              </w:rPr>
              <w:t>Всего максимальная нагрузка с учетом вариативной части:6)</w:t>
            </w:r>
          </w:p>
        </w:tc>
        <w:tc>
          <w:tcPr>
            <w:tcW w:w="1118" w:type="dxa"/>
            <w:shd w:val="clear" w:color="auto" w:fill="EAEAEA"/>
          </w:tcPr>
          <w:p>
            <w:pPr>
              <w:pStyle w:val="TableParagraph"/>
              <w:spacing w:before="115"/>
              <w:ind w:left="108"/>
              <w:rPr>
                <w:sz w:val="20"/>
              </w:rPr>
            </w:pPr>
            <w:r>
              <w:rPr>
                <w:sz w:val="20"/>
              </w:rPr>
              <w:t>4378</w:t>
            </w:r>
          </w:p>
        </w:tc>
        <w:tc>
          <w:tcPr>
            <w:tcW w:w="1132" w:type="dxa"/>
            <w:shd w:val="clear" w:color="auto" w:fill="EAEAEA"/>
          </w:tcPr>
          <w:p>
            <w:pPr>
              <w:pStyle w:val="TableParagraph"/>
              <w:spacing w:before="115"/>
              <w:ind w:left="109"/>
              <w:rPr>
                <w:sz w:val="20"/>
              </w:rPr>
            </w:pPr>
            <w:r>
              <w:rPr>
                <w:sz w:val="20"/>
              </w:rPr>
              <w:t>2058,5</w:t>
            </w:r>
          </w:p>
        </w:tc>
        <w:tc>
          <w:tcPr>
            <w:tcW w:w="1983" w:type="dxa"/>
            <w:gridSpan w:val="3"/>
            <w:shd w:val="clear" w:color="auto" w:fill="E6E6E6"/>
          </w:tcPr>
          <w:p>
            <w:pPr>
              <w:pStyle w:val="TableParagraph"/>
              <w:spacing w:before="115"/>
              <w:ind w:left="109"/>
              <w:rPr>
                <w:sz w:val="20"/>
              </w:rPr>
            </w:pPr>
            <w:r>
              <w:rPr>
                <w:sz w:val="20"/>
              </w:rPr>
              <w:t>2319,5</w:t>
            </w: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shd w:val="clear" w:color="auto" w:fill="EAEAEA"/>
          </w:tcPr>
          <w:p>
            <w:pPr>
              <w:pStyle w:val="TableParagraph"/>
              <w:spacing w:before="115"/>
              <w:ind w:left="113"/>
              <w:rPr>
                <w:sz w:val="20"/>
              </w:rPr>
            </w:pPr>
            <w:r>
              <w:rPr>
                <w:sz w:val="20"/>
              </w:rPr>
              <w:t>11</w:t>
            </w:r>
          </w:p>
        </w:tc>
        <w:tc>
          <w:tcPr>
            <w:tcW w:w="687" w:type="dxa"/>
            <w:shd w:val="clear" w:color="auto" w:fill="EAEAEA"/>
          </w:tcPr>
          <w:p>
            <w:pPr>
              <w:pStyle w:val="TableParagraph"/>
              <w:spacing w:before="115"/>
              <w:ind w:left="114"/>
              <w:rPr>
                <w:sz w:val="20"/>
              </w:rPr>
            </w:pPr>
            <w:r>
              <w:rPr>
                <w:sz w:val="20"/>
              </w:rPr>
              <w:t>11,5</w:t>
            </w:r>
          </w:p>
        </w:tc>
        <w:tc>
          <w:tcPr>
            <w:tcW w:w="689" w:type="dxa"/>
            <w:shd w:val="clear" w:color="auto" w:fill="EAEAEA"/>
          </w:tcPr>
          <w:p>
            <w:pPr>
              <w:pStyle w:val="TableParagraph"/>
              <w:spacing w:before="115"/>
              <w:ind w:left="114"/>
              <w:rPr>
                <w:sz w:val="20"/>
              </w:rPr>
            </w:pPr>
            <w:r>
              <w:rPr>
                <w:sz w:val="20"/>
              </w:rPr>
              <w:t>10,5</w:t>
            </w:r>
          </w:p>
        </w:tc>
        <w:tc>
          <w:tcPr>
            <w:tcW w:w="687" w:type="dxa"/>
            <w:shd w:val="clear" w:color="auto" w:fill="EAEAEA"/>
          </w:tcPr>
          <w:p>
            <w:pPr>
              <w:pStyle w:val="TableParagraph"/>
              <w:spacing w:before="115"/>
              <w:ind w:left="113"/>
              <w:rPr>
                <w:sz w:val="20"/>
              </w:rPr>
            </w:pPr>
            <w:r>
              <w:rPr>
                <w:sz w:val="20"/>
              </w:rPr>
              <w:t>16</w:t>
            </w:r>
          </w:p>
        </w:tc>
        <w:tc>
          <w:tcPr>
            <w:tcW w:w="687" w:type="dxa"/>
            <w:shd w:val="clear" w:color="auto" w:fill="EAEAEA"/>
          </w:tcPr>
          <w:p>
            <w:pPr>
              <w:pStyle w:val="TableParagraph"/>
              <w:spacing w:before="115"/>
              <w:ind w:left="113"/>
              <w:rPr>
                <w:sz w:val="20"/>
              </w:rPr>
            </w:pPr>
            <w:r>
              <w:rPr>
                <w:sz w:val="20"/>
              </w:rPr>
              <w:t>19</w:t>
            </w:r>
          </w:p>
        </w:tc>
        <w:tc>
          <w:tcPr>
            <w:tcW w:w="689" w:type="dxa"/>
            <w:shd w:val="clear" w:color="auto" w:fill="EAEAEA"/>
          </w:tcPr>
          <w:p>
            <w:pPr>
              <w:pStyle w:val="TableParagraph"/>
              <w:spacing w:before="115"/>
              <w:ind w:left="112"/>
              <w:rPr>
                <w:sz w:val="20"/>
              </w:rPr>
            </w:pPr>
            <w:r>
              <w:rPr>
                <w:sz w:val="20"/>
              </w:rPr>
              <w:t>19</w:t>
            </w:r>
          </w:p>
        </w:tc>
        <w:tc>
          <w:tcPr>
            <w:tcW w:w="687" w:type="dxa"/>
            <w:shd w:val="clear" w:color="auto" w:fill="EAEAEA"/>
          </w:tcPr>
          <w:p>
            <w:pPr>
              <w:pStyle w:val="TableParagraph"/>
              <w:spacing w:before="115"/>
              <w:ind w:left="112"/>
              <w:rPr>
                <w:sz w:val="20"/>
              </w:rPr>
            </w:pPr>
            <w:r>
              <w:rPr>
                <w:sz w:val="20"/>
              </w:rPr>
              <w:t>22,5</w:t>
            </w:r>
          </w:p>
        </w:tc>
        <w:tc>
          <w:tcPr>
            <w:tcW w:w="689" w:type="dxa"/>
            <w:shd w:val="clear" w:color="auto" w:fill="EAEAEA"/>
          </w:tcPr>
          <w:p>
            <w:pPr>
              <w:pStyle w:val="TableParagraph"/>
              <w:spacing w:before="115"/>
              <w:ind w:left="112"/>
              <w:rPr>
                <w:sz w:val="20"/>
              </w:rPr>
            </w:pPr>
            <w:r>
              <w:rPr>
                <w:sz w:val="20"/>
              </w:rPr>
              <w:t>23,5</w:t>
            </w:r>
          </w:p>
        </w:tc>
      </w:tr>
      <w:tr>
        <w:trPr>
          <w:trHeight w:val="460" w:hRule="atLeast"/>
        </w:trPr>
        <w:tc>
          <w:tcPr>
            <w:tcW w:w="4565" w:type="dxa"/>
            <w:gridSpan w:val="2"/>
            <w:shd w:val="clear" w:color="auto" w:fill="EAEAEA"/>
          </w:tcPr>
          <w:p>
            <w:pPr>
              <w:pStyle w:val="TableParagraph"/>
              <w:spacing w:line="230" w:lineRule="atLeast"/>
              <w:ind w:left="107" w:right="316"/>
              <w:rPr>
                <w:sz w:val="20"/>
              </w:rPr>
            </w:pPr>
            <w:r>
              <w:rPr>
                <w:sz w:val="20"/>
              </w:rPr>
              <w:t>Всего количество контрольных уроков, зачетов, экзаменов:</w:t>
            </w:r>
          </w:p>
        </w:tc>
        <w:tc>
          <w:tcPr>
            <w:tcW w:w="1118" w:type="dxa"/>
            <w:shd w:val="clear" w:color="auto" w:fill="EAEAEA"/>
          </w:tcPr>
          <w:p>
            <w:pPr>
              <w:pStyle w:val="TableParagraph"/>
              <w:rPr>
                <w:sz w:val="18"/>
              </w:rPr>
            </w:pPr>
          </w:p>
        </w:tc>
        <w:tc>
          <w:tcPr>
            <w:tcW w:w="1132" w:type="dxa"/>
            <w:shd w:val="clear" w:color="auto" w:fill="EAEAEA"/>
          </w:tcPr>
          <w:p>
            <w:pPr>
              <w:pStyle w:val="TableParagraph"/>
              <w:rPr>
                <w:sz w:val="18"/>
              </w:rPr>
            </w:pPr>
          </w:p>
        </w:tc>
        <w:tc>
          <w:tcPr>
            <w:tcW w:w="1983" w:type="dxa"/>
            <w:gridSpan w:val="3"/>
            <w:shd w:val="clear" w:color="auto" w:fill="E6E6E6"/>
          </w:tcPr>
          <w:p>
            <w:pPr>
              <w:pStyle w:val="TableParagraph"/>
              <w:rPr>
                <w:sz w:val="18"/>
              </w:rPr>
            </w:pPr>
          </w:p>
        </w:tc>
        <w:tc>
          <w:tcPr>
            <w:tcW w:w="851" w:type="dxa"/>
            <w:shd w:val="clear" w:color="auto" w:fill="E6E6E6"/>
          </w:tcPr>
          <w:p>
            <w:pPr>
              <w:pStyle w:val="TableParagraph"/>
              <w:spacing w:before="115"/>
              <w:ind w:left="114"/>
              <w:rPr>
                <w:sz w:val="20"/>
              </w:rPr>
            </w:pPr>
            <w:r>
              <w:rPr>
                <w:sz w:val="20"/>
              </w:rPr>
              <w:t>43</w:t>
            </w:r>
          </w:p>
        </w:tc>
        <w:tc>
          <w:tcPr>
            <w:tcW w:w="724" w:type="dxa"/>
            <w:shd w:val="clear" w:color="auto" w:fill="E6E6E6"/>
          </w:tcPr>
          <w:p>
            <w:pPr>
              <w:pStyle w:val="TableParagraph"/>
              <w:spacing w:before="115"/>
              <w:ind w:left="112"/>
              <w:rPr>
                <w:sz w:val="20"/>
              </w:rPr>
            </w:pPr>
            <w:r>
              <w:rPr>
                <w:sz w:val="20"/>
              </w:rPr>
              <w:t>10</w:t>
            </w:r>
          </w:p>
        </w:tc>
        <w:tc>
          <w:tcPr>
            <w:tcW w:w="686"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r>
      <w:tr>
        <w:trPr>
          <w:trHeight w:val="314" w:hRule="atLeast"/>
        </w:trPr>
        <w:tc>
          <w:tcPr>
            <w:tcW w:w="1572" w:type="dxa"/>
          </w:tcPr>
          <w:p>
            <w:pPr>
              <w:pStyle w:val="TableParagraph"/>
              <w:spacing w:before="41"/>
              <w:ind w:left="107"/>
              <w:rPr>
                <w:b/>
                <w:sz w:val="20"/>
              </w:rPr>
            </w:pPr>
            <w:r>
              <w:rPr>
                <w:b/>
                <w:sz w:val="20"/>
              </w:rPr>
              <w:t>К.03.00.</w:t>
            </w:r>
          </w:p>
        </w:tc>
        <w:tc>
          <w:tcPr>
            <w:tcW w:w="2993" w:type="dxa"/>
          </w:tcPr>
          <w:p>
            <w:pPr>
              <w:pStyle w:val="TableParagraph"/>
              <w:spacing w:before="41"/>
              <w:ind w:left="108"/>
              <w:rPr>
                <w:b/>
                <w:sz w:val="20"/>
              </w:rPr>
            </w:pPr>
            <w:r>
              <w:rPr>
                <w:b/>
                <w:sz w:val="20"/>
              </w:rPr>
              <w:t>Консультации7)</w:t>
            </w:r>
          </w:p>
        </w:tc>
        <w:tc>
          <w:tcPr>
            <w:tcW w:w="1118" w:type="dxa"/>
          </w:tcPr>
          <w:p>
            <w:pPr>
              <w:pStyle w:val="TableParagraph"/>
              <w:spacing w:before="41"/>
              <w:ind w:left="108"/>
              <w:rPr>
                <w:b/>
                <w:sz w:val="20"/>
              </w:rPr>
            </w:pPr>
            <w:r>
              <w:rPr>
                <w:b/>
                <w:sz w:val="20"/>
              </w:rPr>
              <w:t>196</w:t>
            </w:r>
          </w:p>
        </w:tc>
        <w:tc>
          <w:tcPr>
            <w:tcW w:w="1132" w:type="dxa"/>
          </w:tcPr>
          <w:p>
            <w:pPr>
              <w:pStyle w:val="TableParagraph"/>
              <w:spacing w:before="41"/>
              <w:ind w:left="109"/>
              <w:rPr>
                <w:b/>
                <w:sz w:val="20"/>
              </w:rPr>
            </w:pPr>
            <w:r>
              <w:rPr>
                <w:b/>
                <w:w w:val="99"/>
                <w:sz w:val="20"/>
              </w:rPr>
              <w:t>-</w:t>
            </w:r>
          </w:p>
        </w:tc>
        <w:tc>
          <w:tcPr>
            <w:tcW w:w="1983" w:type="dxa"/>
            <w:gridSpan w:val="3"/>
          </w:tcPr>
          <w:p>
            <w:pPr>
              <w:pStyle w:val="TableParagraph"/>
              <w:spacing w:before="41"/>
              <w:ind w:left="109"/>
              <w:rPr>
                <w:b/>
                <w:sz w:val="20"/>
              </w:rPr>
            </w:pPr>
            <w:r>
              <w:rPr>
                <w:b/>
                <w:sz w:val="20"/>
              </w:rPr>
              <w:t>196</w:t>
            </w:r>
          </w:p>
        </w:tc>
        <w:tc>
          <w:tcPr>
            <w:tcW w:w="851" w:type="dxa"/>
          </w:tcPr>
          <w:p>
            <w:pPr>
              <w:pStyle w:val="TableParagraph"/>
              <w:rPr>
                <w:sz w:val="18"/>
              </w:rPr>
            </w:pPr>
          </w:p>
        </w:tc>
        <w:tc>
          <w:tcPr>
            <w:tcW w:w="724" w:type="dxa"/>
          </w:tcPr>
          <w:p>
            <w:pPr>
              <w:pStyle w:val="TableParagraph"/>
              <w:rPr>
                <w:sz w:val="18"/>
              </w:rPr>
            </w:pPr>
          </w:p>
        </w:tc>
        <w:tc>
          <w:tcPr>
            <w:tcW w:w="5501" w:type="dxa"/>
            <w:gridSpan w:val="8"/>
          </w:tcPr>
          <w:p>
            <w:pPr>
              <w:pStyle w:val="TableParagraph"/>
              <w:spacing w:before="41"/>
              <w:ind w:left="113"/>
              <w:rPr>
                <w:b/>
                <w:sz w:val="20"/>
              </w:rPr>
            </w:pPr>
            <w:r>
              <w:rPr>
                <w:b/>
                <w:sz w:val="20"/>
              </w:rPr>
              <w:t>Годовая нагрузка в часах</w:t>
            </w:r>
          </w:p>
        </w:tc>
      </w:tr>
      <w:tr>
        <w:trPr>
          <w:trHeight w:val="299" w:hRule="atLeast"/>
        </w:trPr>
        <w:tc>
          <w:tcPr>
            <w:tcW w:w="1572" w:type="dxa"/>
          </w:tcPr>
          <w:p>
            <w:pPr>
              <w:pStyle w:val="TableParagraph"/>
              <w:spacing w:before="36"/>
              <w:ind w:left="107"/>
              <w:rPr>
                <w:sz w:val="20"/>
              </w:rPr>
            </w:pPr>
            <w:r>
              <w:rPr>
                <w:sz w:val="20"/>
              </w:rPr>
              <w:t>К.03.01.</w:t>
            </w:r>
          </w:p>
        </w:tc>
        <w:tc>
          <w:tcPr>
            <w:tcW w:w="2993" w:type="dxa"/>
          </w:tcPr>
          <w:p>
            <w:pPr>
              <w:pStyle w:val="TableParagraph"/>
              <w:ind w:left="108"/>
              <w:rPr>
                <w:sz w:val="20"/>
              </w:rPr>
            </w:pPr>
            <w:r>
              <w:rPr>
                <w:sz w:val="20"/>
              </w:rPr>
              <w:t>Специальность</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rPr>
                <w:sz w:val="18"/>
              </w:rPr>
            </w:pPr>
          </w:p>
        </w:tc>
        <w:tc>
          <w:tcPr>
            <w:tcW w:w="707" w:type="dxa"/>
          </w:tcPr>
          <w:p>
            <w:pPr>
              <w:pStyle w:val="TableParagraph"/>
              <w:spacing w:before="36"/>
              <w:ind w:left="111"/>
              <w:rPr>
                <w:sz w:val="20"/>
              </w:rPr>
            </w:pPr>
            <w:r>
              <w:rPr>
                <w:sz w:val="20"/>
              </w:rPr>
              <w:t>62</w:t>
            </w: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spacing w:before="36"/>
              <w:ind w:left="113"/>
              <w:rPr>
                <w:sz w:val="20"/>
              </w:rPr>
            </w:pPr>
            <w:r>
              <w:rPr>
                <w:w w:val="99"/>
                <w:sz w:val="20"/>
              </w:rPr>
              <w:t>6</w:t>
            </w:r>
          </w:p>
        </w:tc>
        <w:tc>
          <w:tcPr>
            <w:tcW w:w="687" w:type="dxa"/>
          </w:tcPr>
          <w:p>
            <w:pPr>
              <w:pStyle w:val="TableParagraph"/>
              <w:spacing w:before="36"/>
              <w:ind w:left="114"/>
              <w:rPr>
                <w:sz w:val="20"/>
              </w:rPr>
            </w:pPr>
            <w:r>
              <w:rPr>
                <w:w w:val="99"/>
                <w:sz w:val="20"/>
              </w:rPr>
              <w:t>8</w:t>
            </w:r>
          </w:p>
        </w:tc>
        <w:tc>
          <w:tcPr>
            <w:tcW w:w="689" w:type="dxa"/>
          </w:tcPr>
          <w:p>
            <w:pPr>
              <w:pStyle w:val="TableParagraph"/>
              <w:spacing w:before="36"/>
              <w:ind w:left="114"/>
              <w:rPr>
                <w:sz w:val="20"/>
              </w:rPr>
            </w:pPr>
            <w:r>
              <w:rPr>
                <w:w w:val="99"/>
                <w:sz w:val="20"/>
              </w:rPr>
              <w:t>8</w:t>
            </w:r>
          </w:p>
        </w:tc>
        <w:tc>
          <w:tcPr>
            <w:tcW w:w="687" w:type="dxa"/>
          </w:tcPr>
          <w:p>
            <w:pPr>
              <w:pStyle w:val="TableParagraph"/>
              <w:spacing w:before="36"/>
              <w:ind w:left="113"/>
              <w:rPr>
                <w:sz w:val="20"/>
              </w:rPr>
            </w:pPr>
            <w:r>
              <w:rPr>
                <w:w w:val="99"/>
                <w:sz w:val="20"/>
              </w:rPr>
              <w:t>8</w:t>
            </w:r>
          </w:p>
        </w:tc>
        <w:tc>
          <w:tcPr>
            <w:tcW w:w="687" w:type="dxa"/>
          </w:tcPr>
          <w:p>
            <w:pPr>
              <w:pStyle w:val="TableParagraph"/>
              <w:spacing w:before="36"/>
              <w:ind w:left="113"/>
              <w:rPr>
                <w:sz w:val="20"/>
              </w:rPr>
            </w:pPr>
            <w:r>
              <w:rPr>
                <w:w w:val="99"/>
                <w:sz w:val="20"/>
              </w:rPr>
              <w:t>8</w:t>
            </w:r>
          </w:p>
        </w:tc>
        <w:tc>
          <w:tcPr>
            <w:tcW w:w="689" w:type="dxa"/>
          </w:tcPr>
          <w:p>
            <w:pPr>
              <w:pStyle w:val="TableParagraph"/>
              <w:spacing w:before="36"/>
              <w:ind w:left="112"/>
              <w:rPr>
                <w:sz w:val="20"/>
              </w:rPr>
            </w:pPr>
            <w:r>
              <w:rPr>
                <w:w w:val="99"/>
                <w:sz w:val="20"/>
              </w:rPr>
              <w:t>8</w:t>
            </w:r>
          </w:p>
        </w:tc>
        <w:tc>
          <w:tcPr>
            <w:tcW w:w="687" w:type="dxa"/>
          </w:tcPr>
          <w:p>
            <w:pPr>
              <w:pStyle w:val="TableParagraph"/>
              <w:spacing w:before="36"/>
              <w:ind w:left="112"/>
              <w:rPr>
                <w:sz w:val="20"/>
              </w:rPr>
            </w:pPr>
            <w:r>
              <w:rPr>
                <w:w w:val="99"/>
                <w:sz w:val="20"/>
              </w:rPr>
              <w:t>8</w:t>
            </w:r>
          </w:p>
        </w:tc>
        <w:tc>
          <w:tcPr>
            <w:tcW w:w="689" w:type="dxa"/>
          </w:tcPr>
          <w:p>
            <w:pPr>
              <w:pStyle w:val="TableParagraph"/>
              <w:spacing w:before="36"/>
              <w:ind w:left="112"/>
              <w:rPr>
                <w:sz w:val="20"/>
              </w:rPr>
            </w:pPr>
            <w:r>
              <w:rPr>
                <w:w w:val="99"/>
                <w:sz w:val="20"/>
              </w:rPr>
              <w:t>8</w:t>
            </w:r>
          </w:p>
        </w:tc>
      </w:tr>
      <w:tr>
        <w:trPr>
          <w:trHeight w:val="230" w:hRule="atLeast"/>
        </w:trPr>
        <w:tc>
          <w:tcPr>
            <w:tcW w:w="1572" w:type="dxa"/>
          </w:tcPr>
          <w:p>
            <w:pPr>
              <w:pStyle w:val="TableParagraph"/>
              <w:spacing w:line="210" w:lineRule="exact"/>
              <w:ind w:left="107"/>
              <w:rPr>
                <w:sz w:val="20"/>
              </w:rPr>
            </w:pPr>
            <w:r>
              <w:rPr>
                <w:sz w:val="20"/>
              </w:rPr>
              <w:t>К.03.02.</w:t>
            </w:r>
          </w:p>
        </w:tc>
        <w:tc>
          <w:tcPr>
            <w:tcW w:w="2993" w:type="dxa"/>
          </w:tcPr>
          <w:p>
            <w:pPr>
              <w:pStyle w:val="TableParagraph"/>
              <w:spacing w:line="210" w:lineRule="exact"/>
              <w:ind w:left="108"/>
              <w:rPr>
                <w:sz w:val="20"/>
              </w:rPr>
            </w:pPr>
            <w:r>
              <w:rPr>
                <w:sz w:val="20"/>
              </w:rPr>
              <w:t>Сольфеджио</w:t>
            </w:r>
          </w:p>
        </w:tc>
        <w:tc>
          <w:tcPr>
            <w:tcW w:w="1118" w:type="dxa"/>
          </w:tcPr>
          <w:p>
            <w:pPr>
              <w:pStyle w:val="TableParagraph"/>
              <w:rPr>
                <w:sz w:val="16"/>
              </w:rPr>
            </w:pPr>
          </w:p>
        </w:tc>
        <w:tc>
          <w:tcPr>
            <w:tcW w:w="1132" w:type="dxa"/>
          </w:tcPr>
          <w:p>
            <w:pPr>
              <w:pStyle w:val="TableParagraph"/>
              <w:rPr>
                <w:sz w:val="16"/>
              </w:rPr>
            </w:pPr>
          </w:p>
        </w:tc>
        <w:tc>
          <w:tcPr>
            <w:tcW w:w="710" w:type="dxa"/>
          </w:tcPr>
          <w:p>
            <w:pPr>
              <w:pStyle w:val="TableParagraph"/>
              <w:rPr>
                <w:sz w:val="16"/>
              </w:rPr>
            </w:pPr>
          </w:p>
        </w:tc>
        <w:tc>
          <w:tcPr>
            <w:tcW w:w="566" w:type="dxa"/>
          </w:tcPr>
          <w:p>
            <w:pPr>
              <w:pStyle w:val="TableParagraph"/>
              <w:spacing w:line="210" w:lineRule="exact"/>
              <w:ind w:left="110"/>
              <w:rPr>
                <w:sz w:val="20"/>
              </w:rPr>
            </w:pPr>
            <w:r>
              <w:rPr>
                <w:sz w:val="20"/>
              </w:rPr>
              <w:t>20</w:t>
            </w:r>
          </w:p>
        </w:tc>
        <w:tc>
          <w:tcPr>
            <w:tcW w:w="707" w:type="dxa"/>
          </w:tcPr>
          <w:p>
            <w:pPr>
              <w:pStyle w:val="TableParagraph"/>
              <w:rPr>
                <w:sz w:val="16"/>
              </w:rPr>
            </w:pPr>
          </w:p>
        </w:tc>
        <w:tc>
          <w:tcPr>
            <w:tcW w:w="851" w:type="dxa"/>
            <w:shd w:val="clear" w:color="auto" w:fill="E6E6E6"/>
          </w:tcPr>
          <w:p>
            <w:pPr>
              <w:pStyle w:val="TableParagraph"/>
              <w:rPr>
                <w:sz w:val="16"/>
              </w:rPr>
            </w:pPr>
          </w:p>
        </w:tc>
        <w:tc>
          <w:tcPr>
            <w:tcW w:w="724" w:type="dxa"/>
            <w:shd w:val="clear" w:color="auto" w:fill="E6E6E6"/>
          </w:tcPr>
          <w:p>
            <w:pPr>
              <w:pStyle w:val="TableParagraph"/>
              <w:rPr>
                <w:sz w:val="16"/>
              </w:rPr>
            </w:pPr>
          </w:p>
        </w:tc>
        <w:tc>
          <w:tcPr>
            <w:tcW w:w="686" w:type="dxa"/>
          </w:tcPr>
          <w:p>
            <w:pPr>
              <w:pStyle w:val="TableParagraph"/>
              <w:rPr>
                <w:sz w:val="16"/>
              </w:rPr>
            </w:pPr>
          </w:p>
        </w:tc>
        <w:tc>
          <w:tcPr>
            <w:tcW w:w="687" w:type="dxa"/>
          </w:tcPr>
          <w:p>
            <w:pPr>
              <w:pStyle w:val="TableParagraph"/>
              <w:spacing w:line="210" w:lineRule="exact"/>
              <w:ind w:left="114"/>
              <w:rPr>
                <w:sz w:val="20"/>
              </w:rPr>
            </w:pPr>
            <w:r>
              <w:rPr>
                <w:w w:val="99"/>
                <w:sz w:val="20"/>
              </w:rPr>
              <w:t>2</w:t>
            </w:r>
          </w:p>
        </w:tc>
        <w:tc>
          <w:tcPr>
            <w:tcW w:w="689" w:type="dxa"/>
          </w:tcPr>
          <w:p>
            <w:pPr>
              <w:pStyle w:val="TableParagraph"/>
              <w:spacing w:line="210" w:lineRule="exact"/>
              <w:ind w:left="114"/>
              <w:rPr>
                <w:sz w:val="20"/>
              </w:rPr>
            </w:pPr>
            <w:r>
              <w:rPr>
                <w:w w:val="99"/>
                <w:sz w:val="20"/>
              </w:rPr>
              <w:t>2</w:t>
            </w:r>
          </w:p>
        </w:tc>
        <w:tc>
          <w:tcPr>
            <w:tcW w:w="687" w:type="dxa"/>
          </w:tcPr>
          <w:p>
            <w:pPr>
              <w:pStyle w:val="TableParagraph"/>
              <w:spacing w:line="210" w:lineRule="exact"/>
              <w:ind w:left="113"/>
              <w:rPr>
                <w:sz w:val="20"/>
              </w:rPr>
            </w:pPr>
            <w:r>
              <w:rPr>
                <w:w w:val="99"/>
                <w:sz w:val="20"/>
              </w:rPr>
              <w:t>2</w:t>
            </w:r>
          </w:p>
        </w:tc>
        <w:tc>
          <w:tcPr>
            <w:tcW w:w="687" w:type="dxa"/>
          </w:tcPr>
          <w:p>
            <w:pPr>
              <w:pStyle w:val="TableParagraph"/>
              <w:spacing w:line="210" w:lineRule="exact"/>
              <w:ind w:left="113"/>
              <w:rPr>
                <w:sz w:val="20"/>
              </w:rPr>
            </w:pPr>
            <w:r>
              <w:rPr>
                <w:w w:val="99"/>
                <w:sz w:val="20"/>
              </w:rPr>
              <w:t>2</w:t>
            </w:r>
          </w:p>
        </w:tc>
        <w:tc>
          <w:tcPr>
            <w:tcW w:w="689" w:type="dxa"/>
          </w:tcPr>
          <w:p>
            <w:pPr>
              <w:pStyle w:val="TableParagraph"/>
              <w:spacing w:line="210" w:lineRule="exact"/>
              <w:ind w:left="112"/>
              <w:rPr>
                <w:sz w:val="20"/>
              </w:rPr>
            </w:pPr>
            <w:r>
              <w:rPr>
                <w:w w:val="99"/>
                <w:sz w:val="20"/>
              </w:rPr>
              <w:t>4</w:t>
            </w:r>
          </w:p>
        </w:tc>
        <w:tc>
          <w:tcPr>
            <w:tcW w:w="687" w:type="dxa"/>
          </w:tcPr>
          <w:p>
            <w:pPr>
              <w:pStyle w:val="TableParagraph"/>
              <w:spacing w:line="210" w:lineRule="exact"/>
              <w:ind w:left="112"/>
              <w:rPr>
                <w:sz w:val="20"/>
              </w:rPr>
            </w:pPr>
            <w:r>
              <w:rPr>
                <w:w w:val="99"/>
                <w:sz w:val="20"/>
              </w:rPr>
              <w:t>4</w:t>
            </w:r>
          </w:p>
        </w:tc>
        <w:tc>
          <w:tcPr>
            <w:tcW w:w="689" w:type="dxa"/>
          </w:tcPr>
          <w:p>
            <w:pPr>
              <w:pStyle w:val="TableParagraph"/>
              <w:spacing w:line="210" w:lineRule="exact"/>
              <w:ind w:left="112"/>
              <w:rPr>
                <w:sz w:val="20"/>
              </w:rPr>
            </w:pPr>
            <w:r>
              <w:rPr>
                <w:w w:val="99"/>
                <w:sz w:val="20"/>
              </w:rPr>
              <w:t>4</w:t>
            </w:r>
          </w:p>
        </w:tc>
      </w:tr>
      <w:tr>
        <w:trPr>
          <w:trHeight w:val="460" w:hRule="atLeast"/>
        </w:trPr>
        <w:tc>
          <w:tcPr>
            <w:tcW w:w="1572" w:type="dxa"/>
          </w:tcPr>
          <w:p>
            <w:pPr>
              <w:pStyle w:val="TableParagraph"/>
              <w:spacing w:before="115"/>
              <w:ind w:left="107"/>
              <w:rPr>
                <w:sz w:val="20"/>
              </w:rPr>
            </w:pPr>
            <w:r>
              <w:rPr>
                <w:sz w:val="20"/>
              </w:rPr>
              <w:t>К.03.03</w:t>
            </w:r>
          </w:p>
        </w:tc>
        <w:tc>
          <w:tcPr>
            <w:tcW w:w="2993" w:type="dxa"/>
          </w:tcPr>
          <w:p>
            <w:pPr>
              <w:pStyle w:val="TableParagraph"/>
              <w:spacing w:line="230" w:lineRule="atLeast"/>
              <w:ind w:left="108"/>
              <w:rPr>
                <w:sz w:val="20"/>
              </w:rPr>
            </w:pPr>
            <w:r>
              <w:rPr>
                <w:sz w:val="20"/>
              </w:rPr>
              <w:t>Музыкальная литература (зарубежная, отечественная)</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spacing w:before="115"/>
              <w:ind w:left="110"/>
              <w:rPr>
                <w:sz w:val="20"/>
              </w:rPr>
            </w:pPr>
            <w:r>
              <w:rPr>
                <w:sz w:val="20"/>
              </w:rPr>
              <w:t>10</w:t>
            </w:r>
          </w:p>
        </w:tc>
        <w:tc>
          <w:tcPr>
            <w:tcW w:w="707" w:type="dxa"/>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spacing w:before="115"/>
              <w:ind w:left="113"/>
              <w:rPr>
                <w:sz w:val="20"/>
              </w:rPr>
            </w:pPr>
            <w:r>
              <w:rPr>
                <w:w w:val="99"/>
                <w:sz w:val="20"/>
              </w:rPr>
              <w:t>2</w:t>
            </w:r>
          </w:p>
        </w:tc>
        <w:tc>
          <w:tcPr>
            <w:tcW w:w="689" w:type="dxa"/>
          </w:tcPr>
          <w:p>
            <w:pPr>
              <w:pStyle w:val="TableParagraph"/>
              <w:spacing w:before="9"/>
              <w:rPr>
                <w:b/>
                <w:sz w:val="10"/>
              </w:rPr>
            </w:pPr>
          </w:p>
          <w:p>
            <w:pPr>
              <w:pStyle w:val="TableParagraph"/>
              <w:spacing w:line="220" w:lineRule="exact"/>
              <w:ind w:left="112"/>
              <w:rPr>
                <w:sz w:val="20"/>
              </w:rPr>
            </w:pPr>
            <w:r>
              <w:rPr>
                <w:position w:val="-3"/>
                <w:sz w:val="20"/>
              </w:rPr>
              <w:drawing>
                <wp:inline distT="0" distB="0" distL="0" distR="0">
                  <wp:extent cx="198120" cy="140207"/>
                  <wp:effectExtent l="0" t="0" r="0" b="0"/>
                  <wp:docPr id="13" name="image16.png"/>
                  <wp:cNvGraphicFramePr>
                    <a:graphicFrameLocks noChangeAspect="1"/>
                  </wp:cNvGraphicFramePr>
                  <a:graphic>
                    <a:graphicData uri="http://schemas.openxmlformats.org/drawingml/2006/picture">
                      <pic:pic>
                        <pic:nvPicPr>
                          <pic:cNvPr id="14"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687" w:type="dxa"/>
          </w:tcPr>
          <w:p>
            <w:pPr>
              <w:pStyle w:val="TableParagraph"/>
              <w:spacing w:before="115"/>
              <w:ind w:left="112"/>
              <w:rPr>
                <w:sz w:val="20"/>
              </w:rPr>
            </w:pPr>
            <w:r>
              <w:rPr>
                <w:w w:val="99"/>
                <w:sz w:val="20"/>
              </w:rPr>
              <w:t>2</w:t>
            </w:r>
          </w:p>
        </w:tc>
        <w:tc>
          <w:tcPr>
            <w:tcW w:w="689" w:type="dxa"/>
          </w:tcPr>
          <w:p>
            <w:pPr>
              <w:pStyle w:val="TableParagraph"/>
              <w:spacing w:before="115"/>
              <w:ind w:left="112"/>
              <w:rPr>
                <w:sz w:val="20"/>
              </w:rPr>
            </w:pPr>
            <w:r>
              <w:rPr>
                <w:w w:val="99"/>
                <w:sz w:val="20"/>
              </w:rPr>
              <w:t>4</w:t>
            </w:r>
          </w:p>
        </w:tc>
      </w:tr>
      <w:tr>
        <w:trPr>
          <w:trHeight w:val="299" w:hRule="atLeast"/>
        </w:trPr>
        <w:tc>
          <w:tcPr>
            <w:tcW w:w="1572" w:type="dxa"/>
          </w:tcPr>
          <w:p>
            <w:pPr>
              <w:pStyle w:val="TableParagraph"/>
              <w:spacing w:before="36"/>
              <w:ind w:left="107"/>
              <w:rPr>
                <w:sz w:val="20"/>
              </w:rPr>
            </w:pPr>
            <w:r>
              <w:rPr>
                <w:sz w:val="20"/>
              </w:rPr>
              <w:t>К.03.04.</w:t>
            </w:r>
          </w:p>
        </w:tc>
        <w:tc>
          <w:tcPr>
            <w:tcW w:w="2993" w:type="dxa"/>
          </w:tcPr>
          <w:p>
            <w:pPr>
              <w:pStyle w:val="TableParagraph"/>
              <w:ind w:left="108"/>
              <w:rPr>
                <w:sz w:val="20"/>
              </w:rPr>
            </w:pPr>
            <w:r>
              <w:rPr>
                <w:sz w:val="20"/>
              </w:rPr>
              <w:t>Ансамбль</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spacing w:before="36"/>
              <w:ind w:left="110"/>
              <w:rPr>
                <w:sz w:val="20"/>
              </w:rPr>
            </w:pPr>
            <w:r>
              <w:rPr>
                <w:w w:val="99"/>
                <w:sz w:val="20"/>
              </w:rPr>
              <w:t>8</w:t>
            </w:r>
          </w:p>
        </w:tc>
        <w:tc>
          <w:tcPr>
            <w:tcW w:w="707" w:type="dxa"/>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spacing w:before="36"/>
              <w:ind w:left="113"/>
              <w:rPr>
                <w:sz w:val="20"/>
              </w:rPr>
            </w:pPr>
            <w:r>
              <w:rPr>
                <w:w w:val="99"/>
                <w:sz w:val="20"/>
              </w:rPr>
              <w:t>2</w:t>
            </w:r>
          </w:p>
        </w:tc>
        <w:tc>
          <w:tcPr>
            <w:tcW w:w="689" w:type="dxa"/>
          </w:tcPr>
          <w:p>
            <w:pPr>
              <w:pStyle w:val="TableParagraph"/>
              <w:spacing w:before="10"/>
              <w:rPr>
                <w:b/>
                <w:sz w:val="3"/>
              </w:rPr>
            </w:pPr>
          </w:p>
          <w:p>
            <w:pPr>
              <w:pStyle w:val="TableParagraph"/>
              <w:spacing w:line="220" w:lineRule="exact"/>
              <w:ind w:left="112"/>
              <w:rPr>
                <w:sz w:val="20"/>
              </w:rPr>
            </w:pPr>
            <w:r>
              <w:rPr>
                <w:position w:val="-3"/>
                <w:sz w:val="20"/>
              </w:rPr>
              <w:drawing>
                <wp:inline distT="0" distB="0" distL="0" distR="0">
                  <wp:extent cx="198120" cy="140207"/>
                  <wp:effectExtent l="0" t="0" r="0" b="0"/>
                  <wp:docPr id="15" name="image16.png"/>
                  <wp:cNvGraphicFramePr>
                    <a:graphicFrameLocks noChangeAspect="1"/>
                  </wp:cNvGraphicFramePr>
                  <a:graphic>
                    <a:graphicData uri="http://schemas.openxmlformats.org/drawingml/2006/picture">
                      <pic:pic>
                        <pic:nvPicPr>
                          <pic:cNvPr id="16"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687" w:type="dxa"/>
          </w:tcPr>
          <w:p>
            <w:pPr>
              <w:pStyle w:val="TableParagraph"/>
              <w:spacing w:before="36"/>
              <w:ind w:left="112"/>
              <w:rPr>
                <w:sz w:val="20"/>
              </w:rPr>
            </w:pPr>
            <w:r>
              <w:rPr>
                <w:w w:val="99"/>
                <w:sz w:val="20"/>
              </w:rPr>
              <w:t>2</w:t>
            </w:r>
          </w:p>
        </w:tc>
        <w:tc>
          <w:tcPr>
            <w:tcW w:w="689" w:type="dxa"/>
          </w:tcPr>
          <w:p>
            <w:pPr>
              <w:pStyle w:val="TableParagraph"/>
              <w:spacing w:before="36"/>
              <w:ind w:left="112"/>
              <w:rPr>
                <w:sz w:val="20"/>
              </w:rPr>
            </w:pPr>
            <w:r>
              <w:rPr>
                <w:w w:val="99"/>
                <w:sz w:val="20"/>
              </w:rPr>
              <w:t>2</w:t>
            </w:r>
          </w:p>
        </w:tc>
      </w:tr>
      <w:tr>
        <w:trPr>
          <w:trHeight w:val="302" w:hRule="atLeast"/>
        </w:trPr>
        <w:tc>
          <w:tcPr>
            <w:tcW w:w="1572" w:type="dxa"/>
          </w:tcPr>
          <w:p>
            <w:pPr>
              <w:pStyle w:val="TableParagraph"/>
              <w:spacing w:before="36"/>
              <w:ind w:left="107"/>
              <w:rPr>
                <w:sz w:val="20"/>
              </w:rPr>
            </w:pPr>
            <w:r>
              <w:rPr>
                <w:sz w:val="20"/>
              </w:rPr>
              <w:t>К.03.05.</w:t>
            </w:r>
          </w:p>
        </w:tc>
        <w:tc>
          <w:tcPr>
            <w:tcW w:w="2993" w:type="dxa"/>
          </w:tcPr>
          <w:p>
            <w:pPr>
              <w:pStyle w:val="TableParagraph"/>
              <w:ind w:left="108"/>
              <w:rPr>
                <w:sz w:val="20"/>
              </w:rPr>
            </w:pPr>
            <w:r>
              <w:rPr>
                <w:sz w:val="20"/>
              </w:rPr>
              <w:t>Сводный хор</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spacing w:before="36"/>
              <w:ind w:left="109"/>
              <w:rPr>
                <w:sz w:val="20"/>
              </w:rPr>
            </w:pPr>
            <w:r>
              <w:rPr>
                <w:sz w:val="20"/>
              </w:rPr>
              <w:t>60</w:t>
            </w:r>
          </w:p>
        </w:tc>
        <w:tc>
          <w:tcPr>
            <w:tcW w:w="566" w:type="dxa"/>
          </w:tcPr>
          <w:p>
            <w:pPr>
              <w:pStyle w:val="TableParagraph"/>
              <w:rPr>
                <w:sz w:val="18"/>
              </w:rPr>
            </w:pPr>
          </w:p>
        </w:tc>
        <w:tc>
          <w:tcPr>
            <w:tcW w:w="707" w:type="dxa"/>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spacing w:before="36"/>
              <w:ind w:left="113"/>
              <w:rPr>
                <w:sz w:val="20"/>
              </w:rPr>
            </w:pPr>
            <w:r>
              <w:rPr>
                <w:w w:val="99"/>
                <w:sz w:val="20"/>
              </w:rPr>
              <w:t>4</w:t>
            </w:r>
          </w:p>
        </w:tc>
        <w:tc>
          <w:tcPr>
            <w:tcW w:w="687" w:type="dxa"/>
          </w:tcPr>
          <w:p>
            <w:pPr>
              <w:pStyle w:val="TableParagraph"/>
              <w:spacing w:before="36"/>
              <w:ind w:left="114"/>
              <w:rPr>
                <w:sz w:val="20"/>
              </w:rPr>
            </w:pPr>
            <w:r>
              <w:rPr>
                <w:w w:val="99"/>
                <w:sz w:val="20"/>
              </w:rPr>
              <w:t>8</w:t>
            </w:r>
          </w:p>
        </w:tc>
        <w:tc>
          <w:tcPr>
            <w:tcW w:w="689" w:type="dxa"/>
          </w:tcPr>
          <w:p>
            <w:pPr>
              <w:pStyle w:val="TableParagraph"/>
              <w:spacing w:before="36"/>
              <w:ind w:left="114"/>
              <w:rPr>
                <w:sz w:val="20"/>
              </w:rPr>
            </w:pPr>
            <w:r>
              <w:rPr>
                <w:w w:val="99"/>
                <w:sz w:val="20"/>
              </w:rPr>
              <w:t>8</w:t>
            </w:r>
          </w:p>
        </w:tc>
        <w:tc>
          <w:tcPr>
            <w:tcW w:w="687" w:type="dxa"/>
          </w:tcPr>
          <w:p>
            <w:pPr>
              <w:pStyle w:val="TableParagraph"/>
              <w:spacing w:before="36"/>
              <w:ind w:left="113"/>
              <w:rPr>
                <w:sz w:val="20"/>
              </w:rPr>
            </w:pPr>
            <w:r>
              <w:rPr>
                <w:w w:val="99"/>
                <w:sz w:val="20"/>
              </w:rPr>
              <w:t>8</w:t>
            </w:r>
          </w:p>
        </w:tc>
        <w:tc>
          <w:tcPr>
            <w:tcW w:w="687" w:type="dxa"/>
          </w:tcPr>
          <w:p>
            <w:pPr>
              <w:pStyle w:val="TableParagraph"/>
              <w:spacing w:before="36"/>
              <w:ind w:left="113"/>
              <w:rPr>
                <w:sz w:val="20"/>
              </w:rPr>
            </w:pPr>
            <w:r>
              <w:rPr>
                <w:w w:val="99"/>
                <w:sz w:val="20"/>
              </w:rPr>
              <w:t>8</w:t>
            </w:r>
          </w:p>
        </w:tc>
        <w:tc>
          <w:tcPr>
            <w:tcW w:w="689" w:type="dxa"/>
          </w:tcPr>
          <w:p>
            <w:pPr>
              <w:pStyle w:val="TableParagraph"/>
              <w:spacing w:before="10"/>
              <w:rPr>
                <w:b/>
                <w:sz w:val="3"/>
              </w:rPr>
            </w:pPr>
          </w:p>
          <w:p>
            <w:pPr>
              <w:pStyle w:val="TableParagraph"/>
              <w:spacing w:line="220" w:lineRule="exact"/>
              <w:ind w:left="112"/>
              <w:rPr>
                <w:sz w:val="20"/>
              </w:rPr>
            </w:pPr>
            <w:r>
              <w:rPr>
                <w:position w:val="-3"/>
                <w:sz w:val="20"/>
              </w:rPr>
              <w:drawing>
                <wp:inline distT="0" distB="0" distL="0" distR="0">
                  <wp:extent cx="198120" cy="140207"/>
                  <wp:effectExtent l="0" t="0" r="0" b="0"/>
                  <wp:docPr id="17" name="image16.png"/>
                  <wp:cNvGraphicFramePr>
                    <a:graphicFrameLocks noChangeAspect="1"/>
                  </wp:cNvGraphicFramePr>
                  <a:graphic>
                    <a:graphicData uri="http://schemas.openxmlformats.org/drawingml/2006/picture">
                      <pic:pic>
                        <pic:nvPicPr>
                          <pic:cNvPr id="18"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687" w:type="dxa"/>
          </w:tcPr>
          <w:p>
            <w:pPr>
              <w:pStyle w:val="TableParagraph"/>
              <w:spacing w:before="36"/>
              <w:ind w:left="112"/>
              <w:rPr>
                <w:sz w:val="20"/>
              </w:rPr>
            </w:pPr>
            <w:r>
              <w:rPr>
                <w:w w:val="99"/>
                <w:sz w:val="20"/>
              </w:rPr>
              <w:t>8</w:t>
            </w:r>
          </w:p>
        </w:tc>
        <w:tc>
          <w:tcPr>
            <w:tcW w:w="689" w:type="dxa"/>
          </w:tcPr>
          <w:p>
            <w:pPr>
              <w:pStyle w:val="TableParagraph"/>
              <w:spacing w:before="36"/>
              <w:ind w:left="112"/>
              <w:rPr>
                <w:sz w:val="20"/>
              </w:rPr>
            </w:pPr>
            <w:r>
              <w:rPr>
                <w:w w:val="99"/>
                <w:sz w:val="20"/>
              </w:rPr>
              <w:t>8</w:t>
            </w:r>
          </w:p>
        </w:tc>
      </w:tr>
    </w:tbl>
    <w:p>
      <w:pPr>
        <w:spacing w:after="0"/>
        <w:rPr>
          <w:sz w:val="20"/>
        </w:rPr>
        <w:sectPr>
          <w:pgSz w:w="16850" w:h="11910" w:orient="landscape"/>
          <w:pgMar w:top="1100" w:bottom="280" w:left="240" w:right="360"/>
        </w:sectPr>
      </w:pPr>
    </w:p>
    <w:p>
      <w:pPr>
        <w:pStyle w:val="BodyText"/>
        <w:spacing w:before="3"/>
        <w:jc w:val="left"/>
        <w:rPr>
          <w:b/>
          <w:sz w:val="2"/>
        </w:rPr>
      </w:pPr>
    </w:p>
    <w:tbl>
      <w:tblPr>
        <w:tblW w:w="0" w:type="auto"/>
        <w:jc w:val="left"/>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2"/>
        <w:gridCol w:w="2993"/>
        <w:gridCol w:w="1118"/>
        <w:gridCol w:w="1132"/>
        <w:gridCol w:w="710"/>
        <w:gridCol w:w="566"/>
        <w:gridCol w:w="707"/>
        <w:gridCol w:w="851"/>
        <w:gridCol w:w="724"/>
        <w:gridCol w:w="686"/>
        <w:gridCol w:w="687"/>
        <w:gridCol w:w="689"/>
        <w:gridCol w:w="687"/>
        <w:gridCol w:w="687"/>
        <w:gridCol w:w="689"/>
        <w:gridCol w:w="687"/>
        <w:gridCol w:w="689"/>
      </w:tblGrid>
      <w:tr>
        <w:trPr>
          <w:trHeight w:val="302" w:hRule="atLeast"/>
        </w:trPr>
        <w:tc>
          <w:tcPr>
            <w:tcW w:w="1572" w:type="dxa"/>
          </w:tcPr>
          <w:p>
            <w:pPr>
              <w:pStyle w:val="TableParagraph"/>
              <w:spacing w:before="36"/>
              <w:ind w:left="107"/>
              <w:rPr>
                <w:sz w:val="20"/>
              </w:rPr>
            </w:pPr>
            <w:r>
              <w:rPr>
                <w:sz w:val="20"/>
              </w:rPr>
              <w:t>К.03.06.</w:t>
            </w:r>
          </w:p>
        </w:tc>
        <w:tc>
          <w:tcPr>
            <w:tcW w:w="2993" w:type="dxa"/>
          </w:tcPr>
          <w:p>
            <w:pPr>
              <w:pStyle w:val="TableParagraph"/>
              <w:ind w:left="108"/>
              <w:rPr>
                <w:sz w:val="20"/>
              </w:rPr>
            </w:pPr>
            <w:r>
              <w:rPr>
                <w:sz w:val="20"/>
              </w:rPr>
              <w:t>Оркестр</w:t>
            </w:r>
          </w:p>
        </w:tc>
        <w:tc>
          <w:tcPr>
            <w:tcW w:w="1118" w:type="dxa"/>
          </w:tcPr>
          <w:p>
            <w:pPr>
              <w:pStyle w:val="TableParagraph"/>
              <w:rPr>
                <w:sz w:val="18"/>
              </w:rPr>
            </w:pPr>
          </w:p>
        </w:tc>
        <w:tc>
          <w:tcPr>
            <w:tcW w:w="1132" w:type="dxa"/>
          </w:tcPr>
          <w:p>
            <w:pPr>
              <w:pStyle w:val="TableParagraph"/>
              <w:rPr>
                <w:sz w:val="18"/>
              </w:rPr>
            </w:pPr>
          </w:p>
        </w:tc>
        <w:tc>
          <w:tcPr>
            <w:tcW w:w="710" w:type="dxa"/>
          </w:tcPr>
          <w:p>
            <w:pPr>
              <w:pStyle w:val="TableParagraph"/>
              <w:spacing w:before="36"/>
              <w:ind w:left="109"/>
              <w:rPr>
                <w:sz w:val="20"/>
              </w:rPr>
            </w:pPr>
            <w:r>
              <w:rPr>
                <w:sz w:val="20"/>
              </w:rPr>
              <w:t>36</w:t>
            </w:r>
          </w:p>
        </w:tc>
        <w:tc>
          <w:tcPr>
            <w:tcW w:w="566" w:type="dxa"/>
          </w:tcPr>
          <w:p>
            <w:pPr>
              <w:pStyle w:val="TableParagraph"/>
              <w:rPr>
                <w:sz w:val="18"/>
              </w:rPr>
            </w:pPr>
          </w:p>
        </w:tc>
        <w:tc>
          <w:tcPr>
            <w:tcW w:w="707" w:type="dxa"/>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rPr>
                <w:sz w:val="18"/>
              </w:rPr>
            </w:pPr>
          </w:p>
        </w:tc>
        <w:tc>
          <w:tcPr>
            <w:tcW w:w="687" w:type="dxa"/>
          </w:tcPr>
          <w:p>
            <w:pPr>
              <w:pStyle w:val="TableParagraph"/>
              <w:rPr>
                <w:sz w:val="18"/>
              </w:rPr>
            </w:pPr>
          </w:p>
        </w:tc>
        <w:tc>
          <w:tcPr>
            <w:tcW w:w="689" w:type="dxa"/>
          </w:tcPr>
          <w:p>
            <w:pPr>
              <w:pStyle w:val="TableParagraph"/>
              <w:rPr>
                <w:sz w:val="18"/>
              </w:rPr>
            </w:pPr>
          </w:p>
        </w:tc>
        <w:tc>
          <w:tcPr>
            <w:tcW w:w="687" w:type="dxa"/>
          </w:tcPr>
          <w:p>
            <w:pPr>
              <w:pStyle w:val="TableParagraph"/>
              <w:rPr>
                <w:sz w:val="18"/>
              </w:rPr>
            </w:pPr>
          </w:p>
        </w:tc>
        <w:tc>
          <w:tcPr>
            <w:tcW w:w="687" w:type="dxa"/>
          </w:tcPr>
          <w:p>
            <w:pPr>
              <w:pStyle w:val="TableParagraph"/>
              <w:rPr>
                <w:sz w:val="18"/>
              </w:rPr>
            </w:pPr>
          </w:p>
        </w:tc>
        <w:tc>
          <w:tcPr>
            <w:tcW w:w="689" w:type="dxa"/>
          </w:tcPr>
          <w:p>
            <w:pPr>
              <w:pStyle w:val="TableParagraph"/>
              <w:spacing w:before="11"/>
              <w:rPr>
                <w:b/>
                <w:sz w:val="3"/>
              </w:rPr>
            </w:pPr>
          </w:p>
          <w:p>
            <w:pPr>
              <w:pStyle w:val="TableParagraph"/>
              <w:spacing w:line="220" w:lineRule="exact"/>
              <w:ind w:left="112"/>
              <w:rPr>
                <w:sz w:val="20"/>
              </w:rPr>
            </w:pPr>
            <w:r>
              <w:rPr>
                <w:position w:val="-3"/>
                <w:sz w:val="20"/>
              </w:rPr>
              <w:pict>
                <v:group style="width:23.4pt;height:11.05pt;mso-position-horizontal-relative:char;mso-position-vertical-relative:line" coordorigin="0,0" coordsize="468,221">
                  <v:shape style="position:absolute;left:0;top:0;width:312;height:221" type="#_x0000_t75" stroked="false">
                    <v:imagedata r:id="rId20" o:title=""/>
                  </v:shape>
                  <v:shape style="position:absolute;left:156;top:0;width:312;height:221" type="#_x0000_t75" stroked="false">
                    <v:imagedata r:id="rId20" o:title=""/>
                  </v:shape>
                </v:group>
              </w:pict>
            </w:r>
            <w:r>
              <w:rPr>
                <w:position w:val="-3"/>
                <w:sz w:val="20"/>
              </w:rPr>
            </w:r>
          </w:p>
        </w:tc>
        <w:tc>
          <w:tcPr>
            <w:tcW w:w="687" w:type="dxa"/>
          </w:tcPr>
          <w:p>
            <w:pPr>
              <w:pStyle w:val="TableParagraph"/>
              <w:spacing w:before="36"/>
              <w:ind w:left="112"/>
              <w:rPr>
                <w:sz w:val="20"/>
              </w:rPr>
            </w:pPr>
            <w:r>
              <w:rPr>
                <w:sz w:val="20"/>
              </w:rPr>
              <w:t>12</w:t>
            </w:r>
          </w:p>
        </w:tc>
        <w:tc>
          <w:tcPr>
            <w:tcW w:w="689" w:type="dxa"/>
          </w:tcPr>
          <w:p>
            <w:pPr>
              <w:pStyle w:val="TableParagraph"/>
              <w:spacing w:before="36"/>
              <w:ind w:left="112"/>
              <w:rPr>
                <w:sz w:val="20"/>
              </w:rPr>
            </w:pPr>
            <w:r>
              <w:rPr>
                <w:sz w:val="20"/>
              </w:rPr>
              <w:t>12</w:t>
            </w:r>
          </w:p>
        </w:tc>
      </w:tr>
      <w:tr>
        <w:trPr>
          <w:trHeight w:val="630" w:hRule="atLeast"/>
        </w:trPr>
        <w:tc>
          <w:tcPr>
            <w:tcW w:w="1572" w:type="dxa"/>
            <w:shd w:val="clear" w:color="auto" w:fill="EAEAEA"/>
          </w:tcPr>
          <w:p>
            <w:pPr>
              <w:pStyle w:val="TableParagraph"/>
              <w:spacing w:before="4"/>
              <w:rPr>
                <w:b/>
                <w:sz w:val="17"/>
              </w:rPr>
            </w:pPr>
          </w:p>
          <w:p>
            <w:pPr>
              <w:pStyle w:val="TableParagraph"/>
              <w:ind w:left="107"/>
              <w:rPr>
                <w:b/>
                <w:sz w:val="20"/>
              </w:rPr>
            </w:pPr>
            <w:r>
              <w:rPr>
                <w:b/>
                <w:sz w:val="20"/>
              </w:rPr>
              <w:t>А.04.00.</w:t>
            </w:r>
          </w:p>
        </w:tc>
        <w:tc>
          <w:tcPr>
            <w:tcW w:w="2993" w:type="dxa"/>
            <w:shd w:val="clear" w:color="auto" w:fill="EAEAEA"/>
          </w:tcPr>
          <w:p>
            <w:pPr>
              <w:pStyle w:val="TableParagraph"/>
              <w:spacing w:before="4"/>
              <w:rPr>
                <w:b/>
                <w:sz w:val="17"/>
              </w:rPr>
            </w:pPr>
          </w:p>
          <w:p>
            <w:pPr>
              <w:pStyle w:val="TableParagraph"/>
              <w:ind w:left="108"/>
              <w:rPr>
                <w:b/>
                <w:sz w:val="20"/>
              </w:rPr>
            </w:pPr>
            <w:r>
              <w:rPr>
                <w:b/>
                <w:sz w:val="20"/>
              </w:rPr>
              <w:t>Аттестация</w:t>
            </w:r>
          </w:p>
        </w:tc>
        <w:tc>
          <w:tcPr>
            <w:tcW w:w="11309" w:type="dxa"/>
            <w:gridSpan w:val="15"/>
            <w:shd w:val="clear" w:color="auto" w:fill="EAEAEA"/>
          </w:tcPr>
          <w:p>
            <w:pPr>
              <w:pStyle w:val="TableParagraph"/>
              <w:spacing w:before="4"/>
              <w:rPr>
                <w:b/>
                <w:sz w:val="17"/>
              </w:rPr>
            </w:pPr>
          </w:p>
          <w:p>
            <w:pPr>
              <w:pStyle w:val="TableParagraph"/>
              <w:ind w:left="4501" w:right="4491"/>
              <w:jc w:val="center"/>
              <w:rPr>
                <w:b/>
                <w:sz w:val="20"/>
              </w:rPr>
            </w:pPr>
            <w:r>
              <w:rPr>
                <w:b/>
                <w:sz w:val="20"/>
              </w:rPr>
              <w:t>Годовой объем в неделях</w:t>
            </w:r>
          </w:p>
        </w:tc>
      </w:tr>
      <w:tr>
        <w:trPr>
          <w:trHeight w:val="460" w:hRule="atLeast"/>
        </w:trPr>
        <w:tc>
          <w:tcPr>
            <w:tcW w:w="1572" w:type="dxa"/>
          </w:tcPr>
          <w:p>
            <w:pPr>
              <w:pStyle w:val="TableParagraph"/>
              <w:spacing w:before="115"/>
              <w:ind w:left="107"/>
              <w:rPr>
                <w:sz w:val="20"/>
              </w:rPr>
            </w:pPr>
            <w:r>
              <w:rPr>
                <w:sz w:val="20"/>
              </w:rPr>
              <w:t>ПА.04.01.</w:t>
            </w:r>
          </w:p>
        </w:tc>
        <w:tc>
          <w:tcPr>
            <w:tcW w:w="2993" w:type="dxa"/>
          </w:tcPr>
          <w:p>
            <w:pPr>
              <w:pStyle w:val="TableParagraph"/>
              <w:spacing w:line="230" w:lineRule="atLeast"/>
              <w:ind w:left="108"/>
              <w:rPr>
                <w:sz w:val="20"/>
              </w:rPr>
            </w:pPr>
            <w:r>
              <w:rPr>
                <w:sz w:val="20"/>
              </w:rPr>
              <w:t>Промежуточная </w:t>
            </w:r>
            <w:r>
              <w:rPr>
                <w:w w:val="95"/>
                <w:sz w:val="20"/>
              </w:rPr>
              <w:t>(экзаменационная)</w:t>
            </w:r>
          </w:p>
        </w:tc>
        <w:tc>
          <w:tcPr>
            <w:tcW w:w="1118" w:type="dxa"/>
          </w:tcPr>
          <w:p>
            <w:pPr>
              <w:pStyle w:val="TableParagraph"/>
              <w:spacing w:before="115"/>
              <w:ind w:left="108"/>
              <w:rPr>
                <w:sz w:val="20"/>
              </w:rPr>
            </w:pPr>
            <w:r>
              <w:rPr>
                <w:w w:val="99"/>
                <w:sz w:val="20"/>
              </w:rPr>
              <w:t>7</w:t>
            </w:r>
          </w:p>
        </w:tc>
        <w:tc>
          <w:tcPr>
            <w:tcW w:w="1132" w:type="dxa"/>
          </w:tcPr>
          <w:p>
            <w:pPr>
              <w:pStyle w:val="TableParagraph"/>
              <w:rPr>
                <w:sz w:val="18"/>
              </w:rPr>
            </w:pPr>
          </w:p>
        </w:tc>
        <w:tc>
          <w:tcPr>
            <w:tcW w:w="710" w:type="dxa"/>
          </w:tcPr>
          <w:p>
            <w:pPr>
              <w:pStyle w:val="TableParagraph"/>
              <w:rPr>
                <w:sz w:val="18"/>
              </w:rPr>
            </w:pPr>
          </w:p>
        </w:tc>
        <w:tc>
          <w:tcPr>
            <w:tcW w:w="566" w:type="dxa"/>
          </w:tcPr>
          <w:p>
            <w:pPr>
              <w:pStyle w:val="TableParagraph"/>
              <w:rPr>
                <w:sz w:val="18"/>
              </w:rPr>
            </w:pPr>
          </w:p>
        </w:tc>
        <w:tc>
          <w:tcPr>
            <w:tcW w:w="707" w:type="dxa"/>
          </w:tcPr>
          <w:p>
            <w:pPr>
              <w:pStyle w:val="TableParagraph"/>
              <w:rPr>
                <w:sz w:val="18"/>
              </w:rPr>
            </w:pPr>
          </w:p>
        </w:tc>
        <w:tc>
          <w:tcPr>
            <w:tcW w:w="851" w:type="dxa"/>
            <w:shd w:val="clear" w:color="auto" w:fill="E6E6E6"/>
          </w:tcPr>
          <w:p>
            <w:pPr>
              <w:pStyle w:val="TableParagraph"/>
              <w:rPr>
                <w:sz w:val="18"/>
              </w:rPr>
            </w:pPr>
          </w:p>
        </w:tc>
        <w:tc>
          <w:tcPr>
            <w:tcW w:w="724" w:type="dxa"/>
            <w:shd w:val="clear" w:color="auto" w:fill="E6E6E6"/>
          </w:tcPr>
          <w:p>
            <w:pPr>
              <w:pStyle w:val="TableParagraph"/>
              <w:rPr>
                <w:sz w:val="18"/>
              </w:rPr>
            </w:pPr>
          </w:p>
        </w:tc>
        <w:tc>
          <w:tcPr>
            <w:tcW w:w="686" w:type="dxa"/>
          </w:tcPr>
          <w:p>
            <w:pPr>
              <w:pStyle w:val="TableParagraph"/>
              <w:spacing w:before="115"/>
              <w:ind w:left="113"/>
              <w:rPr>
                <w:sz w:val="20"/>
              </w:rPr>
            </w:pPr>
            <w:r>
              <w:rPr>
                <w:w w:val="99"/>
                <w:sz w:val="20"/>
              </w:rPr>
              <w:t>1</w:t>
            </w:r>
          </w:p>
        </w:tc>
        <w:tc>
          <w:tcPr>
            <w:tcW w:w="687" w:type="dxa"/>
          </w:tcPr>
          <w:p>
            <w:pPr>
              <w:pStyle w:val="TableParagraph"/>
              <w:spacing w:before="115"/>
              <w:ind w:left="114"/>
              <w:rPr>
                <w:sz w:val="20"/>
              </w:rPr>
            </w:pPr>
            <w:r>
              <w:rPr>
                <w:w w:val="99"/>
                <w:sz w:val="20"/>
              </w:rPr>
              <w:t>1</w:t>
            </w:r>
          </w:p>
        </w:tc>
        <w:tc>
          <w:tcPr>
            <w:tcW w:w="689" w:type="dxa"/>
          </w:tcPr>
          <w:p>
            <w:pPr>
              <w:pStyle w:val="TableParagraph"/>
              <w:spacing w:before="115"/>
              <w:ind w:left="114"/>
              <w:rPr>
                <w:sz w:val="20"/>
              </w:rPr>
            </w:pPr>
            <w:r>
              <w:rPr>
                <w:w w:val="99"/>
                <w:sz w:val="20"/>
              </w:rPr>
              <w:t>1</w:t>
            </w:r>
          </w:p>
        </w:tc>
        <w:tc>
          <w:tcPr>
            <w:tcW w:w="687" w:type="dxa"/>
          </w:tcPr>
          <w:p>
            <w:pPr>
              <w:pStyle w:val="TableParagraph"/>
              <w:spacing w:before="115"/>
              <w:ind w:left="113"/>
              <w:rPr>
                <w:sz w:val="20"/>
              </w:rPr>
            </w:pPr>
            <w:r>
              <w:rPr>
                <w:w w:val="99"/>
                <w:sz w:val="20"/>
              </w:rPr>
              <w:t>1</w:t>
            </w:r>
          </w:p>
        </w:tc>
        <w:tc>
          <w:tcPr>
            <w:tcW w:w="687" w:type="dxa"/>
          </w:tcPr>
          <w:p>
            <w:pPr>
              <w:pStyle w:val="TableParagraph"/>
              <w:spacing w:before="115"/>
              <w:ind w:left="113"/>
              <w:rPr>
                <w:sz w:val="20"/>
              </w:rPr>
            </w:pPr>
            <w:r>
              <w:rPr>
                <w:w w:val="99"/>
                <w:sz w:val="20"/>
              </w:rPr>
              <w:t>1</w:t>
            </w:r>
          </w:p>
        </w:tc>
        <w:tc>
          <w:tcPr>
            <w:tcW w:w="689" w:type="dxa"/>
          </w:tcPr>
          <w:p>
            <w:pPr>
              <w:pStyle w:val="TableParagraph"/>
              <w:spacing w:before="115"/>
              <w:ind w:left="112"/>
              <w:rPr>
                <w:sz w:val="20"/>
              </w:rPr>
            </w:pPr>
            <w:r>
              <w:rPr>
                <w:w w:val="99"/>
                <w:sz w:val="20"/>
              </w:rPr>
              <w:t>1</w:t>
            </w:r>
          </w:p>
        </w:tc>
        <w:tc>
          <w:tcPr>
            <w:tcW w:w="687" w:type="dxa"/>
          </w:tcPr>
          <w:p>
            <w:pPr>
              <w:pStyle w:val="TableParagraph"/>
              <w:spacing w:before="115"/>
              <w:ind w:left="112"/>
              <w:rPr>
                <w:sz w:val="20"/>
              </w:rPr>
            </w:pPr>
            <w:r>
              <w:rPr>
                <w:w w:val="99"/>
                <w:sz w:val="20"/>
              </w:rPr>
              <w:t>1</w:t>
            </w:r>
          </w:p>
        </w:tc>
        <w:tc>
          <w:tcPr>
            <w:tcW w:w="689" w:type="dxa"/>
          </w:tcPr>
          <w:p>
            <w:pPr>
              <w:pStyle w:val="TableParagraph"/>
              <w:spacing w:before="115"/>
              <w:ind w:left="112"/>
              <w:rPr>
                <w:sz w:val="20"/>
              </w:rPr>
            </w:pPr>
            <w:r>
              <w:rPr>
                <w:w w:val="99"/>
                <w:sz w:val="20"/>
              </w:rPr>
              <w:t>-</w:t>
            </w:r>
          </w:p>
        </w:tc>
      </w:tr>
      <w:tr>
        <w:trPr>
          <w:trHeight w:val="457" w:hRule="atLeast"/>
        </w:trPr>
        <w:tc>
          <w:tcPr>
            <w:tcW w:w="1572" w:type="dxa"/>
            <w:shd w:val="clear" w:color="auto" w:fill="EAEAEA"/>
          </w:tcPr>
          <w:p>
            <w:pPr>
              <w:pStyle w:val="TableParagraph"/>
              <w:spacing w:before="113"/>
              <w:ind w:left="107"/>
              <w:rPr>
                <w:sz w:val="20"/>
              </w:rPr>
            </w:pPr>
            <w:r>
              <w:rPr>
                <w:sz w:val="20"/>
              </w:rPr>
              <w:t>ИА.04.02.</w:t>
            </w:r>
          </w:p>
        </w:tc>
        <w:tc>
          <w:tcPr>
            <w:tcW w:w="2993" w:type="dxa"/>
            <w:shd w:val="clear" w:color="auto" w:fill="EAEAEA"/>
          </w:tcPr>
          <w:p>
            <w:pPr>
              <w:pStyle w:val="TableParagraph"/>
              <w:spacing w:before="113"/>
              <w:ind w:left="108"/>
              <w:rPr>
                <w:sz w:val="20"/>
              </w:rPr>
            </w:pPr>
            <w:r>
              <w:rPr>
                <w:sz w:val="20"/>
              </w:rPr>
              <w:t>Итоговая аттестация</w:t>
            </w:r>
          </w:p>
        </w:tc>
        <w:tc>
          <w:tcPr>
            <w:tcW w:w="1118" w:type="dxa"/>
            <w:shd w:val="clear" w:color="auto" w:fill="EAEAEA"/>
          </w:tcPr>
          <w:p>
            <w:pPr>
              <w:pStyle w:val="TableParagraph"/>
              <w:spacing w:before="113"/>
              <w:ind w:left="108"/>
              <w:rPr>
                <w:sz w:val="20"/>
              </w:rPr>
            </w:pPr>
            <w:r>
              <w:rPr>
                <w:w w:val="99"/>
                <w:sz w:val="20"/>
              </w:rPr>
              <w:t>2</w:t>
            </w:r>
          </w:p>
        </w:tc>
        <w:tc>
          <w:tcPr>
            <w:tcW w:w="1132" w:type="dxa"/>
            <w:shd w:val="clear" w:color="auto" w:fill="EAEAEA"/>
          </w:tcPr>
          <w:p>
            <w:pPr>
              <w:pStyle w:val="TableParagraph"/>
              <w:rPr>
                <w:sz w:val="18"/>
              </w:rPr>
            </w:pPr>
          </w:p>
        </w:tc>
        <w:tc>
          <w:tcPr>
            <w:tcW w:w="710" w:type="dxa"/>
            <w:shd w:val="clear" w:color="auto" w:fill="EAEAEA"/>
          </w:tcPr>
          <w:p>
            <w:pPr>
              <w:pStyle w:val="TableParagraph"/>
              <w:rPr>
                <w:sz w:val="18"/>
              </w:rPr>
            </w:pPr>
          </w:p>
        </w:tc>
        <w:tc>
          <w:tcPr>
            <w:tcW w:w="566" w:type="dxa"/>
            <w:shd w:val="clear" w:color="auto" w:fill="EAEAEA"/>
          </w:tcPr>
          <w:p>
            <w:pPr>
              <w:pStyle w:val="TableParagraph"/>
              <w:rPr>
                <w:sz w:val="18"/>
              </w:rPr>
            </w:pPr>
          </w:p>
        </w:tc>
        <w:tc>
          <w:tcPr>
            <w:tcW w:w="707" w:type="dxa"/>
            <w:shd w:val="clear" w:color="auto" w:fill="EAEAEA"/>
          </w:tcPr>
          <w:p>
            <w:pPr>
              <w:pStyle w:val="TableParagraph"/>
              <w:rPr>
                <w:sz w:val="18"/>
              </w:rPr>
            </w:pPr>
          </w:p>
        </w:tc>
        <w:tc>
          <w:tcPr>
            <w:tcW w:w="851" w:type="dxa"/>
            <w:shd w:val="clear" w:color="auto" w:fill="EAEAEA"/>
          </w:tcPr>
          <w:p>
            <w:pPr>
              <w:pStyle w:val="TableParagraph"/>
              <w:rPr>
                <w:sz w:val="18"/>
              </w:rPr>
            </w:pPr>
          </w:p>
        </w:tc>
        <w:tc>
          <w:tcPr>
            <w:tcW w:w="724" w:type="dxa"/>
            <w:shd w:val="clear" w:color="auto" w:fill="EAEAEA"/>
          </w:tcPr>
          <w:p>
            <w:pPr>
              <w:pStyle w:val="TableParagraph"/>
              <w:rPr>
                <w:sz w:val="18"/>
              </w:rPr>
            </w:pPr>
          </w:p>
        </w:tc>
        <w:tc>
          <w:tcPr>
            <w:tcW w:w="686"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ind w:left="112"/>
              <w:rPr>
                <w:sz w:val="20"/>
              </w:rPr>
            </w:pPr>
            <w:r>
              <w:rPr>
                <w:w w:val="99"/>
                <w:sz w:val="20"/>
              </w:rPr>
              <w:t>2</w:t>
            </w:r>
          </w:p>
        </w:tc>
      </w:tr>
      <w:tr>
        <w:trPr>
          <w:trHeight w:val="316" w:hRule="atLeast"/>
        </w:trPr>
        <w:tc>
          <w:tcPr>
            <w:tcW w:w="1572" w:type="dxa"/>
            <w:shd w:val="clear" w:color="auto" w:fill="EAEAEA"/>
          </w:tcPr>
          <w:p>
            <w:pPr>
              <w:pStyle w:val="TableParagraph"/>
              <w:spacing w:before="43"/>
              <w:ind w:left="107"/>
              <w:rPr>
                <w:sz w:val="20"/>
              </w:rPr>
            </w:pPr>
            <w:r>
              <w:rPr>
                <w:sz w:val="20"/>
              </w:rPr>
              <w:t>ИА.04.02.01.</w:t>
            </w:r>
          </w:p>
        </w:tc>
        <w:tc>
          <w:tcPr>
            <w:tcW w:w="2993" w:type="dxa"/>
            <w:shd w:val="clear" w:color="auto" w:fill="EAEAEA"/>
          </w:tcPr>
          <w:p>
            <w:pPr>
              <w:pStyle w:val="TableParagraph"/>
              <w:spacing w:before="43"/>
              <w:ind w:left="108"/>
              <w:rPr>
                <w:sz w:val="20"/>
              </w:rPr>
            </w:pPr>
            <w:r>
              <w:rPr>
                <w:sz w:val="20"/>
              </w:rPr>
              <w:t>Специальность</w:t>
            </w:r>
          </w:p>
        </w:tc>
        <w:tc>
          <w:tcPr>
            <w:tcW w:w="1118" w:type="dxa"/>
            <w:shd w:val="clear" w:color="auto" w:fill="EAEAEA"/>
          </w:tcPr>
          <w:p>
            <w:pPr>
              <w:pStyle w:val="TableParagraph"/>
              <w:spacing w:before="43"/>
              <w:ind w:left="108"/>
              <w:rPr>
                <w:sz w:val="20"/>
              </w:rPr>
            </w:pPr>
            <w:r>
              <w:rPr>
                <w:w w:val="99"/>
                <w:sz w:val="20"/>
              </w:rPr>
              <w:t>1</w:t>
            </w:r>
          </w:p>
        </w:tc>
        <w:tc>
          <w:tcPr>
            <w:tcW w:w="1132" w:type="dxa"/>
            <w:shd w:val="clear" w:color="auto" w:fill="EAEAEA"/>
          </w:tcPr>
          <w:p>
            <w:pPr>
              <w:pStyle w:val="TableParagraph"/>
              <w:rPr>
                <w:sz w:val="18"/>
              </w:rPr>
            </w:pPr>
          </w:p>
        </w:tc>
        <w:tc>
          <w:tcPr>
            <w:tcW w:w="710" w:type="dxa"/>
            <w:shd w:val="clear" w:color="auto" w:fill="EAEAEA"/>
          </w:tcPr>
          <w:p>
            <w:pPr>
              <w:pStyle w:val="TableParagraph"/>
              <w:rPr>
                <w:sz w:val="18"/>
              </w:rPr>
            </w:pPr>
          </w:p>
        </w:tc>
        <w:tc>
          <w:tcPr>
            <w:tcW w:w="566" w:type="dxa"/>
            <w:shd w:val="clear" w:color="auto" w:fill="EAEAEA"/>
          </w:tcPr>
          <w:p>
            <w:pPr>
              <w:pStyle w:val="TableParagraph"/>
              <w:rPr>
                <w:sz w:val="18"/>
              </w:rPr>
            </w:pPr>
          </w:p>
        </w:tc>
        <w:tc>
          <w:tcPr>
            <w:tcW w:w="707" w:type="dxa"/>
            <w:shd w:val="clear" w:color="auto" w:fill="EAEAEA"/>
          </w:tcPr>
          <w:p>
            <w:pPr>
              <w:pStyle w:val="TableParagraph"/>
              <w:rPr>
                <w:sz w:val="18"/>
              </w:rPr>
            </w:pPr>
          </w:p>
        </w:tc>
        <w:tc>
          <w:tcPr>
            <w:tcW w:w="851" w:type="dxa"/>
            <w:shd w:val="clear" w:color="auto" w:fill="EAEAEA"/>
          </w:tcPr>
          <w:p>
            <w:pPr>
              <w:pStyle w:val="TableParagraph"/>
              <w:rPr>
                <w:sz w:val="18"/>
              </w:rPr>
            </w:pPr>
          </w:p>
        </w:tc>
        <w:tc>
          <w:tcPr>
            <w:tcW w:w="724" w:type="dxa"/>
            <w:shd w:val="clear" w:color="auto" w:fill="EAEAEA"/>
          </w:tcPr>
          <w:p>
            <w:pPr>
              <w:pStyle w:val="TableParagraph"/>
              <w:rPr>
                <w:sz w:val="18"/>
              </w:rPr>
            </w:pPr>
          </w:p>
        </w:tc>
        <w:tc>
          <w:tcPr>
            <w:tcW w:w="686"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r>
      <w:tr>
        <w:trPr>
          <w:trHeight w:val="313" w:hRule="atLeast"/>
        </w:trPr>
        <w:tc>
          <w:tcPr>
            <w:tcW w:w="1572" w:type="dxa"/>
            <w:shd w:val="clear" w:color="auto" w:fill="EAEAEA"/>
          </w:tcPr>
          <w:p>
            <w:pPr>
              <w:pStyle w:val="TableParagraph"/>
              <w:spacing w:before="43"/>
              <w:ind w:left="107"/>
              <w:rPr>
                <w:sz w:val="20"/>
              </w:rPr>
            </w:pPr>
            <w:r>
              <w:rPr>
                <w:sz w:val="20"/>
              </w:rPr>
              <w:t>ИА.04.02.02.</w:t>
            </w:r>
          </w:p>
        </w:tc>
        <w:tc>
          <w:tcPr>
            <w:tcW w:w="2993" w:type="dxa"/>
            <w:shd w:val="clear" w:color="auto" w:fill="EAEAEA"/>
          </w:tcPr>
          <w:p>
            <w:pPr>
              <w:pStyle w:val="TableParagraph"/>
              <w:spacing w:before="43"/>
              <w:ind w:left="108"/>
              <w:rPr>
                <w:sz w:val="20"/>
              </w:rPr>
            </w:pPr>
            <w:r>
              <w:rPr>
                <w:sz w:val="20"/>
              </w:rPr>
              <w:t>Сольфеджио</w:t>
            </w:r>
          </w:p>
        </w:tc>
        <w:tc>
          <w:tcPr>
            <w:tcW w:w="1118" w:type="dxa"/>
            <w:shd w:val="clear" w:color="auto" w:fill="EAEAEA"/>
          </w:tcPr>
          <w:p>
            <w:pPr>
              <w:pStyle w:val="TableParagraph"/>
              <w:spacing w:before="43"/>
              <w:ind w:left="108"/>
              <w:rPr>
                <w:sz w:val="20"/>
              </w:rPr>
            </w:pPr>
            <w:r>
              <w:rPr>
                <w:sz w:val="20"/>
              </w:rPr>
              <w:t>0,5</w:t>
            </w:r>
          </w:p>
        </w:tc>
        <w:tc>
          <w:tcPr>
            <w:tcW w:w="1132" w:type="dxa"/>
            <w:shd w:val="clear" w:color="auto" w:fill="EAEAEA"/>
          </w:tcPr>
          <w:p>
            <w:pPr>
              <w:pStyle w:val="TableParagraph"/>
              <w:rPr>
                <w:sz w:val="18"/>
              </w:rPr>
            </w:pPr>
          </w:p>
        </w:tc>
        <w:tc>
          <w:tcPr>
            <w:tcW w:w="710" w:type="dxa"/>
            <w:shd w:val="clear" w:color="auto" w:fill="EAEAEA"/>
          </w:tcPr>
          <w:p>
            <w:pPr>
              <w:pStyle w:val="TableParagraph"/>
              <w:rPr>
                <w:sz w:val="18"/>
              </w:rPr>
            </w:pPr>
          </w:p>
        </w:tc>
        <w:tc>
          <w:tcPr>
            <w:tcW w:w="566" w:type="dxa"/>
            <w:shd w:val="clear" w:color="auto" w:fill="EAEAEA"/>
          </w:tcPr>
          <w:p>
            <w:pPr>
              <w:pStyle w:val="TableParagraph"/>
              <w:rPr>
                <w:sz w:val="18"/>
              </w:rPr>
            </w:pPr>
          </w:p>
        </w:tc>
        <w:tc>
          <w:tcPr>
            <w:tcW w:w="707" w:type="dxa"/>
            <w:shd w:val="clear" w:color="auto" w:fill="EAEAEA"/>
          </w:tcPr>
          <w:p>
            <w:pPr>
              <w:pStyle w:val="TableParagraph"/>
              <w:rPr>
                <w:sz w:val="18"/>
              </w:rPr>
            </w:pPr>
          </w:p>
        </w:tc>
        <w:tc>
          <w:tcPr>
            <w:tcW w:w="851" w:type="dxa"/>
            <w:shd w:val="clear" w:color="auto" w:fill="EAEAEA"/>
          </w:tcPr>
          <w:p>
            <w:pPr>
              <w:pStyle w:val="TableParagraph"/>
              <w:rPr>
                <w:sz w:val="18"/>
              </w:rPr>
            </w:pPr>
          </w:p>
        </w:tc>
        <w:tc>
          <w:tcPr>
            <w:tcW w:w="724" w:type="dxa"/>
            <w:shd w:val="clear" w:color="auto" w:fill="EAEAEA"/>
          </w:tcPr>
          <w:p>
            <w:pPr>
              <w:pStyle w:val="TableParagraph"/>
              <w:rPr>
                <w:sz w:val="18"/>
              </w:rPr>
            </w:pPr>
          </w:p>
        </w:tc>
        <w:tc>
          <w:tcPr>
            <w:tcW w:w="686"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r>
      <w:tr>
        <w:trPr>
          <w:trHeight w:val="460" w:hRule="atLeast"/>
        </w:trPr>
        <w:tc>
          <w:tcPr>
            <w:tcW w:w="1572" w:type="dxa"/>
            <w:shd w:val="clear" w:color="auto" w:fill="EAEAEA"/>
          </w:tcPr>
          <w:p>
            <w:pPr>
              <w:pStyle w:val="TableParagraph"/>
              <w:spacing w:before="116"/>
              <w:ind w:left="107"/>
              <w:rPr>
                <w:sz w:val="20"/>
              </w:rPr>
            </w:pPr>
            <w:r>
              <w:rPr>
                <w:sz w:val="20"/>
              </w:rPr>
              <w:t>ИА.04.02.03.</w:t>
            </w:r>
          </w:p>
        </w:tc>
        <w:tc>
          <w:tcPr>
            <w:tcW w:w="2993" w:type="dxa"/>
            <w:shd w:val="clear" w:color="auto" w:fill="EAEAEA"/>
          </w:tcPr>
          <w:p>
            <w:pPr>
              <w:pStyle w:val="TableParagraph"/>
              <w:spacing w:line="230" w:lineRule="atLeast" w:before="1"/>
              <w:ind w:left="108"/>
              <w:rPr>
                <w:sz w:val="20"/>
              </w:rPr>
            </w:pPr>
            <w:r>
              <w:rPr>
                <w:sz w:val="20"/>
              </w:rPr>
              <w:t>Музыкальная литература (зарубежная, отечественная)</w:t>
            </w:r>
          </w:p>
        </w:tc>
        <w:tc>
          <w:tcPr>
            <w:tcW w:w="1118" w:type="dxa"/>
            <w:shd w:val="clear" w:color="auto" w:fill="EAEAEA"/>
          </w:tcPr>
          <w:p>
            <w:pPr>
              <w:pStyle w:val="TableParagraph"/>
              <w:spacing w:before="116"/>
              <w:ind w:left="108"/>
              <w:rPr>
                <w:sz w:val="20"/>
              </w:rPr>
            </w:pPr>
            <w:r>
              <w:rPr>
                <w:sz w:val="20"/>
              </w:rPr>
              <w:t>0,5</w:t>
            </w:r>
          </w:p>
        </w:tc>
        <w:tc>
          <w:tcPr>
            <w:tcW w:w="1132" w:type="dxa"/>
            <w:shd w:val="clear" w:color="auto" w:fill="EAEAEA"/>
          </w:tcPr>
          <w:p>
            <w:pPr>
              <w:pStyle w:val="TableParagraph"/>
              <w:rPr>
                <w:sz w:val="18"/>
              </w:rPr>
            </w:pPr>
          </w:p>
        </w:tc>
        <w:tc>
          <w:tcPr>
            <w:tcW w:w="710" w:type="dxa"/>
            <w:shd w:val="clear" w:color="auto" w:fill="EAEAEA"/>
          </w:tcPr>
          <w:p>
            <w:pPr>
              <w:pStyle w:val="TableParagraph"/>
              <w:rPr>
                <w:sz w:val="18"/>
              </w:rPr>
            </w:pPr>
          </w:p>
        </w:tc>
        <w:tc>
          <w:tcPr>
            <w:tcW w:w="566" w:type="dxa"/>
            <w:shd w:val="clear" w:color="auto" w:fill="EAEAEA"/>
          </w:tcPr>
          <w:p>
            <w:pPr>
              <w:pStyle w:val="TableParagraph"/>
              <w:rPr>
                <w:sz w:val="18"/>
              </w:rPr>
            </w:pPr>
          </w:p>
        </w:tc>
        <w:tc>
          <w:tcPr>
            <w:tcW w:w="707" w:type="dxa"/>
            <w:shd w:val="clear" w:color="auto" w:fill="EAEAEA"/>
          </w:tcPr>
          <w:p>
            <w:pPr>
              <w:pStyle w:val="TableParagraph"/>
              <w:rPr>
                <w:sz w:val="18"/>
              </w:rPr>
            </w:pPr>
          </w:p>
        </w:tc>
        <w:tc>
          <w:tcPr>
            <w:tcW w:w="851" w:type="dxa"/>
            <w:shd w:val="clear" w:color="auto" w:fill="EAEAEA"/>
          </w:tcPr>
          <w:p>
            <w:pPr>
              <w:pStyle w:val="TableParagraph"/>
              <w:rPr>
                <w:sz w:val="18"/>
              </w:rPr>
            </w:pPr>
          </w:p>
        </w:tc>
        <w:tc>
          <w:tcPr>
            <w:tcW w:w="724" w:type="dxa"/>
            <w:shd w:val="clear" w:color="auto" w:fill="EAEAEA"/>
          </w:tcPr>
          <w:p>
            <w:pPr>
              <w:pStyle w:val="TableParagraph"/>
              <w:rPr>
                <w:sz w:val="18"/>
              </w:rPr>
            </w:pPr>
          </w:p>
        </w:tc>
        <w:tc>
          <w:tcPr>
            <w:tcW w:w="686"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c>
          <w:tcPr>
            <w:tcW w:w="687" w:type="dxa"/>
            <w:shd w:val="clear" w:color="auto" w:fill="EAEAEA"/>
          </w:tcPr>
          <w:p>
            <w:pPr>
              <w:pStyle w:val="TableParagraph"/>
              <w:rPr>
                <w:sz w:val="18"/>
              </w:rPr>
            </w:pPr>
          </w:p>
        </w:tc>
        <w:tc>
          <w:tcPr>
            <w:tcW w:w="689" w:type="dxa"/>
            <w:shd w:val="clear" w:color="auto" w:fill="EAEAEA"/>
          </w:tcPr>
          <w:p>
            <w:pPr>
              <w:pStyle w:val="TableParagraph"/>
              <w:rPr>
                <w:sz w:val="18"/>
              </w:rPr>
            </w:pPr>
          </w:p>
        </w:tc>
      </w:tr>
      <w:tr>
        <w:trPr>
          <w:trHeight w:val="316" w:hRule="atLeast"/>
        </w:trPr>
        <w:tc>
          <w:tcPr>
            <w:tcW w:w="4565" w:type="dxa"/>
            <w:gridSpan w:val="2"/>
            <w:shd w:val="clear" w:color="auto" w:fill="EAEAEA"/>
          </w:tcPr>
          <w:p>
            <w:pPr>
              <w:pStyle w:val="TableParagraph"/>
              <w:spacing w:before="43"/>
              <w:ind w:left="107"/>
              <w:rPr>
                <w:sz w:val="20"/>
              </w:rPr>
            </w:pPr>
            <w:r>
              <w:rPr>
                <w:sz w:val="20"/>
              </w:rPr>
              <w:t>Резерв учебного времени7)</w:t>
            </w:r>
          </w:p>
        </w:tc>
        <w:tc>
          <w:tcPr>
            <w:tcW w:w="1118" w:type="dxa"/>
            <w:shd w:val="clear" w:color="auto" w:fill="EAEAEA"/>
          </w:tcPr>
          <w:p>
            <w:pPr>
              <w:pStyle w:val="TableParagraph"/>
              <w:spacing w:before="43"/>
              <w:ind w:left="108"/>
              <w:rPr>
                <w:sz w:val="20"/>
              </w:rPr>
            </w:pPr>
            <w:r>
              <w:rPr>
                <w:w w:val="99"/>
                <w:sz w:val="20"/>
              </w:rPr>
              <w:t>8</w:t>
            </w:r>
          </w:p>
        </w:tc>
        <w:tc>
          <w:tcPr>
            <w:tcW w:w="1132" w:type="dxa"/>
            <w:shd w:val="clear" w:color="auto" w:fill="EAEAEA"/>
          </w:tcPr>
          <w:p>
            <w:pPr>
              <w:pStyle w:val="TableParagraph"/>
              <w:rPr>
                <w:sz w:val="18"/>
              </w:rPr>
            </w:pPr>
          </w:p>
        </w:tc>
        <w:tc>
          <w:tcPr>
            <w:tcW w:w="710" w:type="dxa"/>
            <w:shd w:val="clear" w:color="auto" w:fill="EAEAEA"/>
          </w:tcPr>
          <w:p>
            <w:pPr>
              <w:pStyle w:val="TableParagraph"/>
              <w:rPr>
                <w:sz w:val="18"/>
              </w:rPr>
            </w:pPr>
          </w:p>
        </w:tc>
        <w:tc>
          <w:tcPr>
            <w:tcW w:w="566" w:type="dxa"/>
            <w:shd w:val="clear" w:color="auto" w:fill="EAEAEA"/>
          </w:tcPr>
          <w:p>
            <w:pPr>
              <w:pStyle w:val="TableParagraph"/>
              <w:rPr>
                <w:sz w:val="18"/>
              </w:rPr>
            </w:pPr>
          </w:p>
        </w:tc>
        <w:tc>
          <w:tcPr>
            <w:tcW w:w="707" w:type="dxa"/>
            <w:shd w:val="clear" w:color="auto" w:fill="EAEAEA"/>
          </w:tcPr>
          <w:p>
            <w:pPr>
              <w:pStyle w:val="TableParagraph"/>
              <w:rPr>
                <w:sz w:val="18"/>
              </w:rPr>
            </w:pPr>
          </w:p>
        </w:tc>
        <w:tc>
          <w:tcPr>
            <w:tcW w:w="851" w:type="dxa"/>
            <w:shd w:val="clear" w:color="auto" w:fill="EAEAEA"/>
          </w:tcPr>
          <w:p>
            <w:pPr>
              <w:pStyle w:val="TableParagraph"/>
              <w:rPr>
                <w:sz w:val="18"/>
              </w:rPr>
            </w:pPr>
          </w:p>
        </w:tc>
        <w:tc>
          <w:tcPr>
            <w:tcW w:w="724" w:type="dxa"/>
            <w:shd w:val="clear" w:color="auto" w:fill="EAEAEA"/>
          </w:tcPr>
          <w:p>
            <w:pPr>
              <w:pStyle w:val="TableParagraph"/>
              <w:rPr>
                <w:sz w:val="18"/>
              </w:rPr>
            </w:pPr>
          </w:p>
        </w:tc>
        <w:tc>
          <w:tcPr>
            <w:tcW w:w="686" w:type="dxa"/>
            <w:shd w:val="clear" w:color="auto" w:fill="EAEAEA"/>
          </w:tcPr>
          <w:p>
            <w:pPr>
              <w:pStyle w:val="TableParagraph"/>
              <w:spacing w:before="43"/>
              <w:ind w:left="113"/>
              <w:rPr>
                <w:sz w:val="20"/>
              </w:rPr>
            </w:pPr>
            <w:r>
              <w:rPr>
                <w:w w:val="99"/>
                <w:sz w:val="20"/>
              </w:rPr>
              <w:t>1</w:t>
            </w:r>
          </w:p>
        </w:tc>
        <w:tc>
          <w:tcPr>
            <w:tcW w:w="687" w:type="dxa"/>
            <w:shd w:val="clear" w:color="auto" w:fill="EAEAEA"/>
          </w:tcPr>
          <w:p>
            <w:pPr>
              <w:pStyle w:val="TableParagraph"/>
              <w:spacing w:before="43"/>
              <w:ind w:left="114"/>
              <w:rPr>
                <w:sz w:val="20"/>
              </w:rPr>
            </w:pPr>
            <w:r>
              <w:rPr>
                <w:w w:val="99"/>
                <w:sz w:val="20"/>
              </w:rPr>
              <w:t>1</w:t>
            </w:r>
          </w:p>
        </w:tc>
        <w:tc>
          <w:tcPr>
            <w:tcW w:w="689" w:type="dxa"/>
            <w:shd w:val="clear" w:color="auto" w:fill="EAEAEA"/>
          </w:tcPr>
          <w:p>
            <w:pPr>
              <w:pStyle w:val="TableParagraph"/>
              <w:spacing w:before="43"/>
              <w:ind w:left="114"/>
              <w:rPr>
                <w:sz w:val="20"/>
              </w:rPr>
            </w:pPr>
            <w:r>
              <w:rPr>
                <w:w w:val="99"/>
                <w:sz w:val="20"/>
              </w:rPr>
              <w:t>1</w:t>
            </w:r>
          </w:p>
        </w:tc>
        <w:tc>
          <w:tcPr>
            <w:tcW w:w="687" w:type="dxa"/>
            <w:shd w:val="clear" w:color="auto" w:fill="EAEAEA"/>
          </w:tcPr>
          <w:p>
            <w:pPr>
              <w:pStyle w:val="TableParagraph"/>
              <w:spacing w:before="43"/>
              <w:ind w:left="113"/>
              <w:rPr>
                <w:sz w:val="20"/>
              </w:rPr>
            </w:pPr>
            <w:r>
              <w:rPr>
                <w:w w:val="99"/>
                <w:sz w:val="20"/>
              </w:rPr>
              <w:t>1</w:t>
            </w:r>
          </w:p>
        </w:tc>
        <w:tc>
          <w:tcPr>
            <w:tcW w:w="687" w:type="dxa"/>
            <w:shd w:val="clear" w:color="auto" w:fill="EAEAEA"/>
          </w:tcPr>
          <w:p>
            <w:pPr>
              <w:pStyle w:val="TableParagraph"/>
              <w:spacing w:before="43"/>
              <w:ind w:left="113"/>
              <w:rPr>
                <w:sz w:val="20"/>
              </w:rPr>
            </w:pPr>
            <w:r>
              <w:rPr>
                <w:w w:val="99"/>
                <w:sz w:val="20"/>
              </w:rPr>
              <w:t>1</w:t>
            </w:r>
          </w:p>
        </w:tc>
        <w:tc>
          <w:tcPr>
            <w:tcW w:w="689" w:type="dxa"/>
            <w:shd w:val="clear" w:color="auto" w:fill="EAEAEA"/>
          </w:tcPr>
          <w:p>
            <w:pPr>
              <w:pStyle w:val="TableParagraph"/>
              <w:spacing w:before="43"/>
              <w:ind w:left="112"/>
              <w:rPr>
                <w:sz w:val="20"/>
              </w:rPr>
            </w:pPr>
            <w:r>
              <w:rPr>
                <w:w w:val="99"/>
                <w:sz w:val="20"/>
              </w:rPr>
              <w:t>1</w:t>
            </w:r>
          </w:p>
        </w:tc>
        <w:tc>
          <w:tcPr>
            <w:tcW w:w="687" w:type="dxa"/>
            <w:shd w:val="clear" w:color="auto" w:fill="EAEAEA"/>
          </w:tcPr>
          <w:p>
            <w:pPr>
              <w:pStyle w:val="TableParagraph"/>
              <w:spacing w:before="43"/>
              <w:ind w:left="112"/>
              <w:rPr>
                <w:sz w:val="20"/>
              </w:rPr>
            </w:pPr>
            <w:r>
              <w:rPr>
                <w:w w:val="99"/>
                <w:sz w:val="20"/>
              </w:rPr>
              <w:t>1</w:t>
            </w:r>
          </w:p>
        </w:tc>
        <w:tc>
          <w:tcPr>
            <w:tcW w:w="689" w:type="dxa"/>
            <w:shd w:val="clear" w:color="auto" w:fill="EAEAEA"/>
          </w:tcPr>
          <w:p>
            <w:pPr>
              <w:pStyle w:val="TableParagraph"/>
              <w:spacing w:before="43"/>
              <w:ind w:left="112"/>
              <w:rPr>
                <w:sz w:val="20"/>
              </w:rPr>
            </w:pPr>
            <w:r>
              <w:rPr>
                <w:w w:val="99"/>
                <w:sz w:val="20"/>
              </w:rPr>
              <w:t>1</w:t>
            </w:r>
          </w:p>
        </w:tc>
      </w:tr>
    </w:tbl>
    <w:p>
      <w:pPr>
        <w:pStyle w:val="BodyText"/>
        <w:spacing w:before="1"/>
        <w:jc w:val="left"/>
        <w:rPr>
          <w:b/>
          <w:sz w:val="15"/>
        </w:rPr>
      </w:pPr>
    </w:p>
    <w:p>
      <w:pPr>
        <w:pStyle w:val="ListParagraph"/>
        <w:numPr>
          <w:ilvl w:val="1"/>
          <w:numId w:val="12"/>
        </w:numPr>
        <w:tabs>
          <w:tab w:pos="1655" w:val="left" w:leader="none"/>
        </w:tabs>
        <w:spacing w:line="276" w:lineRule="auto" w:before="91" w:after="0"/>
        <w:ind w:left="640" w:right="204" w:firstLine="708"/>
        <w:jc w:val="both"/>
        <w:rPr>
          <w:sz w:val="20"/>
        </w:rPr>
      </w:pPr>
      <w:r>
        <w:rPr>
          <w:sz w:val="20"/>
        </w:rPr>
        <w:t>В общей трудоемкости ОП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образовательным учреждением самостоятельно. 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образовательным учреждением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w:t>
      </w:r>
    </w:p>
    <w:p>
      <w:pPr>
        <w:pStyle w:val="ListParagraph"/>
        <w:numPr>
          <w:ilvl w:val="1"/>
          <w:numId w:val="12"/>
        </w:numPr>
        <w:tabs>
          <w:tab w:pos="1655" w:val="left" w:leader="none"/>
        </w:tabs>
        <w:spacing w:line="276" w:lineRule="auto" w:before="1" w:after="0"/>
        <w:ind w:left="640" w:right="205" w:firstLine="708"/>
        <w:jc w:val="both"/>
        <w:rPr>
          <w:sz w:val="20"/>
        </w:rPr>
      </w:pPr>
      <w:r>
        <w:rPr>
          <w:sz w:val="20"/>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 учреждения. По усмотрению образовательного учреждения оценки по учебным предметам могут выставляться и по окончании учебной</w:t>
      </w:r>
      <w:r>
        <w:rPr>
          <w:spacing w:val="-6"/>
          <w:sz w:val="20"/>
        </w:rPr>
        <w:t> </w:t>
      </w:r>
      <w:r>
        <w:rPr>
          <w:sz w:val="20"/>
        </w:rPr>
        <w:t>четверти.</w:t>
      </w:r>
    </w:p>
    <w:p>
      <w:pPr>
        <w:pStyle w:val="ListParagraph"/>
        <w:numPr>
          <w:ilvl w:val="1"/>
          <w:numId w:val="12"/>
        </w:numPr>
        <w:tabs>
          <w:tab w:pos="1655" w:val="left" w:leader="none"/>
        </w:tabs>
        <w:spacing w:line="276" w:lineRule="auto" w:before="0" w:after="0"/>
        <w:ind w:left="640" w:right="205" w:firstLine="708"/>
        <w:jc w:val="both"/>
        <w:rPr>
          <w:sz w:val="20"/>
        </w:rPr>
      </w:pPr>
      <w:r>
        <w:rPr>
          <w:sz w:val="20"/>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w:t>
      </w:r>
      <w:r>
        <w:rPr>
          <w:spacing w:val="1"/>
          <w:sz w:val="20"/>
        </w:rPr>
        <w:t> </w:t>
      </w:r>
      <w:r>
        <w:rPr>
          <w:sz w:val="20"/>
        </w:rPr>
        <w:t>предмету</w:t>
      </w:r>
    </w:p>
    <w:p>
      <w:pPr>
        <w:spacing w:line="229" w:lineRule="exact" w:before="0"/>
        <w:ind w:left="640" w:right="0" w:firstLine="0"/>
        <w:jc w:val="both"/>
        <w:rPr>
          <w:sz w:val="20"/>
        </w:rPr>
      </w:pPr>
      <w:r>
        <w:rPr>
          <w:sz w:val="20"/>
        </w:rPr>
        <w:t>«Специальность» в объеме от 60 до 100% аудиторного времени.</w:t>
      </w:r>
    </w:p>
    <w:p>
      <w:pPr>
        <w:pStyle w:val="ListParagraph"/>
        <w:numPr>
          <w:ilvl w:val="1"/>
          <w:numId w:val="12"/>
        </w:numPr>
        <w:tabs>
          <w:tab w:pos="1655" w:val="left" w:leader="none"/>
        </w:tabs>
        <w:spacing w:line="276" w:lineRule="auto" w:before="36" w:after="0"/>
        <w:ind w:left="640" w:right="202" w:firstLine="708"/>
        <w:jc w:val="both"/>
        <w:rPr>
          <w:sz w:val="20"/>
        </w:rPr>
      </w:pPr>
      <w:r>
        <w:rPr>
          <w:sz w:val="20"/>
        </w:rPr>
        <w:t>Аудиторные часы для концертмейстера предусматриваются: по учебному предмету «Хоровой класс» и консультациям по «Сводному </w:t>
      </w:r>
      <w:r>
        <w:rPr>
          <w:spacing w:val="3"/>
          <w:sz w:val="20"/>
        </w:rPr>
        <w:t>хору» </w:t>
      </w:r>
      <w:r>
        <w:rPr>
          <w:sz w:val="20"/>
        </w:rPr>
        <w:t>не менее 80% от аудиторного</w:t>
      </w:r>
      <w:r>
        <w:rPr>
          <w:spacing w:val="17"/>
          <w:sz w:val="20"/>
        </w:rPr>
        <w:t> </w:t>
      </w:r>
      <w:r>
        <w:rPr>
          <w:sz w:val="20"/>
        </w:rPr>
        <w:t>времени;</w:t>
      </w:r>
      <w:r>
        <w:rPr>
          <w:spacing w:val="18"/>
          <w:sz w:val="20"/>
        </w:rPr>
        <w:t> </w:t>
      </w:r>
      <w:r>
        <w:rPr>
          <w:sz w:val="20"/>
        </w:rPr>
        <w:t>по</w:t>
      </w:r>
      <w:r>
        <w:rPr>
          <w:spacing w:val="17"/>
          <w:sz w:val="20"/>
        </w:rPr>
        <w:t> </w:t>
      </w:r>
      <w:r>
        <w:rPr>
          <w:sz w:val="20"/>
        </w:rPr>
        <w:t>учебному</w:t>
      </w:r>
      <w:r>
        <w:rPr>
          <w:spacing w:val="18"/>
          <w:sz w:val="20"/>
        </w:rPr>
        <w:t> </w:t>
      </w:r>
      <w:r>
        <w:rPr>
          <w:sz w:val="20"/>
        </w:rPr>
        <w:t>предмету</w:t>
      </w:r>
      <w:r>
        <w:rPr>
          <w:spacing w:val="17"/>
          <w:sz w:val="20"/>
        </w:rPr>
        <w:t> </w:t>
      </w:r>
      <w:r>
        <w:rPr>
          <w:sz w:val="20"/>
        </w:rPr>
        <w:t>«Ритмика»</w:t>
      </w:r>
      <w:r>
        <w:rPr>
          <w:spacing w:val="24"/>
          <w:sz w:val="20"/>
        </w:rPr>
        <w:t> </w:t>
      </w:r>
      <w:r>
        <w:rPr>
          <w:sz w:val="20"/>
        </w:rPr>
        <w:t>–</w:t>
      </w:r>
      <w:r>
        <w:rPr>
          <w:spacing w:val="18"/>
          <w:sz w:val="20"/>
        </w:rPr>
        <w:t> </w:t>
      </w:r>
      <w:r>
        <w:rPr>
          <w:sz w:val="20"/>
        </w:rPr>
        <w:t>до</w:t>
      </w:r>
      <w:r>
        <w:rPr>
          <w:spacing w:val="16"/>
          <w:sz w:val="20"/>
        </w:rPr>
        <w:t> </w:t>
      </w:r>
      <w:r>
        <w:rPr>
          <w:sz w:val="20"/>
        </w:rPr>
        <w:t>100%</w:t>
      </w:r>
      <w:r>
        <w:rPr>
          <w:spacing w:val="16"/>
          <w:sz w:val="20"/>
        </w:rPr>
        <w:t> </w:t>
      </w:r>
      <w:r>
        <w:rPr>
          <w:sz w:val="20"/>
        </w:rPr>
        <w:t>аудиторного</w:t>
      </w:r>
      <w:r>
        <w:rPr>
          <w:spacing w:val="18"/>
          <w:sz w:val="20"/>
        </w:rPr>
        <w:t> </w:t>
      </w:r>
      <w:r>
        <w:rPr>
          <w:sz w:val="20"/>
        </w:rPr>
        <w:t>времени;</w:t>
      </w:r>
      <w:r>
        <w:rPr>
          <w:spacing w:val="18"/>
          <w:sz w:val="20"/>
        </w:rPr>
        <w:t> </w:t>
      </w:r>
      <w:r>
        <w:rPr>
          <w:sz w:val="20"/>
        </w:rPr>
        <w:t>по</w:t>
      </w:r>
      <w:r>
        <w:rPr>
          <w:spacing w:val="17"/>
          <w:sz w:val="20"/>
        </w:rPr>
        <w:t> </w:t>
      </w:r>
      <w:r>
        <w:rPr>
          <w:sz w:val="20"/>
        </w:rPr>
        <w:t>учебному</w:t>
      </w:r>
      <w:r>
        <w:rPr>
          <w:spacing w:val="18"/>
          <w:sz w:val="20"/>
        </w:rPr>
        <w:t> </w:t>
      </w:r>
      <w:r>
        <w:rPr>
          <w:sz w:val="20"/>
        </w:rPr>
        <w:t>предмету</w:t>
      </w:r>
      <w:r>
        <w:rPr>
          <w:spacing w:val="22"/>
          <w:sz w:val="20"/>
        </w:rPr>
        <w:t> </w:t>
      </w:r>
      <w:r>
        <w:rPr>
          <w:sz w:val="20"/>
        </w:rPr>
        <w:t>«Оркестровый</w:t>
      </w:r>
      <w:r>
        <w:rPr>
          <w:spacing w:val="15"/>
          <w:sz w:val="20"/>
        </w:rPr>
        <w:t> </w:t>
      </w:r>
      <w:r>
        <w:rPr>
          <w:sz w:val="20"/>
        </w:rPr>
        <w:t>класс»</w:t>
      </w:r>
      <w:r>
        <w:rPr>
          <w:spacing w:val="20"/>
          <w:sz w:val="20"/>
        </w:rPr>
        <w:t> </w:t>
      </w:r>
      <w:r>
        <w:rPr>
          <w:sz w:val="20"/>
        </w:rPr>
        <w:t>и</w:t>
      </w:r>
      <w:r>
        <w:rPr>
          <w:spacing w:val="16"/>
          <w:sz w:val="20"/>
        </w:rPr>
        <w:t> </w:t>
      </w:r>
      <w:r>
        <w:rPr>
          <w:sz w:val="20"/>
        </w:rPr>
        <w:t>консультациям</w:t>
      </w:r>
      <w:r>
        <w:rPr>
          <w:spacing w:val="16"/>
          <w:sz w:val="20"/>
        </w:rPr>
        <w:t> </w:t>
      </w:r>
      <w:r>
        <w:rPr>
          <w:sz w:val="20"/>
        </w:rPr>
        <w:t>«Оркестр»</w:t>
      </w:r>
      <w:r>
        <w:rPr>
          <w:spacing w:val="23"/>
          <w:sz w:val="20"/>
        </w:rPr>
        <w:t> </w:t>
      </w:r>
      <w:r>
        <w:rPr>
          <w:sz w:val="20"/>
        </w:rPr>
        <w:t>–</w:t>
      </w:r>
      <w:r>
        <w:rPr>
          <w:spacing w:val="18"/>
          <w:sz w:val="20"/>
        </w:rPr>
        <w:t> </w:t>
      </w:r>
      <w:r>
        <w:rPr>
          <w:sz w:val="20"/>
        </w:rPr>
        <w:t>до</w:t>
      </w:r>
      <w:r>
        <w:rPr>
          <w:spacing w:val="16"/>
          <w:sz w:val="20"/>
        </w:rPr>
        <w:t> </w:t>
      </w:r>
      <w:r>
        <w:rPr>
          <w:sz w:val="20"/>
        </w:rPr>
        <w:t>100%</w:t>
      </w:r>
    </w:p>
    <w:p>
      <w:pPr>
        <w:spacing w:after="0" w:line="276" w:lineRule="auto"/>
        <w:jc w:val="both"/>
        <w:rPr>
          <w:sz w:val="20"/>
        </w:rPr>
        <w:sectPr>
          <w:pgSz w:w="16850" w:h="11910" w:orient="landscape"/>
          <w:pgMar w:top="1100" w:bottom="280" w:left="240" w:right="360"/>
        </w:sectPr>
      </w:pPr>
    </w:p>
    <w:p>
      <w:pPr>
        <w:spacing w:line="278" w:lineRule="auto" w:before="67"/>
        <w:ind w:left="640" w:right="211" w:firstLine="0"/>
        <w:jc w:val="both"/>
        <w:rPr>
          <w:sz w:val="20"/>
        </w:rPr>
      </w:pPr>
      <w:r>
        <w:rPr>
          <w:sz w:val="20"/>
        </w:rPr>
        <w:t>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pPr>
        <w:pStyle w:val="ListParagraph"/>
        <w:numPr>
          <w:ilvl w:val="1"/>
          <w:numId w:val="12"/>
        </w:numPr>
        <w:tabs>
          <w:tab w:pos="1655" w:val="left" w:leader="none"/>
        </w:tabs>
        <w:spacing w:line="276" w:lineRule="auto" w:before="0" w:after="0"/>
        <w:ind w:left="640" w:right="204" w:firstLine="708"/>
        <w:jc w:val="both"/>
        <w:rPr>
          <w:sz w:val="20"/>
        </w:rPr>
      </w:pPr>
      <w:r>
        <w:rPr>
          <w:sz w:val="20"/>
        </w:rPr>
        <w:t>В данном примерном учебном плане образовательным учреждениям предложен перечень учебных предметов вариативной части и возможность их реализации. Образовательное учреждение может: воспользоваться предложенным вариантом, выбрать другие учебные предметы из предложенного перечня (В.07.–В.12.)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образовательным учреждением формой контроля (контрольным уроком, зачетом или экзаменом). Вариативную часть можно использовать и на учебные предметы, предусматривающие получение обучающимися знаний, умений и навыков игры на национальных инструментах </w:t>
      </w:r>
      <w:r>
        <w:rPr>
          <w:spacing w:val="2"/>
          <w:sz w:val="20"/>
        </w:rPr>
        <w:t>народов </w:t>
      </w:r>
      <w:r>
        <w:rPr>
          <w:sz w:val="20"/>
        </w:rPr>
        <w:t>России. Знаком «х» обозначена возможность реализации предлагаемых учебных предметов в той или иной форме</w:t>
      </w:r>
      <w:r>
        <w:rPr>
          <w:spacing w:val="-4"/>
          <w:sz w:val="20"/>
        </w:rPr>
        <w:t> </w:t>
      </w:r>
      <w:r>
        <w:rPr>
          <w:sz w:val="20"/>
        </w:rPr>
        <w:t>занятий.</w:t>
      </w:r>
    </w:p>
    <w:p>
      <w:pPr>
        <w:pStyle w:val="ListParagraph"/>
        <w:numPr>
          <w:ilvl w:val="1"/>
          <w:numId w:val="12"/>
        </w:numPr>
        <w:tabs>
          <w:tab w:pos="1655" w:val="left" w:leader="none"/>
        </w:tabs>
        <w:spacing w:line="230" w:lineRule="exact" w:before="0" w:after="0"/>
        <w:ind w:left="1654" w:right="0" w:hanging="306"/>
        <w:jc w:val="both"/>
        <w:rPr>
          <w:sz w:val="20"/>
        </w:rPr>
      </w:pPr>
      <w:r>
        <w:rPr>
          <w:sz w:val="20"/>
        </w:rPr>
        <w:t>Объем максимальной нагрузки обучающихся не должен превышать 26 часов в неделю, аудиторной – 14</w:t>
      </w:r>
      <w:r>
        <w:rPr>
          <w:spacing w:val="2"/>
          <w:sz w:val="20"/>
        </w:rPr>
        <w:t> </w:t>
      </w:r>
      <w:r>
        <w:rPr>
          <w:sz w:val="20"/>
        </w:rPr>
        <w:t>часов.</w:t>
      </w:r>
    </w:p>
    <w:p>
      <w:pPr>
        <w:pStyle w:val="ListParagraph"/>
        <w:numPr>
          <w:ilvl w:val="1"/>
          <w:numId w:val="12"/>
        </w:numPr>
        <w:tabs>
          <w:tab w:pos="1655" w:val="left" w:leader="none"/>
        </w:tabs>
        <w:spacing w:line="276" w:lineRule="auto" w:before="31" w:after="0"/>
        <w:ind w:left="640" w:right="205" w:firstLine="708"/>
        <w:jc w:val="both"/>
        <w:rPr>
          <w:sz w:val="20"/>
        </w:rPr>
      </w:pPr>
      <w:r>
        <w:rPr>
          <w:sz w:val="20"/>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 </w:t>
      </w:r>
      <w:r>
        <w:rPr>
          <w:spacing w:val="3"/>
          <w:sz w:val="20"/>
        </w:rPr>
        <w:t>если </w:t>
      </w:r>
      <w:r>
        <w:rPr>
          <w:sz w:val="20"/>
        </w:rPr>
        <w:t>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w:t>
      </w:r>
      <w:r>
        <w:rPr>
          <w:spacing w:val="-23"/>
          <w:sz w:val="20"/>
        </w:rPr>
        <w:t> </w:t>
      </w:r>
      <w:r>
        <w:rPr>
          <w:sz w:val="20"/>
        </w:rPr>
        <w:t>каникул.</w:t>
      </w:r>
    </w:p>
    <w:p>
      <w:pPr>
        <w:pStyle w:val="BodyText"/>
        <w:jc w:val="left"/>
        <w:rPr>
          <w:sz w:val="23"/>
        </w:rPr>
      </w:pPr>
    </w:p>
    <w:p>
      <w:pPr>
        <w:spacing w:before="0"/>
        <w:ind w:left="3561" w:right="2849" w:firstLine="0"/>
        <w:jc w:val="center"/>
        <w:rPr>
          <w:b/>
          <w:i/>
          <w:sz w:val="20"/>
        </w:rPr>
      </w:pPr>
      <w:r>
        <w:rPr>
          <w:b/>
          <w:i/>
          <w:sz w:val="20"/>
        </w:rPr>
        <w:t>Примечание к учебному плану</w:t>
      </w:r>
    </w:p>
    <w:p>
      <w:pPr>
        <w:pStyle w:val="BodyText"/>
        <w:spacing w:before="3"/>
        <w:jc w:val="left"/>
        <w:rPr>
          <w:b/>
          <w:i/>
          <w:sz w:val="26"/>
        </w:rPr>
      </w:pPr>
    </w:p>
    <w:p>
      <w:pPr>
        <w:pStyle w:val="ListParagraph"/>
        <w:numPr>
          <w:ilvl w:val="0"/>
          <w:numId w:val="13"/>
        </w:numPr>
        <w:tabs>
          <w:tab w:pos="1655" w:val="left" w:leader="none"/>
        </w:tabs>
        <w:spacing w:line="259" w:lineRule="auto" w:before="0" w:after="0"/>
        <w:ind w:left="640" w:right="203" w:firstLine="708"/>
        <w:jc w:val="both"/>
        <w:rPr>
          <w:sz w:val="20"/>
        </w:rPr>
      </w:pPr>
      <w:r>
        <w:rPr>
          <w:sz w:val="20"/>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w:t>
      </w:r>
      <w:r>
        <w:rPr>
          <w:spacing w:val="5"/>
          <w:sz w:val="20"/>
        </w:rPr>
        <w:t> </w:t>
      </w:r>
      <w:r>
        <w:rPr>
          <w:sz w:val="20"/>
        </w:rPr>
        <w:t>занятия.</w:t>
      </w:r>
    </w:p>
    <w:p>
      <w:pPr>
        <w:pStyle w:val="ListParagraph"/>
        <w:numPr>
          <w:ilvl w:val="0"/>
          <w:numId w:val="13"/>
        </w:numPr>
        <w:tabs>
          <w:tab w:pos="1655" w:val="left" w:leader="none"/>
        </w:tabs>
        <w:spacing w:line="273" w:lineRule="auto" w:before="20" w:after="0"/>
        <w:ind w:left="640" w:right="202" w:firstLine="708"/>
        <w:jc w:val="both"/>
        <w:rPr>
          <w:sz w:val="20"/>
        </w:rPr>
      </w:pPr>
      <w:r>
        <w:rPr>
          <w:sz w:val="20"/>
        </w:rPr>
        <w:t>При реализации учебного предмета «Хоровой класс» могут одновременно заниматься обучающиеся по другим ОП в области музыкального искусства.Учебный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w:t>
      </w:r>
      <w:r>
        <w:rPr>
          <w:spacing w:val="2"/>
          <w:sz w:val="20"/>
        </w:rPr>
        <w:t>хор», </w:t>
      </w:r>
      <w:r>
        <w:rPr>
          <w:sz w:val="20"/>
        </w:rPr>
        <w:t>используются на усмотрение образовательного учреждения для консультаций по другим учебным предметам.</w:t>
      </w:r>
    </w:p>
    <w:p>
      <w:pPr>
        <w:pStyle w:val="ListParagraph"/>
        <w:numPr>
          <w:ilvl w:val="0"/>
          <w:numId w:val="13"/>
        </w:numPr>
        <w:tabs>
          <w:tab w:pos="1655" w:val="left" w:leader="none"/>
        </w:tabs>
        <w:spacing w:line="271" w:lineRule="auto" w:before="0" w:after="0"/>
        <w:ind w:left="640" w:right="203" w:firstLine="708"/>
        <w:jc w:val="both"/>
        <w:rPr>
          <w:sz w:val="20"/>
        </w:rPr>
      </w:pPr>
      <w:r>
        <w:rPr>
          <w:sz w:val="20"/>
        </w:rPr>
        <w:t>Учебный предмет «Оркестровый класс» предполагает занятия народного оркестра, а также, при наличии, оркестра национальных инструментов (для обучающихся по классу гитары данные часы могут быть отведены на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на усмотрение образовательного учреждения для консультаций по другим учебным</w:t>
      </w:r>
      <w:r>
        <w:rPr>
          <w:spacing w:val="-5"/>
          <w:sz w:val="20"/>
        </w:rPr>
        <w:t> </w:t>
      </w:r>
      <w:r>
        <w:rPr>
          <w:sz w:val="20"/>
        </w:rPr>
        <w:t>предметам.</w:t>
      </w:r>
    </w:p>
    <w:p>
      <w:pPr>
        <w:pStyle w:val="ListParagraph"/>
        <w:numPr>
          <w:ilvl w:val="0"/>
          <w:numId w:val="13"/>
        </w:numPr>
        <w:tabs>
          <w:tab w:pos="1655" w:val="left" w:leader="none"/>
        </w:tabs>
        <w:spacing w:line="268" w:lineRule="auto" w:before="3" w:after="0"/>
        <w:ind w:left="640" w:right="205" w:firstLine="708"/>
        <w:jc w:val="both"/>
        <w:rPr>
          <w:sz w:val="20"/>
        </w:rPr>
      </w:pPr>
      <w:r>
        <w:rPr>
          <w:sz w:val="20"/>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w:t>
      </w:r>
      <w:r>
        <w:rPr>
          <w:spacing w:val="2"/>
          <w:sz w:val="20"/>
        </w:rPr>
        <w:t>общего </w:t>
      </w:r>
      <w:r>
        <w:rPr>
          <w:sz w:val="20"/>
        </w:rPr>
        <w:t>образования.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w:t>
      </w:r>
      <w:r>
        <w:rPr>
          <w:spacing w:val="-9"/>
          <w:sz w:val="20"/>
        </w:rPr>
        <w:t> </w:t>
      </w:r>
      <w:r>
        <w:rPr>
          <w:sz w:val="20"/>
        </w:rPr>
        <w:t>образом:</w:t>
      </w:r>
    </w:p>
    <w:p>
      <w:pPr>
        <w:spacing w:line="276" w:lineRule="auto" w:before="5"/>
        <w:ind w:left="640" w:right="206" w:firstLine="708"/>
        <w:jc w:val="both"/>
        <w:rPr>
          <w:sz w:val="20"/>
        </w:rPr>
      </w:pPr>
      <w:r>
        <w:rPr>
          <w:sz w:val="20"/>
        </w:rPr>
        <w:t>«Специальность» – 1-3 классы – по 2 часа в неделю; 4-6 классы – по 3 часа в неделю; 7-8 классы  – по 4 часа в неделю; «Ансамбль» – 1 час в неделю; «Оркестровый  класс»</w:t>
      </w:r>
      <w:r>
        <w:rPr>
          <w:spacing w:val="23"/>
          <w:sz w:val="20"/>
        </w:rPr>
        <w:t> </w:t>
      </w:r>
      <w:r>
        <w:rPr>
          <w:sz w:val="20"/>
        </w:rPr>
        <w:t>–</w:t>
      </w:r>
      <w:r>
        <w:rPr>
          <w:spacing w:val="24"/>
          <w:sz w:val="20"/>
        </w:rPr>
        <w:t> </w:t>
      </w:r>
      <w:r>
        <w:rPr>
          <w:sz w:val="20"/>
        </w:rPr>
        <w:t>1</w:t>
      </w:r>
      <w:r>
        <w:rPr>
          <w:spacing w:val="22"/>
          <w:sz w:val="20"/>
        </w:rPr>
        <w:t> </w:t>
      </w:r>
      <w:r>
        <w:rPr>
          <w:sz w:val="20"/>
        </w:rPr>
        <w:t>час</w:t>
      </w:r>
      <w:r>
        <w:rPr>
          <w:spacing w:val="20"/>
          <w:sz w:val="20"/>
        </w:rPr>
        <w:t> </w:t>
      </w:r>
      <w:r>
        <w:rPr>
          <w:sz w:val="20"/>
        </w:rPr>
        <w:t>в</w:t>
      </w:r>
      <w:r>
        <w:rPr>
          <w:spacing w:val="21"/>
          <w:sz w:val="20"/>
        </w:rPr>
        <w:t> </w:t>
      </w:r>
      <w:r>
        <w:rPr>
          <w:sz w:val="20"/>
        </w:rPr>
        <w:t>неделю;</w:t>
      </w:r>
      <w:r>
        <w:rPr>
          <w:spacing w:val="21"/>
          <w:sz w:val="20"/>
        </w:rPr>
        <w:t> </w:t>
      </w:r>
      <w:r>
        <w:rPr>
          <w:sz w:val="20"/>
        </w:rPr>
        <w:t>«Фортепиано»</w:t>
      </w:r>
      <w:r>
        <w:rPr>
          <w:spacing w:val="25"/>
          <w:sz w:val="20"/>
        </w:rPr>
        <w:t> </w:t>
      </w:r>
      <w:r>
        <w:rPr>
          <w:sz w:val="20"/>
        </w:rPr>
        <w:t>–</w:t>
      </w:r>
      <w:r>
        <w:rPr>
          <w:spacing w:val="22"/>
          <w:sz w:val="20"/>
        </w:rPr>
        <w:t> </w:t>
      </w:r>
      <w:r>
        <w:rPr>
          <w:sz w:val="20"/>
        </w:rPr>
        <w:t>2</w:t>
      </w:r>
      <w:r>
        <w:rPr>
          <w:spacing w:val="23"/>
          <w:sz w:val="20"/>
        </w:rPr>
        <w:t> </w:t>
      </w:r>
      <w:r>
        <w:rPr>
          <w:sz w:val="20"/>
        </w:rPr>
        <w:t>часа</w:t>
      </w:r>
      <w:r>
        <w:rPr>
          <w:spacing w:val="20"/>
          <w:sz w:val="20"/>
        </w:rPr>
        <w:t> </w:t>
      </w:r>
      <w:r>
        <w:rPr>
          <w:sz w:val="20"/>
        </w:rPr>
        <w:t>в</w:t>
      </w:r>
      <w:r>
        <w:rPr>
          <w:spacing w:val="20"/>
          <w:sz w:val="20"/>
        </w:rPr>
        <w:t> </w:t>
      </w:r>
      <w:r>
        <w:rPr>
          <w:sz w:val="20"/>
        </w:rPr>
        <w:t>неделю;</w:t>
      </w:r>
      <w:r>
        <w:rPr>
          <w:spacing w:val="22"/>
          <w:sz w:val="20"/>
        </w:rPr>
        <w:t> </w:t>
      </w:r>
      <w:r>
        <w:rPr>
          <w:sz w:val="20"/>
        </w:rPr>
        <w:t>«Хоровой</w:t>
      </w:r>
      <w:r>
        <w:rPr>
          <w:spacing w:val="21"/>
          <w:sz w:val="20"/>
        </w:rPr>
        <w:t> </w:t>
      </w:r>
      <w:r>
        <w:rPr>
          <w:sz w:val="20"/>
        </w:rPr>
        <w:t>класс»</w:t>
      </w:r>
      <w:r>
        <w:rPr>
          <w:spacing w:val="26"/>
          <w:sz w:val="20"/>
        </w:rPr>
        <w:t> </w:t>
      </w:r>
      <w:r>
        <w:rPr>
          <w:sz w:val="20"/>
        </w:rPr>
        <w:t>–</w:t>
      </w:r>
      <w:r>
        <w:rPr>
          <w:spacing w:val="23"/>
          <w:sz w:val="20"/>
        </w:rPr>
        <w:t> </w:t>
      </w:r>
      <w:r>
        <w:rPr>
          <w:sz w:val="20"/>
        </w:rPr>
        <w:t>0,5</w:t>
      </w:r>
      <w:r>
        <w:rPr>
          <w:spacing w:val="22"/>
          <w:sz w:val="20"/>
        </w:rPr>
        <w:t> </w:t>
      </w:r>
      <w:r>
        <w:rPr>
          <w:sz w:val="20"/>
        </w:rPr>
        <w:t>часа</w:t>
      </w:r>
      <w:r>
        <w:rPr>
          <w:spacing w:val="22"/>
          <w:sz w:val="20"/>
        </w:rPr>
        <w:t> </w:t>
      </w:r>
      <w:r>
        <w:rPr>
          <w:sz w:val="20"/>
        </w:rPr>
        <w:t>в</w:t>
      </w:r>
      <w:r>
        <w:rPr>
          <w:spacing w:val="21"/>
          <w:sz w:val="20"/>
        </w:rPr>
        <w:t> </w:t>
      </w:r>
      <w:r>
        <w:rPr>
          <w:sz w:val="20"/>
        </w:rPr>
        <w:t>неделю;</w:t>
      </w:r>
      <w:r>
        <w:rPr>
          <w:spacing w:val="21"/>
          <w:sz w:val="20"/>
        </w:rPr>
        <w:t> </w:t>
      </w:r>
      <w:r>
        <w:rPr>
          <w:sz w:val="20"/>
        </w:rPr>
        <w:t>«Сольфеджио»</w:t>
      </w:r>
      <w:r>
        <w:rPr>
          <w:spacing w:val="26"/>
          <w:sz w:val="20"/>
        </w:rPr>
        <w:t> </w:t>
      </w:r>
      <w:r>
        <w:rPr>
          <w:sz w:val="20"/>
        </w:rPr>
        <w:t>–</w:t>
      </w:r>
      <w:r>
        <w:rPr>
          <w:spacing w:val="22"/>
          <w:sz w:val="20"/>
        </w:rPr>
        <w:t> </w:t>
      </w:r>
      <w:r>
        <w:rPr>
          <w:sz w:val="20"/>
        </w:rPr>
        <w:t>1</w:t>
      </w:r>
      <w:r>
        <w:rPr>
          <w:spacing w:val="23"/>
          <w:sz w:val="20"/>
        </w:rPr>
        <w:t> </w:t>
      </w:r>
      <w:r>
        <w:rPr>
          <w:sz w:val="20"/>
        </w:rPr>
        <w:t>час</w:t>
      </w:r>
      <w:r>
        <w:rPr>
          <w:spacing w:val="20"/>
          <w:sz w:val="20"/>
        </w:rPr>
        <w:t> </w:t>
      </w:r>
      <w:r>
        <w:rPr>
          <w:sz w:val="20"/>
        </w:rPr>
        <w:t>в</w:t>
      </w:r>
      <w:r>
        <w:rPr>
          <w:spacing w:val="20"/>
          <w:sz w:val="20"/>
        </w:rPr>
        <w:t> </w:t>
      </w:r>
      <w:r>
        <w:rPr>
          <w:sz w:val="20"/>
        </w:rPr>
        <w:t>неделю;</w:t>
      </w:r>
      <w:r>
        <w:rPr>
          <w:spacing w:val="22"/>
          <w:sz w:val="20"/>
        </w:rPr>
        <w:t> </w:t>
      </w:r>
      <w:r>
        <w:rPr>
          <w:sz w:val="20"/>
        </w:rPr>
        <w:t>«Слушание</w:t>
      </w:r>
      <w:r>
        <w:rPr>
          <w:spacing w:val="22"/>
          <w:sz w:val="20"/>
        </w:rPr>
        <w:t> </w:t>
      </w:r>
      <w:r>
        <w:rPr>
          <w:sz w:val="20"/>
        </w:rPr>
        <w:t>музыки»</w:t>
      </w:r>
      <w:r>
        <w:rPr>
          <w:spacing w:val="26"/>
          <w:sz w:val="20"/>
        </w:rPr>
        <w:t> </w:t>
      </w:r>
      <w:r>
        <w:rPr>
          <w:sz w:val="20"/>
        </w:rPr>
        <w:t>–</w:t>
      </w:r>
      <w:r>
        <w:rPr>
          <w:spacing w:val="23"/>
          <w:sz w:val="20"/>
        </w:rPr>
        <w:t> </w:t>
      </w:r>
      <w:r>
        <w:rPr>
          <w:sz w:val="20"/>
        </w:rPr>
        <w:t>0,5</w:t>
      </w:r>
      <w:r>
        <w:rPr>
          <w:spacing w:val="22"/>
          <w:sz w:val="20"/>
        </w:rPr>
        <w:t> </w:t>
      </w:r>
      <w:r>
        <w:rPr>
          <w:sz w:val="20"/>
        </w:rPr>
        <w:t>часа</w:t>
      </w:r>
      <w:r>
        <w:rPr>
          <w:spacing w:val="22"/>
          <w:sz w:val="20"/>
        </w:rPr>
        <w:t> </w:t>
      </w:r>
      <w:r>
        <w:rPr>
          <w:sz w:val="20"/>
        </w:rPr>
        <w:t>в</w:t>
      </w:r>
      <w:r>
        <w:rPr>
          <w:spacing w:val="21"/>
          <w:sz w:val="20"/>
        </w:rPr>
        <w:t> </w:t>
      </w:r>
      <w:r>
        <w:rPr>
          <w:sz w:val="20"/>
        </w:rPr>
        <w:t>неделю;</w:t>
      </w:r>
    </w:p>
    <w:p>
      <w:pPr>
        <w:spacing w:line="229" w:lineRule="exact" w:before="0"/>
        <w:ind w:left="640" w:right="0" w:firstLine="0"/>
        <w:jc w:val="both"/>
        <w:rPr>
          <w:sz w:val="20"/>
        </w:rPr>
      </w:pPr>
      <w:r>
        <w:rPr>
          <w:sz w:val="20"/>
        </w:rPr>
        <w:t>«Музыкальная литература (зарубежная, отечественная)» – 1 час в неделю.</w:t>
      </w:r>
    </w:p>
    <w:p>
      <w:pPr>
        <w:spacing w:after="0" w:line="229" w:lineRule="exact"/>
        <w:jc w:val="both"/>
        <w:rPr>
          <w:sz w:val="20"/>
        </w:rPr>
        <w:sectPr>
          <w:pgSz w:w="16850" w:h="11910" w:orient="landscape"/>
          <w:pgMar w:top="1060" w:bottom="280" w:left="240" w:right="360"/>
        </w:sectPr>
      </w:pPr>
    </w:p>
    <w:p>
      <w:pPr>
        <w:pStyle w:val="BodyText"/>
        <w:spacing w:before="1"/>
        <w:jc w:val="left"/>
        <w:rPr>
          <w:sz w:val="20"/>
        </w:rPr>
      </w:pPr>
    </w:p>
    <w:p>
      <w:pPr>
        <w:pStyle w:val="Heading1"/>
        <w:spacing w:before="89"/>
        <w:ind w:left="3564" w:right="2422"/>
      </w:pPr>
      <w:r>
        <w:rPr/>
        <w:t>Бюджет времени в неделях</w:t>
      </w:r>
    </w:p>
    <w:p>
      <w:pPr>
        <w:pStyle w:val="BodyText"/>
        <w:jc w:val="left"/>
        <w:rPr>
          <w:b/>
          <w:sz w:val="20"/>
        </w:rPr>
      </w:pPr>
    </w:p>
    <w:p>
      <w:pPr>
        <w:pStyle w:val="BodyText"/>
        <w:spacing w:before="2" w:after="1"/>
        <w:jc w:val="left"/>
        <w:rPr>
          <w:b/>
          <w:sz w:val="16"/>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5"/>
        <w:gridCol w:w="3257"/>
        <w:gridCol w:w="2834"/>
        <w:gridCol w:w="2057"/>
        <w:gridCol w:w="2055"/>
        <w:gridCol w:w="2054"/>
        <w:gridCol w:w="2057"/>
      </w:tblGrid>
      <w:tr>
        <w:trPr>
          <w:trHeight w:val="1610" w:hRule="atLeast"/>
        </w:trPr>
        <w:tc>
          <w:tcPr>
            <w:tcW w:w="1385" w:type="dxa"/>
          </w:tcPr>
          <w:p>
            <w:pPr>
              <w:pStyle w:val="TableParagraph"/>
              <w:rPr>
                <w:b/>
                <w:sz w:val="30"/>
              </w:rPr>
            </w:pPr>
          </w:p>
          <w:p>
            <w:pPr>
              <w:pStyle w:val="TableParagraph"/>
              <w:spacing w:before="1"/>
              <w:rPr>
                <w:b/>
                <w:sz w:val="26"/>
              </w:rPr>
            </w:pPr>
          </w:p>
          <w:p>
            <w:pPr>
              <w:pStyle w:val="TableParagraph"/>
              <w:ind w:left="227"/>
              <w:rPr>
                <w:b/>
                <w:sz w:val="28"/>
              </w:rPr>
            </w:pPr>
            <w:r>
              <w:rPr>
                <w:b/>
                <w:sz w:val="28"/>
              </w:rPr>
              <w:t>классы</w:t>
            </w:r>
          </w:p>
        </w:tc>
        <w:tc>
          <w:tcPr>
            <w:tcW w:w="3257" w:type="dxa"/>
          </w:tcPr>
          <w:p>
            <w:pPr>
              <w:pStyle w:val="TableParagraph"/>
              <w:ind w:left="134" w:right="122"/>
              <w:jc w:val="center"/>
              <w:rPr>
                <w:b/>
                <w:sz w:val="28"/>
              </w:rPr>
            </w:pPr>
            <w:r>
              <w:rPr>
                <w:b/>
                <w:sz w:val="28"/>
              </w:rPr>
              <w:t>Аудиторные занятия, в т.ч. промежуточная аттестация в виде</w:t>
            </w:r>
          </w:p>
          <w:p>
            <w:pPr>
              <w:pStyle w:val="TableParagraph"/>
              <w:spacing w:line="320" w:lineRule="atLeast" w:before="1"/>
              <w:ind w:left="134" w:right="124"/>
              <w:jc w:val="center"/>
              <w:rPr>
                <w:b/>
                <w:sz w:val="28"/>
              </w:rPr>
            </w:pPr>
            <w:r>
              <w:rPr>
                <w:b/>
                <w:sz w:val="28"/>
              </w:rPr>
              <w:t>зачетов и контрольных уроков</w:t>
            </w:r>
          </w:p>
        </w:tc>
        <w:tc>
          <w:tcPr>
            <w:tcW w:w="2834" w:type="dxa"/>
          </w:tcPr>
          <w:p>
            <w:pPr>
              <w:pStyle w:val="TableParagraph"/>
              <w:spacing w:before="2"/>
              <w:rPr>
                <w:b/>
                <w:sz w:val="28"/>
              </w:rPr>
            </w:pPr>
          </w:p>
          <w:p>
            <w:pPr>
              <w:pStyle w:val="TableParagraph"/>
              <w:ind w:left="189" w:right="177"/>
              <w:jc w:val="center"/>
              <w:rPr>
                <w:b/>
                <w:sz w:val="28"/>
              </w:rPr>
            </w:pPr>
            <w:r>
              <w:rPr>
                <w:b/>
                <w:sz w:val="28"/>
              </w:rPr>
              <w:t>Промежуточная аттестация</w:t>
            </w:r>
          </w:p>
          <w:p>
            <w:pPr>
              <w:pStyle w:val="TableParagraph"/>
              <w:spacing w:line="321" w:lineRule="exact"/>
              <w:ind w:left="189" w:right="179"/>
              <w:jc w:val="center"/>
              <w:rPr>
                <w:b/>
                <w:sz w:val="28"/>
              </w:rPr>
            </w:pPr>
            <w:r>
              <w:rPr>
                <w:b/>
                <w:sz w:val="28"/>
              </w:rPr>
              <w:t>(экзаменационная)</w:t>
            </w:r>
          </w:p>
        </w:tc>
        <w:tc>
          <w:tcPr>
            <w:tcW w:w="2057" w:type="dxa"/>
          </w:tcPr>
          <w:p>
            <w:pPr>
              <w:pStyle w:val="TableParagraph"/>
              <w:spacing w:before="2"/>
              <w:rPr>
                <w:b/>
                <w:sz w:val="28"/>
              </w:rPr>
            </w:pPr>
          </w:p>
          <w:p>
            <w:pPr>
              <w:pStyle w:val="TableParagraph"/>
              <w:ind w:left="461" w:right="452"/>
              <w:jc w:val="center"/>
              <w:rPr>
                <w:b/>
                <w:sz w:val="28"/>
              </w:rPr>
            </w:pPr>
            <w:r>
              <w:rPr>
                <w:b/>
                <w:sz w:val="28"/>
              </w:rPr>
              <w:t>Резерв учебного времени</w:t>
            </w:r>
          </w:p>
        </w:tc>
        <w:tc>
          <w:tcPr>
            <w:tcW w:w="2055" w:type="dxa"/>
          </w:tcPr>
          <w:p>
            <w:pPr>
              <w:pStyle w:val="TableParagraph"/>
              <w:spacing w:before="1"/>
              <w:rPr>
                <w:b/>
                <w:sz w:val="42"/>
              </w:rPr>
            </w:pPr>
          </w:p>
          <w:p>
            <w:pPr>
              <w:pStyle w:val="TableParagraph"/>
              <w:spacing w:before="1"/>
              <w:ind w:left="320" w:right="289" w:firstLine="105"/>
              <w:rPr>
                <w:b/>
                <w:sz w:val="28"/>
              </w:rPr>
            </w:pPr>
            <w:r>
              <w:rPr>
                <w:b/>
                <w:sz w:val="28"/>
              </w:rPr>
              <w:t>Итоговая аттестация</w:t>
            </w:r>
          </w:p>
        </w:tc>
        <w:tc>
          <w:tcPr>
            <w:tcW w:w="2054" w:type="dxa"/>
          </w:tcPr>
          <w:p>
            <w:pPr>
              <w:pStyle w:val="TableParagraph"/>
              <w:rPr>
                <w:b/>
                <w:sz w:val="30"/>
              </w:rPr>
            </w:pPr>
          </w:p>
          <w:p>
            <w:pPr>
              <w:pStyle w:val="TableParagraph"/>
              <w:spacing w:before="1"/>
              <w:rPr>
                <w:b/>
                <w:sz w:val="26"/>
              </w:rPr>
            </w:pPr>
          </w:p>
          <w:p>
            <w:pPr>
              <w:pStyle w:val="TableParagraph"/>
              <w:ind w:left="337" w:right="324"/>
              <w:jc w:val="center"/>
              <w:rPr>
                <w:b/>
                <w:sz w:val="28"/>
              </w:rPr>
            </w:pPr>
            <w:r>
              <w:rPr>
                <w:b/>
                <w:sz w:val="28"/>
              </w:rPr>
              <w:t>Каникулы</w:t>
            </w:r>
          </w:p>
        </w:tc>
        <w:tc>
          <w:tcPr>
            <w:tcW w:w="2057" w:type="dxa"/>
          </w:tcPr>
          <w:p>
            <w:pPr>
              <w:pStyle w:val="TableParagraph"/>
              <w:rPr>
                <w:b/>
                <w:sz w:val="30"/>
              </w:rPr>
            </w:pPr>
          </w:p>
          <w:p>
            <w:pPr>
              <w:pStyle w:val="TableParagraph"/>
              <w:spacing w:before="1"/>
              <w:rPr>
                <w:b/>
                <w:sz w:val="26"/>
              </w:rPr>
            </w:pPr>
          </w:p>
          <w:p>
            <w:pPr>
              <w:pStyle w:val="TableParagraph"/>
              <w:ind w:left="461" w:right="443"/>
              <w:jc w:val="center"/>
              <w:rPr>
                <w:b/>
                <w:sz w:val="28"/>
              </w:rPr>
            </w:pPr>
            <w:r>
              <w:rPr>
                <w:b/>
                <w:sz w:val="28"/>
              </w:rPr>
              <w:t>Всего</w:t>
            </w:r>
          </w:p>
        </w:tc>
      </w:tr>
      <w:tr>
        <w:trPr>
          <w:trHeight w:val="323" w:hRule="atLeast"/>
        </w:trPr>
        <w:tc>
          <w:tcPr>
            <w:tcW w:w="1385" w:type="dxa"/>
          </w:tcPr>
          <w:p>
            <w:pPr>
              <w:pStyle w:val="TableParagraph"/>
              <w:spacing w:line="303" w:lineRule="exact"/>
              <w:ind w:left="107"/>
              <w:rPr>
                <w:sz w:val="28"/>
              </w:rPr>
            </w:pPr>
            <w:r>
              <w:rPr>
                <w:w w:val="100"/>
                <w:sz w:val="28"/>
              </w:rPr>
              <w:t>I</w:t>
            </w:r>
          </w:p>
        </w:tc>
        <w:tc>
          <w:tcPr>
            <w:tcW w:w="3257" w:type="dxa"/>
          </w:tcPr>
          <w:p>
            <w:pPr>
              <w:pStyle w:val="TableParagraph"/>
              <w:spacing w:line="303" w:lineRule="exact"/>
              <w:ind w:left="134" w:right="122"/>
              <w:jc w:val="center"/>
              <w:rPr>
                <w:sz w:val="28"/>
              </w:rPr>
            </w:pPr>
            <w:r>
              <w:rPr>
                <w:sz w:val="28"/>
              </w:rPr>
              <w:t>32</w:t>
            </w:r>
          </w:p>
        </w:tc>
        <w:tc>
          <w:tcPr>
            <w:tcW w:w="2834" w:type="dxa"/>
          </w:tcPr>
          <w:p>
            <w:pPr>
              <w:pStyle w:val="TableParagraph"/>
              <w:spacing w:line="303" w:lineRule="exact"/>
              <w:ind w:left="10"/>
              <w:jc w:val="center"/>
              <w:rPr>
                <w:sz w:val="28"/>
              </w:rPr>
            </w:pPr>
            <w:r>
              <w:rPr>
                <w:w w:val="100"/>
                <w:sz w:val="28"/>
              </w:rPr>
              <w:t>1</w:t>
            </w:r>
          </w:p>
        </w:tc>
        <w:tc>
          <w:tcPr>
            <w:tcW w:w="2057" w:type="dxa"/>
          </w:tcPr>
          <w:p>
            <w:pPr>
              <w:pStyle w:val="TableParagraph"/>
              <w:spacing w:line="303" w:lineRule="exact"/>
              <w:ind w:left="11"/>
              <w:jc w:val="center"/>
              <w:rPr>
                <w:sz w:val="28"/>
              </w:rPr>
            </w:pPr>
            <w:r>
              <w:rPr>
                <w:w w:val="100"/>
                <w:sz w:val="28"/>
              </w:rPr>
              <w:t>1</w:t>
            </w:r>
          </w:p>
        </w:tc>
        <w:tc>
          <w:tcPr>
            <w:tcW w:w="2055" w:type="dxa"/>
          </w:tcPr>
          <w:p>
            <w:pPr>
              <w:pStyle w:val="TableParagraph"/>
              <w:rPr>
                <w:sz w:val="24"/>
              </w:rPr>
            </w:pPr>
          </w:p>
        </w:tc>
        <w:tc>
          <w:tcPr>
            <w:tcW w:w="2054" w:type="dxa"/>
          </w:tcPr>
          <w:p>
            <w:pPr>
              <w:pStyle w:val="TableParagraph"/>
              <w:spacing w:line="303" w:lineRule="exact"/>
              <w:ind w:left="336" w:right="324"/>
              <w:jc w:val="center"/>
              <w:rPr>
                <w:sz w:val="28"/>
              </w:rPr>
            </w:pPr>
            <w:r>
              <w:rPr>
                <w:sz w:val="28"/>
              </w:rPr>
              <w:t>18</w:t>
            </w:r>
          </w:p>
        </w:tc>
        <w:tc>
          <w:tcPr>
            <w:tcW w:w="2057" w:type="dxa"/>
          </w:tcPr>
          <w:p>
            <w:pPr>
              <w:pStyle w:val="TableParagraph"/>
              <w:spacing w:line="303" w:lineRule="exact"/>
              <w:ind w:left="461" w:right="442"/>
              <w:jc w:val="center"/>
              <w:rPr>
                <w:sz w:val="28"/>
              </w:rPr>
            </w:pPr>
            <w:r>
              <w:rPr>
                <w:sz w:val="28"/>
              </w:rPr>
              <w:t>52</w:t>
            </w:r>
          </w:p>
        </w:tc>
      </w:tr>
      <w:tr>
        <w:trPr>
          <w:trHeight w:val="321" w:hRule="atLeast"/>
        </w:trPr>
        <w:tc>
          <w:tcPr>
            <w:tcW w:w="1385" w:type="dxa"/>
          </w:tcPr>
          <w:p>
            <w:pPr>
              <w:pStyle w:val="TableParagraph"/>
              <w:spacing w:line="301" w:lineRule="exact"/>
              <w:ind w:left="107"/>
              <w:rPr>
                <w:sz w:val="28"/>
              </w:rPr>
            </w:pPr>
            <w:r>
              <w:rPr>
                <w:sz w:val="28"/>
              </w:rPr>
              <w:t>II</w:t>
            </w:r>
          </w:p>
        </w:tc>
        <w:tc>
          <w:tcPr>
            <w:tcW w:w="3257" w:type="dxa"/>
          </w:tcPr>
          <w:p>
            <w:pPr>
              <w:pStyle w:val="TableParagraph"/>
              <w:spacing w:line="301" w:lineRule="exact"/>
              <w:ind w:left="134" w:right="122"/>
              <w:jc w:val="center"/>
              <w:rPr>
                <w:sz w:val="28"/>
              </w:rPr>
            </w:pPr>
            <w:r>
              <w:rPr>
                <w:sz w:val="28"/>
              </w:rPr>
              <w:t>33</w:t>
            </w:r>
          </w:p>
        </w:tc>
        <w:tc>
          <w:tcPr>
            <w:tcW w:w="2834" w:type="dxa"/>
          </w:tcPr>
          <w:p>
            <w:pPr>
              <w:pStyle w:val="TableParagraph"/>
              <w:spacing w:line="301" w:lineRule="exact"/>
              <w:ind w:left="10"/>
              <w:jc w:val="center"/>
              <w:rPr>
                <w:sz w:val="28"/>
              </w:rPr>
            </w:pPr>
            <w:r>
              <w:rPr>
                <w:w w:val="100"/>
                <w:sz w:val="28"/>
              </w:rPr>
              <w:t>1</w:t>
            </w:r>
          </w:p>
        </w:tc>
        <w:tc>
          <w:tcPr>
            <w:tcW w:w="2057" w:type="dxa"/>
          </w:tcPr>
          <w:p>
            <w:pPr>
              <w:pStyle w:val="TableParagraph"/>
              <w:spacing w:line="301" w:lineRule="exact"/>
              <w:ind w:left="11"/>
              <w:jc w:val="center"/>
              <w:rPr>
                <w:sz w:val="28"/>
              </w:rPr>
            </w:pPr>
            <w:r>
              <w:rPr>
                <w:w w:val="100"/>
                <w:sz w:val="28"/>
              </w:rPr>
              <w:t>1</w:t>
            </w:r>
          </w:p>
        </w:tc>
        <w:tc>
          <w:tcPr>
            <w:tcW w:w="2055" w:type="dxa"/>
          </w:tcPr>
          <w:p>
            <w:pPr>
              <w:pStyle w:val="TableParagraph"/>
              <w:rPr>
                <w:sz w:val="24"/>
              </w:rPr>
            </w:pPr>
          </w:p>
        </w:tc>
        <w:tc>
          <w:tcPr>
            <w:tcW w:w="2054" w:type="dxa"/>
          </w:tcPr>
          <w:p>
            <w:pPr>
              <w:pStyle w:val="TableParagraph"/>
              <w:spacing w:line="301" w:lineRule="exact"/>
              <w:ind w:left="336" w:right="324"/>
              <w:jc w:val="center"/>
              <w:rPr>
                <w:sz w:val="28"/>
              </w:rPr>
            </w:pPr>
            <w:r>
              <w:rPr>
                <w:sz w:val="28"/>
              </w:rPr>
              <w:t>17</w:t>
            </w:r>
          </w:p>
        </w:tc>
        <w:tc>
          <w:tcPr>
            <w:tcW w:w="2057" w:type="dxa"/>
          </w:tcPr>
          <w:p>
            <w:pPr>
              <w:pStyle w:val="TableParagraph"/>
              <w:spacing w:line="301" w:lineRule="exact"/>
              <w:ind w:left="461" w:right="442"/>
              <w:jc w:val="center"/>
              <w:rPr>
                <w:sz w:val="28"/>
              </w:rPr>
            </w:pPr>
            <w:r>
              <w:rPr>
                <w:sz w:val="28"/>
              </w:rPr>
              <w:t>52</w:t>
            </w:r>
          </w:p>
        </w:tc>
      </w:tr>
      <w:tr>
        <w:trPr>
          <w:trHeight w:val="321" w:hRule="atLeast"/>
        </w:trPr>
        <w:tc>
          <w:tcPr>
            <w:tcW w:w="1385" w:type="dxa"/>
          </w:tcPr>
          <w:p>
            <w:pPr>
              <w:pStyle w:val="TableParagraph"/>
              <w:spacing w:line="301" w:lineRule="exact"/>
              <w:ind w:left="107"/>
              <w:rPr>
                <w:sz w:val="28"/>
              </w:rPr>
            </w:pPr>
            <w:r>
              <w:rPr>
                <w:sz w:val="28"/>
              </w:rPr>
              <w:t>III</w:t>
            </w:r>
          </w:p>
        </w:tc>
        <w:tc>
          <w:tcPr>
            <w:tcW w:w="3257" w:type="dxa"/>
          </w:tcPr>
          <w:p>
            <w:pPr>
              <w:pStyle w:val="TableParagraph"/>
              <w:spacing w:line="301" w:lineRule="exact"/>
              <w:ind w:left="134" w:right="122"/>
              <w:jc w:val="center"/>
              <w:rPr>
                <w:sz w:val="28"/>
              </w:rPr>
            </w:pPr>
            <w:r>
              <w:rPr>
                <w:sz w:val="28"/>
              </w:rPr>
              <w:t>33</w:t>
            </w:r>
          </w:p>
        </w:tc>
        <w:tc>
          <w:tcPr>
            <w:tcW w:w="2834" w:type="dxa"/>
          </w:tcPr>
          <w:p>
            <w:pPr>
              <w:pStyle w:val="TableParagraph"/>
              <w:spacing w:line="301" w:lineRule="exact"/>
              <w:ind w:left="10"/>
              <w:jc w:val="center"/>
              <w:rPr>
                <w:sz w:val="28"/>
              </w:rPr>
            </w:pPr>
            <w:r>
              <w:rPr>
                <w:w w:val="100"/>
                <w:sz w:val="28"/>
              </w:rPr>
              <w:t>1</w:t>
            </w:r>
          </w:p>
        </w:tc>
        <w:tc>
          <w:tcPr>
            <w:tcW w:w="2057" w:type="dxa"/>
          </w:tcPr>
          <w:p>
            <w:pPr>
              <w:pStyle w:val="TableParagraph"/>
              <w:spacing w:line="301" w:lineRule="exact"/>
              <w:ind w:left="11"/>
              <w:jc w:val="center"/>
              <w:rPr>
                <w:sz w:val="28"/>
              </w:rPr>
            </w:pPr>
            <w:r>
              <w:rPr>
                <w:w w:val="100"/>
                <w:sz w:val="28"/>
              </w:rPr>
              <w:t>1</w:t>
            </w:r>
          </w:p>
        </w:tc>
        <w:tc>
          <w:tcPr>
            <w:tcW w:w="2055" w:type="dxa"/>
          </w:tcPr>
          <w:p>
            <w:pPr>
              <w:pStyle w:val="TableParagraph"/>
              <w:rPr>
                <w:sz w:val="24"/>
              </w:rPr>
            </w:pPr>
          </w:p>
        </w:tc>
        <w:tc>
          <w:tcPr>
            <w:tcW w:w="2054" w:type="dxa"/>
          </w:tcPr>
          <w:p>
            <w:pPr>
              <w:pStyle w:val="TableParagraph"/>
              <w:spacing w:line="301" w:lineRule="exact"/>
              <w:ind w:left="336" w:right="324"/>
              <w:jc w:val="center"/>
              <w:rPr>
                <w:sz w:val="28"/>
              </w:rPr>
            </w:pPr>
            <w:r>
              <w:rPr>
                <w:sz w:val="28"/>
              </w:rPr>
              <w:t>17</w:t>
            </w:r>
          </w:p>
        </w:tc>
        <w:tc>
          <w:tcPr>
            <w:tcW w:w="2057" w:type="dxa"/>
          </w:tcPr>
          <w:p>
            <w:pPr>
              <w:pStyle w:val="TableParagraph"/>
              <w:spacing w:line="301" w:lineRule="exact"/>
              <w:ind w:left="461" w:right="442"/>
              <w:jc w:val="center"/>
              <w:rPr>
                <w:sz w:val="28"/>
              </w:rPr>
            </w:pPr>
            <w:r>
              <w:rPr>
                <w:sz w:val="28"/>
              </w:rPr>
              <w:t>52</w:t>
            </w:r>
          </w:p>
        </w:tc>
      </w:tr>
      <w:tr>
        <w:trPr>
          <w:trHeight w:val="323" w:hRule="atLeast"/>
        </w:trPr>
        <w:tc>
          <w:tcPr>
            <w:tcW w:w="1385" w:type="dxa"/>
          </w:tcPr>
          <w:p>
            <w:pPr>
              <w:pStyle w:val="TableParagraph"/>
              <w:spacing w:line="304" w:lineRule="exact"/>
              <w:ind w:left="107"/>
              <w:rPr>
                <w:sz w:val="28"/>
              </w:rPr>
            </w:pPr>
            <w:r>
              <w:rPr>
                <w:sz w:val="28"/>
              </w:rPr>
              <w:t>IV</w:t>
            </w:r>
          </w:p>
        </w:tc>
        <w:tc>
          <w:tcPr>
            <w:tcW w:w="3257" w:type="dxa"/>
          </w:tcPr>
          <w:p>
            <w:pPr>
              <w:pStyle w:val="TableParagraph"/>
              <w:spacing w:line="304" w:lineRule="exact"/>
              <w:ind w:left="134" w:right="122"/>
              <w:jc w:val="center"/>
              <w:rPr>
                <w:sz w:val="28"/>
              </w:rPr>
            </w:pPr>
            <w:r>
              <w:rPr>
                <w:sz w:val="28"/>
              </w:rPr>
              <w:t>33</w:t>
            </w:r>
          </w:p>
        </w:tc>
        <w:tc>
          <w:tcPr>
            <w:tcW w:w="2834" w:type="dxa"/>
          </w:tcPr>
          <w:p>
            <w:pPr>
              <w:pStyle w:val="TableParagraph"/>
              <w:spacing w:line="304" w:lineRule="exact"/>
              <w:ind w:left="10"/>
              <w:jc w:val="center"/>
              <w:rPr>
                <w:sz w:val="28"/>
              </w:rPr>
            </w:pPr>
            <w:r>
              <w:rPr>
                <w:w w:val="100"/>
                <w:sz w:val="28"/>
              </w:rPr>
              <w:t>1</w:t>
            </w:r>
          </w:p>
        </w:tc>
        <w:tc>
          <w:tcPr>
            <w:tcW w:w="2057" w:type="dxa"/>
          </w:tcPr>
          <w:p>
            <w:pPr>
              <w:pStyle w:val="TableParagraph"/>
              <w:spacing w:line="304" w:lineRule="exact"/>
              <w:ind w:left="11"/>
              <w:jc w:val="center"/>
              <w:rPr>
                <w:sz w:val="28"/>
              </w:rPr>
            </w:pPr>
            <w:r>
              <w:rPr>
                <w:w w:val="100"/>
                <w:sz w:val="28"/>
              </w:rPr>
              <w:t>1</w:t>
            </w:r>
          </w:p>
        </w:tc>
        <w:tc>
          <w:tcPr>
            <w:tcW w:w="2055" w:type="dxa"/>
          </w:tcPr>
          <w:p>
            <w:pPr>
              <w:pStyle w:val="TableParagraph"/>
              <w:rPr>
                <w:sz w:val="24"/>
              </w:rPr>
            </w:pPr>
          </w:p>
        </w:tc>
        <w:tc>
          <w:tcPr>
            <w:tcW w:w="2054" w:type="dxa"/>
          </w:tcPr>
          <w:p>
            <w:pPr>
              <w:pStyle w:val="TableParagraph"/>
              <w:spacing w:line="304" w:lineRule="exact"/>
              <w:ind w:left="336" w:right="324"/>
              <w:jc w:val="center"/>
              <w:rPr>
                <w:sz w:val="28"/>
              </w:rPr>
            </w:pPr>
            <w:r>
              <w:rPr>
                <w:sz w:val="28"/>
              </w:rPr>
              <w:t>16</w:t>
            </w:r>
          </w:p>
        </w:tc>
        <w:tc>
          <w:tcPr>
            <w:tcW w:w="2057" w:type="dxa"/>
          </w:tcPr>
          <w:p>
            <w:pPr>
              <w:pStyle w:val="TableParagraph"/>
              <w:spacing w:line="304" w:lineRule="exact"/>
              <w:ind w:left="461" w:right="442"/>
              <w:jc w:val="center"/>
              <w:rPr>
                <w:sz w:val="28"/>
              </w:rPr>
            </w:pPr>
            <w:r>
              <w:rPr>
                <w:sz w:val="28"/>
              </w:rPr>
              <w:t>52</w:t>
            </w:r>
          </w:p>
        </w:tc>
      </w:tr>
      <w:tr>
        <w:trPr>
          <w:trHeight w:val="321" w:hRule="atLeast"/>
        </w:trPr>
        <w:tc>
          <w:tcPr>
            <w:tcW w:w="1385" w:type="dxa"/>
          </w:tcPr>
          <w:p>
            <w:pPr>
              <w:pStyle w:val="TableParagraph"/>
              <w:spacing w:line="301" w:lineRule="exact"/>
              <w:ind w:left="107"/>
              <w:rPr>
                <w:sz w:val="28"/>
              </w:rPr>
            </w:pPr>
            <w:r>
              <w:rPr>
                <w:w w:val="100"/>
                <w:sz w:val="28"/>
              </w:rPr>
              <w:t>V</w:t>
            </w:r>
          </w:p>
        </w:tc>
        <w:tc>
          <w:tcPr>
            <w:tcW w:w="3257" w:type="dxa"/>
          </w:tcPr>
          <w:p>
            <w:pPr>
              <w:pStyle w:val="TableParagraph"/>
              <w:spacing w:line="301" w:lineRule="exact"/>
              <w:ind w:left="134" w:right="122"/>
              <w:jc w:val="center"/>
              <w:rPr>
                <w:sz w:val="28"/>
              </w:rPr>
            </w:pPr>
            <w:r>
              <w:rPr>
                <w:sz w:val="28"/>
              </w:rPr>
              <w:t>33</w:t>
            </w:r>
          </w:p>
        </w:tc>
        <w:tc>
          <w:tcPr>
            <w:tcW w:w="2834" w:type="dxa"/>
          </w:tcPr>
          <w:p>
            <w:pPr>
              <w:pStyle w:val="TableParagraph"/>
              <w:spacing w:line="301" w:lineRule="exact"/>
              <w:ind w:left="10"/>
              <w:jc w:val="center"/>
              <w:rPr>
                <w:sz w:val="28"/>
              </w:rPr>
            </w:pPr>
            <w:r>
              <w:rPr>
                <w:w w:val="100"/>
                <w:sz w:val="28"/>
              </w:rPr>
              <w:t>1</w:t>
            </w:r>
          </w:p>
        </w:tc>
        <w:tc>
          <w:tcPr>
            <w:tcW w:w="2057" w:type="dxa"/>
          </w:tcPr>
          <w:p>
            <w:pPr>
              <w:pStyle w:val="TableParagraph"/>
              <w:spacing w:line="301" w:lineRule="exact"/>
              <w:ind w:left="11"/>
              <w:jc w:val="center"/>
              <w:rPr>
                <w:sz w:val="28"/>
              </w:rPr>
            </w:pPr>
            <w:r>
              <w:rPr>
                <w:w w:val="100"/>
                <w:sz w:val="28"/>
              </w:rPr>
              <w:t>1</w:t>
            </w:r>
          </w:p>
        </w:tc>
        <w:tc>
          <w:tcPr>
            <w:tcW w:w="2055" w:type="dxa"/>
          </w:tcPr>
          <w:p>
            <w:pPr>
              <w:pStyle w:val="TableParagraph"/>
              <w:rPr>
                <w:sz w:val="24"/>
              </w:rPr>
            </w:pPr>
          </w:p>
        </w:tc>
        <w:tc>
          <w:tcPr>
            <w:tcW w:w="2054" w:type="dxa"/>
          </w:tcPr>
          <w:p>
            <w:pPr>
              <w:pStyle w:val="TableParagraph"/>
              <w:spacing w:line="301" w:lineRule="exact"/>
              <w:ind w:left="336" w:right="324"/>
              <w:jc w:val="center"/>
              <w:rPr>
                <w:sz w:val="28"/>
              </w:rPr>
            </w:pPr>
            <w:r>
              <w:rPr>
                <w:sz w:val="28"/>
              </w:rPr>
              <w:t>16</w:t>
            </w:r>
          </w:p>
        </w:tc>
        <w:tc>
          <w:tcPr>
            <w:tcW w:w="2057" w:type="dxa"/>
          </w:tcPr>
          <w:p>
            <w:pPr>
              <w:pStyle w:val="TableParagraph"/>
              <w:spacing w:line="301" w:lineRule="exact"/>
              <w:ind w:left="461" w:right="442"/>
              <w:jc w:val="center"/>
              <w:rPr>
                <w:sz w:val="28"/>
              </w:rPr>
            </w:pPr>
            <w:r>
              <w:rPr>
                <w:sz w:val="28"/>
              </w:rPr>
              <w:t>52</w:t>
            </w:r>
          </w:p>
        </w:tc>
      </w:tr>
      <w:tr>
        <w:trPr>
          <w:trHeight w:val="321" w:hRule="atLeast"/>
        </w:trPr>
        <w:tc>
          <w:tcPr>
            <w:tcW w:w="1385" w:type="dxa"/>
          </w:tcPr>
          <w:p>
            <w:pPr>
              <w:pStyle w:val="TableParagraph"/>
              <w:spacing w:line="301" w:lineRule="exact"/>
              <w:ind w:left="107"/>
              <w:rPr>
                <w:sz w:val="28"/>
              </w:rPr>
            </w:pPr>
            <w:r>
              <w:rPr>
                <w:sz w:val="28"/>
              </w:rPr>
              <w:t>VI</w:t>
            </w:r>
          </w:p>
        </w:tc>
        <w:tc>
          <w:tcPr>
            <w:tcW w:w="3257" w:type="dxa"/>
          </w:tcPr>
          <w:p>
            <w:pPr>
              <w:pStyle w:val="TableParagraph"/>
              <w:spacing w:line="301" w:lineRule="exact"/>
              <w:ind w:left="134" w:right="122"/>
              <w:jc w:val="center"/>
              <w:rPr>
                <w:sz w:val="28"/>
              </w:rPr>
            </w:pPr>
            <w:r>
              <w:rPr>
                <w:sz w:val="28"/>
              </w:rPr>
              <w:t>33</w:t>
            </w:r>
          </w:p>
        </w:tc>
        <w:tc>
          <w:tcPr>
            <w:tcW w:w="2834" w:type="dxa"/>
          </w:tcPr>
          <w:p>
            <w:pPr>
              <w:pStyle w:val="TableParagraph"/>
              <w:spacing w:line="301" w:lineRule="exact"/>
              <w:ind w:left="10"/>
              <w:jc w:val="center"/>
              <w:rPr>
                <w:sz w:val="28"/>
              </w:rPr>
            </w:pPr>
            <w:r>
              <w:rPr>
                <w:w w:val="100"/>
                <w:sz w:val="28"/>
              </w:rPr>
              <w:t>1</w:t>
            </w:r>
          </w:p>
        </w:tc>
        <w:tc>
          <w:tcPr>
            <w:tcW w:w="2057" w:type="dxa"/>
          </w:tcPr>
          <w:p>
            <w:pPr>
              <w:pStyle w:val="TableParagraph"/>
              <w:spacing w:line="301" w:lineRule="exact"/>
              <w:ind w:left="11"/>
              <w:jc w:val="center"/>
              <w:rPr>
                <w:sz w:val="28"/>
              </w:rPr>
            </w:pPr>
            <w:r>
              <w:rPr>
                <w:w w:val="100"/>
                <w:sz w:val="28"/>
              </w:rPr>
              <w:t>1</w:t>
            </w:r>
          </w:p>
        </w:tc>
        <w:tc>
          <w:tcPr>
            <w:tcW w:w="2055" w:type="dxa"/>
          </w:tcPr>
          <w:p>
            <w:pPr>
              <w:pStyle w:val="TableParagraph"/>
              <w:rPr>
                <w:sz w:val="24"/>
              </w:rPr>
            </w:pPr>
          </w:p>
        </w:tc>
        <w:tc>
          <w:tcPr>
            <w:tcW w:w="2054" w:type="dxa"/>
          </w:tcPr>
          <w:p>
            <w:pPr>
              <w:pStyle w:val="TableParagraph"/>
              <w:spacing w:line="301" w:lineRule="exact"/>
              <w:ind w:left="336" w:right="324"/>
              <w:jc w:val="center"/>
              <w:rPr>
                <w:sz w:val="28"/>
              </w:rPr>
            </w:pPr>
            <w:r>
              <w:rPr>
                <w:sz w:val="28"/>
              </w:rPr>
              <w:t>16</w:t>
            </w:r>
          </w:p>
        </w:tc>
        <w:tc>
          <w:tcPr>
            <w:tcW w:w="2057" w:type="dxa"/>
          </w:tcPr>
          <w:p>
            <w:pPr>
              <w:pStyle w:val="TableParagraph"/>
              <w:spacing w:line="301" w:lineRule="exact"/>
              <w:ind w:left="461" w:right="442"/>
              <w:jc w:val="center"/>
              <w:rPr>
                <w:sz w:val="28"/>
              </w:rPr>
            </w:pPr>
            <w:r>
              <w:rPr>
                <w:sz w:val="28"/>
              </w:rPr>
              <w:t>52</w:t>
            </w:r>
          </w:p>
        </w:tc>
      </w:tr>
      <w:tr>
        <w:trPr>
          <w:trHeight w:val="321" w:hRule="atLeast"/>
        </w:trPr>
        <w:tc>
          <w:tcPr>
            <w:tcW w:w="1385" w:type="dxa"/>
          </w:tcPr>
          <w:p>
            <w:pPr>
              <w:pStyle w:val="TableParagraph"/>
              <w:spacing w:line="301" w:lineRule="exact"/>
              <w:ind w:left="107"/>
              <w:rPr>
                <w:sz w:val="28"/>
              </w:rPr>
            </w:pPr>
            <w:r>
              <w:rPr>
                <w:sz w:val="28"/>
              </w:rPr>
              <w:t>VII</w:t>
            </w:r>
          </w:p>
        </w:tc>
        <w:tc>
          <w:tcPr>
            <w:tcW w:w="3257" w:type="dxa"/>
          </w:tcPr>
          <w:p>
            <w:pPr>
              <w:pStyle w:val="TableParagraph"/>
              <w:spacing w:line="301" w:lineRule="exact"/>
              <w:ind w:left="134" w:right="122"/>
              <w:jc w:val="center"/>
              <w:rPr>
                <w:sz w:val="28"/>
              </w:rPr>
            </w:pPr>
            <w:r>
              <w:rPr>
                <w:sz w:val="28"/>
              </w:rPr>
              <w:t>33</w:t>
            </w:r>
          </w:p>
        </w:tc>
        <w:tc>
          <w:tcPr>
            <w:tcW w:w="2834" w:type="dxa"/>
          </w:tcPr>
          <w:p>
            <w:pPr>
              <w:pStyle w:val="TableParagraph"/>
              <w:spacing w:line="301" w:lineRule="exact"/>
              <w:ind w:left="10"/>
              <w:jc w:val="center"/>
              <w:rPr>
                <w:sz w:val="28"/>
              </w:rPr>
            </w:pPr>
            <w:r>
              <w:rPr>
                <w:w w:val="100"/>
                <w:sz w:val="28"/>
              </w:rPr>
              <w:t>1</w:t>
            </w:r>
          </w:p>
        </w:tc>
        <w:tc>
          <w:tcPr>
            <w:tcW w:w="2057" w:type="dxa"/>
          </w:tcPr>
          <w:p>
            <w:pPr>
              <w:pStyle w:val="TableParagraph"/>
              <w:spacing w:line="301" w:lineRule="exact"/>
              <w:ind w:left="11"/>
              <w:jc w:val="center"/>
              <w:rPr>
                <w:sz w:val="28"/>
              </w:rPr>
            </w:pPr>
            <w:r>
              <w:rPr>
                <w:w w:val="100"/>
                <w:sz w:val="28"/>
              </w:rPr>
              <w:t>1</w:t>
            </w:r>
          </w:p>
        </w:tc>
        <w:tc>
          <w:tcPr>
            <w:tcW w:w="2055" w:type="dxa"/>
          </w:tcPr>
          <w:p>
            <w:pPr>
              <w:pStyle w:val="TableParagraph"/>
              <w:rPr>
                <w:sz w:val="24"/>
              </w:rPr>
            </w:pPr>
          </w:p>
        </w:tc>
        <w:tc>
          <w:tcPr>
            <w:tcW w:w="2054" w:type="dxa"/>
          </w:tcPr>
          <w:p>
            <w:pPr>
              <w:pStyle w:val="TableParagraph"/>
              <w:spacing w:line="301" w:lineRule="exact"/>
              <w:ind w:left="336" w:right="324"/>
              <w:jc w:val="center"/>
              <w:rPr>
                <w:sz w:val="28"/>
              </w:rPr>
            </w:pPr>
            <w:r>
              <w:rPr>
                <w:sz w:val="28"/>
              </w:rPr>
              <w:t>16</w:t>
            </w:r>
          </w:p>
        </w:tc>
        <w:tc>
          <w:tcPr>
            <w:tcW w:w="2057" w:type="dxa"/>
          </w:tcPr>
          <w:p>
            <w:pPr>
              <w:pStyle w:val="TableParagraph"/>
              <w:spacing w:line="301" w:lineRule="exact"/>
              <w:ind w:left="461" w:right="442"/>
              <w:jc w:val="center"/>
              <w:rPr>
                <w:sz w:val="28"/>
              </w:rPr>
            </w:pPr>
            <w:r>
              <w:rPr>
                <w:sz w:val="28"/>
              </w:rPr>
              <w:t>52</w:t>
            </w:r>
          </w:p>
        </w:tc>
      </w:tr>
      <w:tr>
        <w:trPr>
          <w:trHeight w:val="324" w:hRule="atLeast"/>
        </w:trPr>
        <w:tc>
          <w:tcPr>
            <w:tcW w:w="1385" w:type="dxa"/>
          </w:tcPr>
          <w:p>
            <w:pPr>
              <w:pStyle w:val="TableParagraph"/>
              <w:spacing w:line="301" w:lineRule="exact" w:before="2"/>
              <w:ind w:left="107"/>
              <w:rPr>
                <w:sz w:val="28"/>
              </w:rPr>
            </w:pPr>
            <w:r>
              <w:rPr>
                <w:sz w:val="28"/>
              </w:rPr>
              <w:t>VIII</w:t>
            </w:r>
          </w:p>
        </w:tc>
        <w:tc>
          <w:tcPr>
            <w:tcW w:w="3257" w:type="dxa"/>
          </w:tcPr>
          <w:p>
            <w:pPr>
              <w:pStyle w:val="TableParagraph"/>
              <w:spacing w:line="301" w:lineRule="exact" w:before="2"/>
              <w:ind w:left="134" w:right="122"/>
              <w:jc w:val="center"/>
              <w:rPr>
                <w:sz w:val="28"/>
              </w:rPr>
            </w:pPr>
            <w:r>
              <w:rPr>
                <w:sz w:val="28"/>
              </w:rPr>
              <w:t>33</w:t>
            </w:r>
          </w:p>
        </w:tc>
        <w:tc>
          <w:tcPr>
            <w:tcW w:w="2834" w:type="dxa"/>
          </w:tcPr>
          <w:p>
            <w:pPr>
              <w:pStyle w:val="TableParagraph"/>
              <w:spacing w:line="301" w:lineRule="exact" w:before="2"/>
              <w:ind w:left="11"/>
              <w:jc w:val="center"/>
              <w:rPr>
                <w:sz w:val="28"/>
              </w:rPr>
            </w:pPr>
            <w:r>
              <w:rPr>
                <w:w w:val="100"/>
                <w:sz w:val="28"/>
              </w:rPr>
              <w:t>-</w:t>
            </w:r>
          </w:p>
        </w:tc>
        <w:tc>
          <w:tcPr>
            <w:tcW w:w="2057" w:type="dxa"/>
          </w:tcPr>
          <w:p>
            <w:pPr>
              <w:pStyle w:val="TableParagraph"/>
              <w:spacing w:line="301" w:lineRule="exact" w:before="2"/>
              <w:ind w:left="11"/>
              <w:jc w:val="center"/>
              <w:rPr>
                <w:sz w:val="28"/>
              </w:rPr>
            </w:pPr>
            <w:r>
              <w:rPr>
                <w:w w:val="100"/>
                <w:sz w:val="28"/>
              </w:rPr>
              <w:t>1</w:t>
            </w:r>
          </w:p>
        </w:tc>
        <w:tc>
          <w:tcPr>
            <w:tcW w:w="2055" w:type="dxa"/>
          </w:tcPr>
          <w:p>
            <w:pPr>
              <w:pStyle w:val="TableParagraph"/>
              <w:spacing w:line="301" w:lineRule="exact" w:before="2"/>
              <w:ind w:left="958"/>
              <w:rPr>
                <w:sz w:val="28"/>
              </w:rPr>
            </w:pPr>
            <w:r>
              <w:rPr>
                <w:w w:val="100"/>
                <w:sz w:val="28"/>
              </w:rPr>
              <w:t>2</w:t>
            </w:r>
          </w:p>
        </w:tc>
        <w:tc>
          <w:tcPr>
            <w:tcW w:w="2054" w:type="dxa"/>
          </w:tcPr>
          <w:p>
            <w:pPr>
              <w:pStyle w:val="TableParagraph"/>
              <w:spacing w:line="301" w:lineRule="exact" w:before="2"/>
              <w:ind w:left="13"/>
              <w:jc w:val="center"/>
              <w:rPr>
                <w:sz w:val="28"/>
              </w:rPr>
            </w:pPr>
            <w:r>
              <w:rPr>
                <w:w w:val="100"/>
                <w:sz w:val="28"/>
              </w:rPr>
              <w:t>4</w:t>
            </w:r>
          </w:p>
        </w:tc>
        <w:tc>
          <w:tcPr>
            <w:tcW w:w="2057" w:type="dxa"/>
          </w:tcPr>
          <w:p>
            <w:pPr>
              <w:pStyle w:val="TableParagraph"/>
              <w:spacing w:line="301" w:lineRule="exact" w:before="2"/>
              <w:ind w:left="461" w:right="442"/>
              <w:jc w:val="center"/>
              <w:rPr>
                <w:sz w:val="28"/>
              </w:rPr>
            </w:pPr>
            <w:r>
              <w:rPr>
                <w:sz w:val="28"/>
              </w:rPr>
              <w:t>40</w:t>
            </w:r>
          </w:p>
        </w:tc>
      </w:tr>
      <w:tr>
        <w:trPr>
          <w:trHeight w:val="321" w:hRule="atLeast"/>
        </w:trPr>
        <w:tc>
          <w:tcPr>
            <w:tcW w:w="1385" w:type="dxa"/>
          </w:tcPr>
          <w:p>
            <w:pPr>
              <w:pStyle w:val="TableParagraph"/>
              <w:spacing w:line="301" w:lineRule="exact"/>
              <w:ind w:left="107"/>
              <w:rPr>
                <w:sz w:val="28"/>
              </w:rPr>
            </w:pPr>
            <w:r>
              <w:rPr>
                <w:sz w:val="28"/>
              </w:rPr>
              <w:t>Итого:</w:t>
            </w:r>
          </w:p>
        </w:tc>
        <w:tc>
          <w:tcPr>
            <w:tcW w:w="3257" w:type="dxa"/>
          </w:tcPr>
          <w:p>
            <w:pPr>
              <w:pStyle w:val="TableParagraph"/>
              <w:spacing w:line="301" w:lineRule="exact"/>
              <w:ind w:left="134" w:right="124"/>
              <w:jc w:val="center"/>
              <w:rPr>
                <w:sz w:val="28"/>
              </w:rPr>
            </w:pPr>
            <w:r>
              <w:rPr>
                <w:sz w:val="28"/>
              </w:rPr>
              <w:t>263</w:t>
            </w:r>
          </w:p>
        </w:tc>
        <w:tc>
          <w:tcPr>
            <w:tcW w:w="2834" w:type="dxa"/>
          </w:tcPr>
          <w:p>
            <w:pPr>
              <w:pStyle w:val="TableParagraph"/>
              <w:spacing w:line="301" w:lineRule="exact"/>
              <w:ind w:left="10"/>
              <w:jc w:val="center"/>
              <w:rPr>
                <w:sz w:val="28"/>
              </w:rPr>
            </w:pPr>
            <w:r>
              <w:rPr>
                <w:w w:val="100"/>
                <w:sz w:val="28"/>
              </w:rPr>
              <w:t>7</w:t>
            </w:r>
          </w:p>
        </w:tc>
        <w:tc>
          <w:tcPr>
            <w:tcW w:w="2057" w:type="dxa"/>
          </w:tcPr>
          <w:p>
            <w:pPr>
              <w:pStyle w:val="TableParagraph"/>
              <w:spacing w:line="301" w:lineRule="exact"/>
              <w:ind w:left="11"/>
              <w:jc w:val="center"/>
              <w:rPr>
                <w:sz w:val="28"/>
              </w:rPr>
            </w:pPr>
            <w:r>
              <w:rPr>
                <w:w w:val="100"/>
                <w:sz w:val="28"/>
              </w:rPr>
              <w:t>8</w:t>
            </w:r>
          </w:p>
        </w:tc>
        <w:tc>
          <w:tcPr>
            <w:tcW w:w="2055" w:type="dxa"/>
          </w:tcPr>
          <w:p>
            <w:pPr>
              <w:pStyle w:val="TableParagraph"/>
              <w:spacing w:line="301" w:lineRule="exact"/>
              <w:ind w:left="958"/>
              <w:rPr>
                <w:sz w:val="28"/>
              </w:rPr>
            </w:pPr>
            <w:r>
              <w:rPr>
                <w:w w:val="100"/>
                <w:sz w:val="28"/>
              </w:rPr>
              <w:t>2</w:t>
            </w:r>
          </w:p>
        </w:tc>
        <w:tc>
          <w:tcPr>
            <w:tcW w:w="2054" w:type="dxa"/>
          </w:tcPr>
          <w:p>
            <w:pPr>
              <w:pStyle w:val="TableParagraph"/>
              <w:spacing w:line="301" w:lineRule="exact"/>
              <w:ind w:left="334" w:right="324"/>
              <w:jc w:val="center"/>
              <w:rPr>
                <w:sz w:val="28"/>
              </w:rPr>
            </w:pPr>
            <w:r>
              <w:rPr>
                <w:sz w:val="28"/>
              </w:rPr>
              <w:t>120</w:t>
            </w:r>
          </w:p>
        </w:tc>
        <w:tc>
          <w:tcPr>
            <w:tcW w:w="2057" w:type="dxa"/>
          </w:tcPr>
          <w:p>
            <w:pPr>
              <w:pStyle w:val="TableParagraph"/>
              <w:spacing w:line="301" w:lineRule="exact"/>
              <w:ind w:left="461" w:right="443"/>
              <w:jc w:val="center"/>
              <w:rPr>
                <w:sz w:val="28"/>
              </w:rPr>
            </w:pPr>
            <w:r>
              <w:rPr>
                <w:sz w:val="28"/>
              </w:rPr>
              <w:t>404</w:t>
            </w:r>
          </w:p>
        </w:tc>
      </w:tr>
    </w:tbl>
    <w:p>
      <w:pPr>
        <w:spacing w:after="0" w:line="301" w:lineRule="exact"/>
        <w:jc w:val="center"/>
        <w:rPr>
          <w:sz w:val="28"/>
        </w:rPr>
        <w:sectPr>
          <w:pgSz w:w="16850" w:h="11910" w:orient="landscape"/>
          <w:pgMar w:top="1100" w:bottom="280" w:left="240" w:right="360"/>
        </w:sectPr>
      </w:pPr>
    </w:p>
    <w:p>
      <w:pPr>
        <w:spacing w:before="67"/>
        <w:ind w:left="3564" w:right="2848" w:firstLine="0"/>
        <w:jc w:val="center"/>
        <w:rPr>
          <w:b/>
          <w:sz w:val="28"/>
        </w:rPr>
      </w:pPr>
      <w:r>
        <w:rPr>
          <w:b/>
          <w:sz w:val="28"/>
        </w:rPr>
        <w:t>РАБОЧИЙ УЧЕБНЫЙ ПЛАН</w:t>
      </w:r>
    </w:p>
    <w:p>
      <w:pPr>
        <w:spacing w:line="276" w:lineRule="auto" w:before="50"/>
        <w:ind w:left="3564" w:right="2849" w:firstLine="0"/>
        <w:jc w:val="center"/>
        <w:rPr>
          <w:b/>
          <w:sz w:val="28"/>
        </w:rPr>
      </w:pPr>
      <w:r>
        <w:rPr>
          <w:b/>
          <w:sz w:val="28"/>
        </w:rPr>
        <w:t>по дополнительной предпрофессиональной общеобразовательной программе в области музыкального искусства «Народные инструменты»</w:t>
      </w:r>
    </w:p>
    <w:p>
      <w:pPr>
        <w:spacing w:line="321" w:lineRule="exact" w:before="0" w:after="50"/>
        <w:ind w:left="0" w:right="204" w:firstLine="0"/>
        <w:jc w:val="right"/>
        <w:rPr>
          <w:b/>
          <w:sz w:val="28"/>
        </w:rPr>
      </w:pPr>
      <w:r>
        <w:rPr>
          <w:b/>
          <w:sz w:val="28"/>
        </w:rPr>
        <w:t>Срок обучения – 9 лет</w:t>
      </w: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0"/>
        <w:gridCol w:w="3214"/>
        <w:gridCol w:w="993"/>
        <w:gridCol w:w="1036"/>
        <w:gridCol w:w="710"/>
        <w:gridCol w:w="569"/>
        <w:gridCol w:w="708"/>
        <w:gridCol w:w="852"/>
        <w:gridCol w:w="660"/>
        <w:gridCol w:w="629"/>
        <w:gridCol w:w="632"/>
        <w:gridCol w:w="629"/>
        <w:gridCol w:w="631"/>
        <w:gridCol w:w="314"/>
        <w:gridCol w:w="314"/>
        <w:gridCol w:w="631"/>
        <w:gridCol w:w="629"/>
        <w:gridCol w:w="631"/>
        <w:gridCol w:w="629"/>
      </w:tblGrid>
      <w:tr>
        <w:trPr>
          <w:trHeight w:val="933" w:hRule="atLeast"/>
        </w:trPr>
        <w:tc>
          <w:tcPr>
            <w:tcW w:w="1570" w:type="dxa"/>
            <w:vMerge w:val="restart"/>
          </w:tcPr>
          <w:p>
            <w:pPr>
              <w:pStyle w:val="TableParagraph"/>
              <w:rPr>
                <w:b/>
                <w:sz w:val="22"/>
              </w:rPr>
            </w:pPr>
          </w:p>
          <w:p>
            <w:pPr>
              <w:pStyle w:val="TableParagraph"/>
              <w:spacing w:before="3"/>
              <w:rPr>
                <w:b/>
                <w:sz w:val="32"/>
              </w:rPr>
            </w:pPr>
          </w:p>
          <w:p>
            <w:pPr>
              <w:pStyle w:val="TableParagraph"/>
              <w:ind w:left="266" w:right="254" w:hanging="4"/>
              <w:jc w:val="center"/>
              <w:rPr>
                <w:sz w:val="20"/>
              </w:rPr>
            </w:pPr>
            <w:r>
              <w:rPr>
                <w:sz w:val="20"/>
              </w:rPr>
              <w:t>Индекс </w:t>
            </w:r>
            <w:r>
              <w:rPr>
                <w:spacing w:val="-1"/>
                <w:sz w:val="20"/>
              </w:rPr>
              <w:t>предметных </w:t>
            </w:r>
            <w:r>
              <w:rPr>
                <w:sz w:val="20"/>
              </w:rPr>
              <w:t>областей, разделов и учебных предметов</w:t>
            </w:r>
          </w:p>
        </w:tc>
        <w:tc>
          <w:tcPr>
            <w:tcW w:w="3214" w:type="dxa"/>
            <w:vMerge w:val="restart"/>
          </w:tcPr>
          <w:p>
            <w:pPr>
              <w:pStyle w:val="TableParagraph"/>
              <w:rPr>
                <w:b/>
                <w:sz w:val="22"/>
              </w:rPr>
            </w:pPr>
          </w:p>
          <w:p>
            <w:pPr>
              <w:pStyle w:val="TableParagraph"/>
              <w:rPr>
                <w:b/>
                <w:sz w:val="22"/>
              </w:rPr>
            </w:pPr>
          </w:p>
          <w:p>
            <w:pPr>
              <w:pStyle w:val="TableParagraph"/>
              <w:spacing w:before="3"/>
              <w:rPr>
                <w:b/>
                <w:sz w:val="30"/>
              </w:rPr>
            </w:pPr>
          </w:p>
          <w:p>
            <w:pPr>
              <w:pStyle w:val="TableParagraph"/>
              <w:ind w:left="177" w:right="165" w:firstLine="1"/>
              <w:jc w:val="center"/>
              <w:rPr>
                <w:sz w:val="20"/>
              </w:rPr>
            </w:pPr>
            <w:r>
              <w:rPr>
                <w:sz w:val="20"/>
              </w:rPr>
              <w:t>Наименование частей, предметных областей, разделов</w:t>
            </w:r>
            <w:r>
              <w:rPr>
                <w:spacing w:val="-14"/>
                <w:sz w:val="20"/>
              </w:rPr>
              <w:t> </w:t>
            </w:r>
            <w:r>
              <w:rPr>
                <w:sz w:val="20"/>
              </w:rPr>
              <w:t>и учебных предметов</w:t>
            </w:r>
          </w:p>
        </w:tc>
        <w:tc>
          <w:tcPr>
            <w:tcW w:w="993" w:type="dxa"/>
          </w:tcPr>
          <w:p>
            <w:pPr>
              <w:pStyle w:val="TableParagraph"/>
              <w:spacing w:before="7"/>
              <w:ind w:left="101" w:right="94"/>
              <w:jc w:val="center"/>
              <w:rPr>
                <w:sz w:val="20"/>
              </w:rPr>
            </w:pPr>
            <w:r>
              <w:rPr>
                <w:w w:val="95"/>
                <w:sz w:val="20"/>
              </w:rPr>
              <w:t>Максима </w:t>
            </w:r>
            <w:r>
              <w:rPr>
                <w:sz w:val="20"/>
              </w:rPr>
              <w:t>льная учебная</w:t>
            </w:r>
          </w:p>
          <w:p>
            <w:pPr>
              <w:pStyle w:val="TableParagraph"/>
              <w:spacing w:line="216" w:lineRule="exact"/>
              <w:ind w:left="101" w:right="99"/>
              <w:jc w:val="center"/>
              <w:rPr>
                <w:sz w:val="20"/>
              </w:rPr>
            </w:pPr>
            <w:r>
              <w:rPr>
                <w:sz w:val="20"/>
              </w:rPr>
              <w:t>нагрузка</w:t>
            </w:r>
          </w:p>
        </w:tc>
        <w:tc>
          <w:tcPr>
            <w:tcW w:w="1036" w:type="dxa"/>
          </w:tcPr>
          <w:p>
            <w:pPr>
              <w:pStyle w:val="TableParagraph"/>
              <w:spacing w:before="7"/>
              <w:rPr>
                <w:b/>
                <w:sz w:val="20"/>
              </w:rPr>
            </w:pPr>
          </w:p>
          <w:p>
            <w:pPr>
              <w:pStyle w:val="TableParagraph"/>
              <w:spacing w:before="1"/>
              <w:ind w:left="235" w:right="149" w:hanging="53"/>
              <w:rPr>
                <w:sz w:val="20"/>
              </w:rPr>
            </w:pPr>
            <w:r>
              <w:rPr>
                <w:sz w:val="20"/>
              </w:rPr>
              <w:t>Самост. работа</w:t>
            </w:r>
          </w:p>
        </w:tc>
        <w:tc>
          <w:tcPr>
            <w:tcW w:w="1987" w:type="dxa"/>
            <w:gridSpan w:val="3"/>
          </w:tcPr>
          <w:p>
            <w:pPr>
              <w:pStyle w:val="TableParagraph"/>
              <w:spacing w:before="122"/>
              <w:ind w:left="441" w:right="425"/>
              <w:jc w:val="center"/>
              <w:rPr>
                <w:sz w:val="20"/>
              </w:rPr>
            </w:pPr>
            <w:r>
              <w:rPr>
                <w:sz w:val="20"/>
              </w:rPr>
              <w:t>Аудиторные занятия</w:t>
            </w:r>
          </w:p>
          <w:p>
            <w:pPr>
              <w:pStyle w:val="TableParagraph"/>
              <w:spacing w:line="228" w:lineRule="exact"/>
              <w:ind w:left="441" w:right="423"/>
              <w:jc w:val="center"/>
              <w:rPr>
                <w:sz w:val="20"/>
              </w:rPr>
            </w:pPr>
            <w:r>
              <w:rPr>
                <w:sz w:val="20"/>
              </w:rPr>
              <w:t>(в часах)</w:t>
            </w:r>
          </w:p>
        </w:tc>
        <w:tc>
          <w:tcPr>
            <w:tcW w:w="1512" w:type="dxa"/>
            <w:gridSpan w:val="2"/>
          </w:tcPr>
          <w:p>
            <w:pPr>
              <w:pStyle w:val="TableParagraph"/>
              <w:spacing w:before="7"/>
              <w:ind w:left="129" w:right="114"/>
              <w:jc w:val="center"/>
              <w:rPr>
                <w:sz w:val="20"/>
              </w:rPr>
            </w:pPr>
            <w:r>
              <w:rPr>
                <w:w w:val="95"/>
                <w:sz w:val="20"/>
              </w:rPr>
              <w:t>Промежуточна </w:t>
            </w:r>
            <w:r>
              <w:rPr>
                <w:sz w:val="20"/>
              </w:rPr>
              <w:t>я аттестация (по</w:t>
            </w:r>
          </w:p>
          <w:p>
            <w:pPr>
              <w:pStyle w:val="TableParagraph"/>
              <w:spacing w:line="216" w:lineRule="exact"/>
              <w:ind w:left="110" w:right="101"/>
              <w:jc w:val="center"/>
              <w:rPr>
                <w:sz w:val="20"/>
              </w:rPr>
            </w:pPr>
            <w:r>
              <w:rPr>
                <w:sz w:val="20"/>
              </w:rPr>
              <w:t>полугодиям)2)</w:t>
            </w:r>
          </w:p>
        </w:tc>
        <w:tc>
          <w:tcPr>
            <w:tcW w:w="5669" w:type="dxa"/>
            <w:gridSpan w:val="10"/>
          </w:tcPr>
          <w:p>
            <w:pPr>
              <w:pStyle w:val="TableParagraph"/>
              <w:spacing w:before="5"/>
              <w:rPr>
                <w:b/>
                <w:sz w:val="30"/>
              </w:rPr>
            </w:pPr>
          </w:p>
          <w:p>
            <w:pPr>
              <w:pStyle w:val="TableParagraph"/>
              <w:ind w:left="1377"/>
              <w:rPr>
                <w:sz w:val="20"/>
              </w:rPr>
            </w:pPr>
            <w:r>
              <w:rPr>
                <w:sz w:val="20"/>
              </w:rPr>
              <w:t>Распределение по годам обучения</w:t>
            </w:r>
          </w:p>
        </w:tc>
      </w:tr>
      <w:tr>
        <w:trPr>
          <w:trHeight w:val="1687" w:hRule="atLeast"/>
        </w:trPr>
        <w:tc>
          <w:tcPr>
            <w:tcW w:w="1570" w:type="dxa"/>
            <w:vMerge/>
            <w:tcBorders>
              <w:top w:val="nil"/>
            </w:tcBorders>
          </w:tcPr>
          <w:p>
            <w:pPr>
              <w:rPr>
                <w:sz w:val="2"/>
                <w:szCs w:val="2"/>
              </w:rPr>
            </w:pPr>
          </w:p>
        </w:tc>
        <w:tc>
          <w:tcPr>
            <w:tcW w:w="3214" w:type="dxa"/>
            <w:vMerge/>
            <w:tcBorders>
              <w:top w:val="nil"/>
            </w:tcBorders>
          </w:tcPr>
          <w:p>
            <w:pPr>
              <w:rPr>
                <w:sz w:val="2"/>
                <w:szCs w:val="2"/>
              </w:rPr>
            </w:pPr>
          </w:p>
        </w:tc>
        <w:tc>
          <w:tcPr>
            <w:tcW w:w="993" w:type="dxa"/>
            <w:textDirection w:val="btLr"/>
          </w:tcPr>
          <w:p>
            <w:pPr>
              <w:pStyle w:val="TableParagraph"/>
              <w:spacing w:before="4"/>
              <w:rPr>
                <w:b/>
                <w:sz w:val="27"/>
              </w:rPr>
            </w:pPr>
          </w:p>
          <w:p>
            <w:pPr>
              <w:pStyle w:val="TableParagraph"/>
              <w:spacing w:line="244" w:lineRule="auto"/>
              <w:ind w:left="606" w:right="152" w:hanging="440"/>
              <w:rPr>
                <w:sz w:val="20"/>
              </w:rPr>
            </w:pPr>
            <w:r>
              <w:rPr>
                <w:sz w:val="20"/>
              </w:rPr>
              <w:t>Трудоемкость в часах</w:t>
            </w:r>
          </w:p>
        </w:tc>
        <w:tc>
          <w:tcPr>
            <w:tcW w:w="1036" w:type="dxa"/>
            <w:textDirection w:val="btLr"/>
          </w:tcPr>
          <w:p>
            <w:pPr>
              <w:pStyle w:val="TableParagraph"/>
              <w:spacing w:before="3"/>
              <w:rPr>
                <w:b/>
                <w:sz w:val="29"/>
              </w:rPr>
            </w:pPr>
          </w:p>
          <w:p>
            <w:pPr>
              <w:pStyle w:val="TableParagraph"/>
              <w:spacing w:line="247" w:lineRule="auto"/>
              <w:ind w:left="606" w:right="152" w:hanging="440"/>
              <w:rPr>
                <w:sz w:val="20"/>
              </w:rPr>
            </w:pPr>
            <w:r>
              <w:rPr>
                <w:sz w:val="20"/>
              </w:rPr>
              <w:t>Трудоемкость в часах</w:t>
            </w:r>
          </w:p>
        </w:tc>
        <w:tc>
          <w:tcPr>
            <w:tcW w:w="710" w:type="dxa"/>
            <w:textDirection w:val="btLr"/>
          </w:tcPr>
          <w:p>
            <w:pPr>
              <w:pStyle w:val="TableParagraph"/>
              <w:spacing w:before="7"/>
              <w:rPr>
                <w:b/>
                <w:sz w:val="25"/>
              </w:rPr>
            </w:pPr>
          </w:p>
          <w:p>
            <w:pPr>
              <w:pStyle w:val="TableParagraph"/>
              <w:ind w:left="16"/>
              <w:rPr>
                <w:sz w:val="20"/>
              </w:rPr>
            </w:pPr>
            <w:r>
              <w:rPr>
                <w:sz w:val="20"/>
              </w:rPr>
              <w:t>Групповые занятия</w:t>
            </w:r>
          </w:p>
        </w:tc>
        <w:tc>
          <w:tcPr>
            <w:tcW w:w="569" w:type="dxa"/>
            <w:textDirection w:val="btLr"/>
          </w:tcPr>
          <w:p>
            <w:pPr>
              <w:pStyle w:val="TableParagraph"/>
              <w:spacing w:line="240" w:lineRule="atLeast" w:before="93"/>
              <w:ind w:left="515" w:hanging="413"/>
              <w:rPr>
                <w:sz w:val="20"/>
              </w:rPr>
            </w:pPr>
            <w:r>
              <w:rPr>
                <w:w w:val="95"/>
                <w:sz w:val="20"/>
              </w:rPr>
              <w:t>Мелкогрупповые </w:t>
            </w:r>
            <w:r>
              <w:rPr>
                <w:sz w:val="20"/>
              </w:rPr>
              <w:t>занятия</w:t>
            </w:r>
          </w:p>
        </w:tc>
        <w:tc>
          <w:tcPr>
            <w:tcW w:w="708" w:type="dxa"/>
            <w:textDirection w:val="btLr"/>
          </w:tcPr>
          <w:p>
            <w:pPr>
              <w:pStyle w:val="TableParagraph"/>
              <w:spacing w:line="247" w:lineRule="auto" w:before="173"/>
              <w:ind w:left="515" w:hanging="411"/>
              <w:rPr>
                <w:sz w:val="20"/>
              </w:rPr>
            </w:pPr>
            <w:r>
              <w:rPr>
                <w:w w:val="95"/>
                <w:sz w:val="20"/>
              </w:rPr>
              <w:t>Индивидуальные </w:t>
            </w:r>
            <w:r>
              <w:rPr>
                <w:sz w:val="20"/>
              </w:rPr>
              <w:t>занятия</w:t>
            </w:r>
          </w:p>
        </w:tc>
        <w:tc>
          <w:tcPr>
            <w:tcW w:w="852" w:type="dxa"/>
            <w:textDirection w:val="btLr"/>
          </w:tcPr>
          <w:p>
            <w:pPr>
              <w:pStyle w:val="TableParagraph"/>
              <w:spacing w:before="3"/>
              <w:rPr>
                <w:b/>
                <w:sz w:val="21"/>
              </w:rPr>
            </w:pPr>
          </w:p>
          <w:p>
            <w:pPr>
              <w:pStyle w:val="TableParagraph"/>
              <w:spacing w:line="247" w:lineRule="auto"/>
              <w:ind w:left="6" w:right="-6" w:firstLine="508"/>
              <w:rPr>
                <w:sz w:val="20"/>
              </w:rPr>
            </w:pPr>
            <w:r>
              <w:rPr>
                <w:sz w:val="20"/>
              </w:rPr>
              <w:t>Зачеты, контрольные уроки</w:t>
            </w:r>
          </w:p>
        </w:tc>
        <w:tc>
          <w:tcPr>
            <w:tcW w:w="660" w:type="dxa"/>
            <w:textDirection w:val="btLr"/>
          </w:tcPr>
          <w:p>
            <w:pPr>
              <w:pStyle w:val="TableParagraph"/>
              <w:spacing w:before="2"/>
              <w:rPr>
                <w:b/>
                <w:sz w:val="23"/>
              </w:rPr>
            </w:pPr>
          </w:p>
          <w:p>
            <w:pPr>
              <w:pStyle w:val="TableParagraph"/>
              <w:ind w:left="414"/>
              <w:rPr>
                <w:sz w:val="20"/>
              </w:rPr>
            </w:pPr>
            <w:r>
              <w:rPr>
                <w:sz w:val="20"/>
              </w:rPr>
              <w:t>Экзамены</w:t>
            </w:r>
          </w:p>
        </w:tc>
        <w:tc>
          <w:tcPr>
            <w:tcW w:w="629" w:type="dxa"/>
            <w:textDirection w:val="btLr"/>
          </w:tcPr>
          <w:p>
            <w:pPr>
              <w:pStyle w:val="TableParagraph"/>
              <w:rPr>
                <w:b/>
                <w:sz w:val="22"/>
              </w:rPr>
            </w:pPr>
          </w:p>
          <w:p>
            <w:pPr>
              <w:pStyle w:val="TableParagraph"/>
              <w:spacing w:line="205" w:lineRule="exact" w:before="140"/>
              <w:ind w:left="448"/>
              <w:rPr>
                <w:sz w:val="20"/>
              </w:rPr>
            </w:pPr>
            <w:r>
              <w:rPr>
                <w:sz w:val="20"/>
              </w:rPr>
              <w:t>1-й класс</w:t>
            </w:r>
          </w:p>
        </w:tc>
        <w:tc>
          <w:tcPr>
            <w:tcW w:w="632" w:type="dxa"/>
            <w:textDirection w:val="btLr"/>
          </w:tcPr>
          <w:p>
            <w:pPr>
              <w:pStyle w:val="TableParagraph"/>
              <w:rPr>
                <w:b/>
                <w:sz w:val="22"/>
              </w:rPr>
            </w:pPr>
          </w:p>
          <w:p>
            <w:pPr>
              <w:pStyle w:val="TableParagraph"/>
              <w:spacing w:line="208" w:lineRule="exact" w:before="141"/>
              <w:ind w:left="422"/>
              <w:rPr>
                <w:sz w:val="20"/>
              </w:rPr>
            </w:pPr>
            <w:r>
              <w:rPr>
                <w:sz w:val="20"/>
              </w:rPr>
              <w:t>2-й класс</w:t>
            </w:r>
          </w:p>
        </w:tc>
        <w:tc>
          <w:tcPr>
            <w:tcW w:w="629" w:type="dxa"/>
            <w:textDirection w:val="btLr"/>
          </w:tcPr>
          <w:p>
            <w:pPr>
              <w:pStyle w:val="TableParagraph"/>
              <w:rPr>
                <w:b/>
                <w:sz w:val="22"/>
              </w:rPr>
            </w:pPr>
          </w:p>
          <w:p>
            <w:pPr>
              <w:pStyle w:val="TableParagraph"/>
              <w:spacing w:line="206" w:lineRule="exact" w:before="140"/>
              <w:ind w:left="448"/>
              <w:rPr>
                <w:sz w:val="20"/>
              </w:rPr>
            </w:pPr>
            <w:r>
              <w:rPr>
                <w:sz w:val="20"/>
              </w:rPr>
              <w:t>3-й класс</w:t>
            </w:r>
          </w:p>
        </w:tc>
        <w:tc>
          <w:tcPr>
            <w:tcW w:w="631" w:type="dxa"/>
            <w:textDirection w:val="btLr"/>
          </w:tcPr>
          <w:p>
            <w:pPr>
              <w:pStyle w:val="TableParagraph"/>
              <w:rPr>
                <w:b/>
                <w:sz w:val="22"/>
              </w:rPr>
            </w:pPr>
          </w:p>
          <w:p>
            <w:pPr>
              <w:pStyle w:val="TableParagraph"/>
              <w:spacing w:line="208" w:lineRule="exact" w:before="140"/>
              <w:ind w:left="448"/>
              <w:rPr>
                <w:sz w:val="20"/>
              </w:rPr>
            </w:pPr>
            <w:r>
              <w:rPr>
                <w:sz w:val="20"/>
              </w:rPr>
              <w:t>4-й класс</w:t>
            </w:r>
          </w:p>
        </w:tc>
        <w:tc>
          <w:tcPr>
            <w:tcW w:w="628" w:type="dxa"/>
            <w:gridSpan w:val="2"/>
            <w:textDirection w:val="btLr"/>
          </w:tcPr>
          <w:p>
            <w:pPr>
              <w:pStyle w:val="TableParagraph"/>
              <w:rPr>
                <w:b/>
                <w:sz w:val="22"/>
              </w:rPr>
            </w:pPr>
          </w:p>
          <w:p>
            <w:pPr>
              <w:pStyle w:val="TableParagraph"/>
              <w:spacing w:line="205" w:lineRule="exact" w:before="140"/>
              <w:ind w:left="448"/>
              <w:rPr>
                <w:sz w:val="20"/>
              </w:rPr>
            </w:pPr>
            <w:r>
              <w:rPr>
                <w:sz w:val="20"/>
              </w:rPr>
              <w:t>5-й класс</w:t>
            </w:r>
          </w:p>
        </w:tc>
        <w:tc>
          <w:tcPr>
            <w:tcW w:w="631" w:type="dxa"/>
            <w:textDirection w:val="btLr"/>
          </w:tcPr>
          <w:p>
            <w:pPr>
              <w:pStyle w:val="TableParagraph"/>
              <w:rPr>
                <w:b/>
                <w:sz w:val="22"/>
              </w:rPr>
            </w:pPr>
          </w:p>
          <w:p>
            <w:pPr>
              <w:pStyle w:val="TableParagraph"/>
              <w:spacing w:line="207" w:lineRule="exact" w:before="141"/>
              <w:ind w:left="448"/>
              <w:rPr>
                <w:sz w:val="20"/>
              </w:rPr>
            </w:pPr>
            <w:r>
              <w:rPr>
                <w:sz w:val="20"/>
              </w:rPr>
              <w:t>6-й класс</w:t>
            </w:r>
          </w:p>
        </w:tc>
        <w:tc>
          <w:tcPr>
            <w:tcW w:w="629" w:type="dxa"/>
            <w:textDirection w:val="btLr"/>
          </w:tcPr>
          <w:p>
            <w:pPr>
              <w:pStyle w:val="TableParagraph"/>
              <w:spacing w:before="11"/>
              <w:rPr>
                <w:b/>
                <w:sz w:val="21"/>
              </w:rPr>
            </w:pPr>
          </w:p>
          <w:p>
            <w:pPr>
              <w:pStyle w:val="TableParagraph"/>
              <w:ind w:left="448"/>
              <w:rPr>
                <w:sz w:val="20"/>
              </w:rPr>
            </w:pPr>
            <w:r>
              <w:rPr>
                <w:sz w:val="20"/>
              </w:rPr>
              <w:t>7-й класс</w:t>
            </w:r>
          </w:p>
        </w:tc>
        <w:tc>
          <w:tcPr>
            <w:tcW w:w="631" w:type="dxa"/>
            <w:textDirection w:val="btLr"/>
          </w:tcPr>
          <w:p>
            <w:pPr>
              <w:pStyle w:val="TableParagraph"/>
              <w:spacing w:before="135"/>
              <w:ind w:left="448"/>
              <w:rPr>
                <w:sz w:val="20"/>
              </w:rPr>
            </w:pPr>
            <w:r>
              <w:rPr>
                <w:sz w:val="20"/>
              </w:rPr>
              <w:t>8-й класс</w:t>
            </w:r>
          </w:p>
        </w:tc>
        <w:tc>
          <w:tcPr>
            <w:tcW w:w="629" w:type="dxa"/>
            <w:textDirection w:val="btLr"/>
          </w:tcPr>
          <w:p>
            <w:pPr>
              <w:pStyle w:val="TableParagraph"/>
              <w:spacing w:before="114"/>
              <w:ind w:left="448"/>
              <w:rPr>
                <w:sz w:val="20"/>
              </w:rPr>
            </w:pPr>
            <w:r>
              <w:rPr>
                <w:sz w:val="20"/>
              </w:rPr>
              <w:t>9-й класс</w:t>
            </w:r>
          </w:p>
        </w:tc>
      </w:tr>
      <w:tr>
        <w:trPr>
          <w:trHeight w:val="251" w:hRule="atLeast"/>
        </w:trPr>
        <w:tc>
          <w:tcPr>
            <w:tcW w:w="1570" w:type="dxa"/>
          </w:tcPr>
          <w:p>
            <w:pPr>
              <w:pStyle w:val="TableParagraph"/>
              <w:spacing w:line="222" w:lineRule="exact" w:before="10"/>
              <w:ind w:left="107"/>
              <w:rPr>
                <w:sz w:val="20"/>
              </w:rPr>
            </w:pPr>
            <w:r>
              <w:rPr>
                <w:w w:val="99"/>
                <w:sz w:val="20"/>
              </w:rPr>
              <w:t>1</w:t>
            </w:r>
          </w:p>
        </w:tc>
        <w:tc>
          <w:tcPr>
            <w:tcW w:w="3214" w:type="dxa"/>
          </w:tcPr>
          <w:p>
            <w:pPr>
              <w:pStyle w:val="TableParagraph"/>
              <w:spacing w:line="222" w:lineRule="exact" w:before="10"/>
              <w:ind w:left="110"/>
              <w:rPr>
                <w:sz w:val="20"/>
              </w:rPr>
            </w:pPr>
            <w:r>
              <w:rPr>
                <w:w w:val="99"/>
                <w:sz w:val="20"/>
              </w:rPr>
              <w:t>2</w:t>
            </w:r>
          </w:p>
        </w:tc>
        <w:tc>
          <w:tcPr>
            <w:tcW w:w="993" w:type="dxa"/>
          </w:tcPr>
          <w:p>
            <w:pPr>
              <w:pStyle w:val="TableParagraph"/>
              <w:spacing w:line="222" w:lineRule="exact" w:before="10"/>
              <w:ind w:left="107"/>
              <w:rPr>
                <w:sz w:val="20"/>
              </w:rPr>
            </w:pPr>
            <w:r>
              <w:rPr>
                <w:w w:val="99"/>
                <w:sz w:val="20"/>
              </w:rPr>
              <w:t>3</w:t>
            </w:r>
          </w:p>
        </w:tc>
        <w:tc>
          <w:tcPr>
            <w:tcW w:w="1036" w:type="dxa"/>
          </w:tcPr>
          <w:p>
            <w:pPr>
              <w:pStyle w:val="TableParagraph"/>
              <w:spacing w:line="222" w:lineRule="exact" w:before="10"/>
              <w:ind w:left="108"/>
              <w:rPr>
                <w:sz w:val="20"/>
              </w:rPr>
            </w:pPr>
            <w:r>
              <w:rPr>
                <w:w w:val="99"/>
                <w:sz w:val="20"/>
              </w:rPr>
              <w:t>4</w:t>
            </w:r>
          </w:p>
        </w:tc>
        <w:tc>
          <w:tcPr>
            <w:tcW w:w="710" w:type="dxa"/>
          </w:tcPr>
          <w:p>
            <w:pPr>
              <w:pStyle w:val="TableParagraph"/>
              <w:spacing w:line="210" w:lineRule="exact" w:before="22"/>
              <w:ind w:left="111"/>
              <w:rPr>
                <w:sz w:val="20"/>
              </w:rPr>
            </w:pPr>
            <w:r>
              <w:rPr>
                <w:w w:val="99"/>
                <w:sz w:val="20"/>
              </w:rPr>
              <w:t>5</w:t>
            </w:r>
          </w:p>
        </w:tc>
        <w:tc>
          <w:tcPr>
            <w:tcW w:w="569" w:type="dxa"/>
          </w:tcPr>
          <w:p>
            <w:pPr>
              <w:pStyle w:val="TableParagraph"/>
              <w:spacing w:line="210" w:lineRule="exact" w:before="22"/>
              <w:ind w:left="109"/>
              <w:rPr>
                <w:sz w:val="20"/>
              </w:rPr>
            </w:pPr>
            <w:r>
              <w:rPr>
                <w:w w:val="99"/>
                <w:sz w:val="20"/>
              </w:rPr>
              <w:t>6</w:t>
            </w:r>
          </w:p>
        </w:tc>
        <w:tc>
          <w:tcPr>
            <w:tcW w:w="708" w:type="dxa"/>
          </w:tcPr>
          <w:p>
            <w:pPr>
              <w:pStyle w:val="TableParagraph"/>
              <w:spacing w:line="210" w:lineRule="exact" w:before="22"/>
              <w:ind w:left="110"/>
              <w:rPr>
                <w:sz w:val="20"/>
              </w:rPr>
            </w:pPr>
            <w:r>
              <w:rPr>
                <w:w w:val="99"/>
                <w:sz w:val="20"/>
              </w:rPr>
              <w:t>7</w:t>
            </w:r>
          </w:p>
        </w:tc>
        <w:tc>
          <w:tcPr>
            <w:tcW w:w="852" w:type="dxa"/>
          </w:tcPr>
          <w:p>
            <w:pPr>
              <w:pStyle w:val="TableParagraph"/>
              <w:spacing w:line="210" w:lineRule="exact" w:before="22"/>
              <w:ind w:left="110"/>
              <w:rPr>
                <w:sz w:val="20"/>
              </w:rPr>
            </w:pPr>
            <w:r>
              <w:rPr>
                <w:w w:val="99"/>
                <w:sz w:val="20"/>
              </w:rPr>
              <w:t>8</w:t>
            </w:r>
          </w:p>
        </w:tc>
        <w:tc>
          <w:tcPr>
            <w:tcW w:w="660" w:type="dxa"/>
          </w:tcPr>
          <w:p>
            <w:pPr>
              <w:pStyle w:val="TableParagraph"/>
              <w:spacing w:line="210" w:lineRule="exact" w:before="22"/>
              <w:ind w:left="110"/>
              <w:rPr>
                <w:sz w:val="20"/>
              </w:rPr>
            </w:pPr>
            <w:r>
              <w:rPr>
                <w:w w:val="99"/>
                <w:sz w:val="20"/>
              </w:rPr>
              <w:t>9</w:t>
            </w:r>
          </w:p>
        </w:tc>
        <w:tc>
          <w:tcPr>
            <w:tcW w:w="629" w:type="dxa"/>
          </w:tcPr>
          <w:p>
            <w:pPr>
              <w:pStyle w:val="TableParagraph"/>
              <w:spacing w:line="222" w:lineRule="exact" w:before="10"/>
              <w:ind w:left="110"/>
              <w:rPr>
                <w:sz w:val="20"/>
              </w:rPr>
            </w:pPr>
            <w:r>
              <w:rPr>
                <w:sz w:val="20"/>
              </w:rPr>
              <w:t>10</w:t>
            </w:r>
          </w:p>
        </w:tc>
        <w:tc>
          <w:tcPr>
            <w:tcW w:w="632" w:type="dxa"/>
          </w:tcPr>
          <w:p>
            <w:pPr>
              <w:pStyle w:val="TableParagraph"/>
              <w:spacing w:line="222" w:lineRule="exact" w:before="10"/>
              <w:ind w:left="109"/>
              <w:rPr>
                <w:sz w:val="20"/>
              </w:rPr>
            </w:pPr>
            <w:r>
              <w:rPr>
                <w:sz w:val="20"/>
              </w:rPr>
              <w:t>11</w:t>
            </w:r>
          </w:p>
        </w:tc>
        <w:tc>
          <w:tcPr>
            <w:tcW w:w="629" w:type="dxa"/>
          </w:tcPr>
          <w:p>
            <w:pPr>
              <w:pStyle w:val="TableParagraph"/>
              <w:spacing w:line="222" w:lineRule="exact" w:before="10"/>
              <w:ind w:left="109"/>
              <w:rPr>
                <w:sz w:val="20"/>
              </w:rPr>
            </w:pPr>
            <w:r>
              <w:rPr>
                <w:sz w:val="20"/>
              </w:rPr>
              <w:t>12</w:t>
            </w:r>
          </w:p>
        </w:tc>
        <w:tc>
          <w:tcPr>
            <w:tcW w:w="631" w:type="dxa"/>
          </w:tcPr>
          <w:p>
            <w:pPr>
              <w:pStyle w:val="TableParagraph"/>
              <w:spacing w:line="222" w:lineRule="exact" w:before="10"/>
              <w:ind w:left="109"/>
              <w:rPr>
                <w:sz w:val="20"/>
              </w:rPr>
            </w:pPr>
            <w:r>
              <w:rPr>
                <w:sz w:val="20"/>
              </w:rPr>
              <w:t>13</w:t>
            </w:r>
          </w:p>
        </w:tc>
        <w:tc>
          <w:tcPr>
            <w:tcW w:w="628" w:type="dxa"/>
            <w:gridSpan w:val="2"/>
          </w:tcPr>
          <w:p>
            <w:pPr>
              <w:pStyle w:val="TableParagraph"/>
              <w:spacing w:line="222" w:lineRule="exact" w:before="10"/>
              <w:ind w:left="109"/>
              <w:rPr>
                <w:sz w:val="20"/>
              </w:rPr>
            </w:pPr>
            <w:r>
              <w:rPr>
                <w:sz w:val="20"/>
              </w:rPr>
              <w:t>14</w:t>
            </w:r>
          </w:p>
        </w:tc>
        <w:tc>
          <w:tcPr>
            <w:tcW w:w="631" w:type="dxa"/>
          </w:tcPr>
          <w:p>
            <w:pPr>
              <w:pStyle w:val="TableParagraph"/>
              <w:spacing w:line="222" w:lineRule="exact" w:before="10"/>
              <w:ind w:left="110"/>
              <w:rPr>
                <w:sz w:val="20"/>
              </w:rPr>
            </w:pPr>
            <w:r>
              <w:rPr>
                <w:sz w:val="20"/>
              </w:rPr>
              <w:t>15</w:t>
            </w:r>
          </w:p>
        </w:tc>
        <w:tc>
          <w:tcPr>
            <w:tcW w:w="629" w:type="dxa"/>
          </w:tcPr>
          <w:p>
            <w:pPr>
              <w:pStyle w:val="TableParagraph"/>
              <w:spacing w:line="222" w:lineRule="exact" w:before="10"/>
              <w:ind w:left="110"/>
              <w:rPr>
                <w:sz w:val="20"/>
              </w:rPr>
            </w:pPr>
            <w:r>
              <w:rPr>
                <w:sz w:val="20"/>
              </w:rPr>
              <w:t>16</w:t>
            </w:r>
          </w:p>
        </w:tc>
        <w:tc>
          <w:tcPr>
            <w:tcW w:w="631" w:type="dxa"/>
          </w:tcPr>
          <w:p>
            <w:pPr>
              <w:pStyle w:val="TableParagraph"/>
              <w:spacing w:line="222" w:lineRule="exact" w:before="10"/>
              <w:ind w:left="110"/>
              <w:rPr>
                <w:sz w:val="20"/>
              </w:rPr>
            </w:pPr>
            <w:r>
              <w:rPr>
                <w:sz w:val="20"/>
              </w:rPr>
              <w:t>17</w:t>
            </w:r>
          </w:p>
        </w:tc>
        <w:tc>
          <w:tcPr>
            <w:tcW w:w="629" w:type="dxa"/>
          </w:tcPr>
          <w:p>
            <w:pPr>
              <w:pStyle w:val="TableParagraph"/>
              <w:spacing w:line="222" w:lineRule="exact" w:before="10"/>
              <w:ind w:left="110"/>
              <w:rPr>
                <w:sz w:val="20"/>
              </w:rPr>
            </w:pPr>
            <w:r>
              <w:rPr>
                <w:sz w:val="20"/>
              </w:rPr>
              <w:t>18</w:t>
            </w:r>
          </w:p>
        </w:tc>
      </w:tr>
      <w:tr>
        <w:trPr>
          <w:trHeight w:val="460" w:hRule="atLeast"/>
        </w:trPr>
        <w:tc>
          <w:tcPr>
            <w:tcW w:w="1570" w:type="dxa"/>
            <w:vMerge w:val="restart"/>
          </w:tcPr>
          <w:p>
            <w:pPr>
              <w:pStyle w:val="TableParagraph"/>
              <w:rPr>
                <w:sz w:val="20"/>
              </w:rPr>
            </w:pPr>
          </w:p>
        </w:tc>
        <w:tc>
          <w:tcPr>
            <w:tcW w:w="3214" w:type="dxa"/>
            <w:vMerge w:val="restart"/>
          </w:tcPr>
          <w:p>
            <w:pPr>
              <w:pStyle w:val="TableParagraph"/>
              <w:spacing w:before="9"/>
              <w:rPr>
                <w:b/>
                <w:sz w:val="24"/>
              </w:rPr>
            </w:pPr>
          </w:p>
          <w:p>
            <w:pPr>
              <w:pStyle w:val="TableParagraph"/>
              <w:spacing w:before="1"/>
              <w:ind w:left="110"/>
              <w:rPr>
                <w:b/>
                <w:sz w:val="20"/>
              </w:rPr>
            </w:pPr>
            <w:r>
              <w:rPr>
                <w:b/>
                <w:sz w:val="20"/>
              </w:rPr>
              <w:t>Структура и объем ОП</w:t>
            </w:r>
          </w:p>
        </w:tc>
        <w:tc>
          <w:tcPr>
            <w:tcW w:w="993" w:type="dxa"/>
            <w:vMerge w:val="restart"/>
          </w:tcPr>
          <w:p>
            <w:pPr>
              <w:pStyle w:val="TableParagraph"/>
              <w:spacing w:before="4"/>
              <w:rPr>
                <w:b/>
                <w:sz w:val="22"/>
              </w:rPr>
            </w:pPr>
          </w:p>
          <w:p>
            <w:pPr>
              <w:pStyle w:val="TableParagraph"/>
              <w:ind w:left="107"/>
              <w:rPr>
                <w:b/>
                <w:sz w:val="20"/>
              </w:rPr>
            </w:pPr>
            <w:r>
              <w:rPr>
                <w:b/>
                <w:sz w:val="20"/>
              </w:rPr>
              <w:t>5389</w:t>
            </w:r>
          </w:p>
        </w:tc>
        <w:tc>
          <w:tcPr>
            <w:tcW w:w="1036" w:type="dxa"/>
            <w:vMerge w:val="restart"/>
          </w:tcPr>
          <w:p>
            <w:pPr>
              <w:pStyle w:val="TableParagraph"/>
              <w:spacing w:before="4"/>
              <w:rPr>
                <w:b/>
                <w:sz w:val="22"/>
              </w:rPr>
            </w:pPr>
          </w:p>
          <w:p>
            <w:pPr>
              <w:pStyle w:val="TableParagraph"/>
              <w:ind w:left="108"/>
              <w:rPr>
                <w:b/>
                <w:sz w:val="20"/>
              </w:rPr>
            </w:pPr>
            <w:r>
              <w:rPr>
                <w:b/>
                <w:sz w:val="20"/>
              </w:rPr>
              <w:t>2339</w:t>
            </w:r>
          </w:p>
        </w:tc>
        <w:tc>
          <w:tcPr>
            <w:tcW w:w="1987" w:type="dxa"/>
            <w:gridSpan w:val="3"/>
            <w:vMerge w:val="restart"/>
          </w:tcPr>
          <w:p>
            <w:pPr>
              <w:pStyle w:val="TableParagraph"/>
              <w:spacing w:before="4"/>
              <w:rPr>
                <w:b/>
                <w:sz w:val="22"/>
              </w:rPr>
            </w:pPr>
          </w:p>
          <w:p>
            <w:pPr>
              <w:pStyle w:val="TableParagraph"/>
              <w:ind w:left="111"/>
              <w:rPr>
                <w:b/>
                <w:sz w:val="20"/>
              </w:rPr>
            </w:pPr>
            <w:r>
              <w:rPr>
                <w:b/>
                <w:sz w:val="20"/>
              </w:rPr>
              <w:t>3050</w:t>
            </w:r>
          </w:p>
        </w:tc>
        <w:tc>
          <w:tcPr>
            <w:tcW w:w="852" w:type="dxa"/>
            <w:vMerge w:val="restart"/>
          </w:tcPr>
          <w:p>
            <w:pPr>
              <w:pStyle w:val="TableParagraph"/>
              <w:rPr>
                <w:sz w:val="20"/>
              </w:rPr>
            </w:pPr>
          </w:p>
        </w:tc>
        <w:tc>
          <w:tcPr>
            <w:tcW w:w="660" w:type="dxa"/>
            <w:vMerge w:val="restart"/>
          </w:tcPr>
          <w:p>
            <w:pPr>
              <w:pStyle w:val="TableParagraph"/>
              <w:rPr>
                <w:sz w:val="20"/>
              </w:rPr>
            </w:pPr>
          </w:p>
        </w:tc>
        <w:tc>
          <w:tcPr>
            <w:tcW w:w="2835" w:type="dxa"/>
            <w:gridSpan w:val="5"/>
          </w:tcPr>
          <w:p>
            <w:pPr>
              <w:pStyle w:val="TableParagraph"/>
              <w:spacing w:line="230" w:lineRule="atLeast"/>
              <w:ind w:left="110" w:right="815"/>
              <w:rPr>
                <w:b/>
                <w:sz w:val="20"/>
              </w:rPr>
            </w:pPr>
            <w:r>
              <w:rPr>
                <w:b/>
                <w:sz w:val="20"/>
              </w:rPr>
              <w:t>Количество недель аудиторных занятий</w:t>
            </w:r>
          </w:p>
        </w:tc>
        <w:tc>
          <w:tcPr>
            <w:tcW w:w="2834" w:type="dxa"/>
            <w:gridSpan w:val="5"/>
          </w:tcPr>
          <w:p>
            <w:pPr>
              <w:pStyle w:val="TableParagraph"/>
              <w:rPr>
                <w:sz w:val="20"/>
              </w:rPr>
            </w:pPr>
          </w:p>
        </w:tc>
      </w:tr>
      <w:tr>
        <w:trPr>
          <w:trHeight w:val="273" w:hRule="atLeast"/>
        </w:trPr>
        <w:tc>
          <w:tcPr>
            <w:tcW w:w="1570" w:type="dxa"/>
            <w:vMerge/>
            <w:tcBorders>
              <w:top w:val="nil"/>
            </w:tcBorders>
          </w:tcPr>
          <w:p>
            <w:pPr>
              <w:rPr>
                <w:sz w:val="2"/>
                <w:szCs w:val="2"/>
              </w:rPr>
            </w:pPr>
          </w:p>
        </w:tc>
        <w:tc>
          <w:tcPr>
            <w:tcW w:w="3214" w:type="dxa"/>
            <w:vMerge/>
            <w:tcBorders>
              <w:top w:val="nil"/>
            </w:tcBorders>
          </w:tcPr>
          <w:p>
            <w:pPr>
              <w:rPr>
                <w:sz w:val="2"/>
                <w:szCs w:val="2"/>
              </w:rPr>
            </w:pPr>
          </w:p>
        </w:tc>
        <w:tc>
          <w:tcPr>
            <w:tcW w:w="993" w:type="dxa"/>
            <w:vMerge/>
            <w:tcBorders>
              <w:top w:val="nil"/>
            </w:tcBorders>
          </w:tcPr>
          <w:p>
            <w:pPr>
              <w:rPr>
                <w:sz w:val="2"/>
                <w:szCs w:val="2"/>
              </w:rPr>
            </w:pPr>
          </w:p>
        </w:tc>
        <w:tc>
          <w:tcPr>
            <w:tcW w:w="1036" w:type="dxa"/>
            <w:vMerge/>
            <w:tcBorders>
              <w:top w:val="nil"/>
            </w:tcBorders>
          </w:tcPr>
          <w:p>
            <w:pPr>
              <w:rPr>
                <w:sz w:val="2"/>
                <w:szCs w:val="2"/>
              </w:rPr>
            </w:pPr>
          </w:p>
        </w:tc>
        <w:tc>
          <w:tcPr>
            <w:tcW w:w="1987" w:type="dxa"/>
            <w:gridSpan w:val="3"/>
            <w:vMerge/>
            <w:tcBorders>
              <w:top w:val="nil"/>
            </w:tcBorders>
          </w:tcPr>
          <w:p>
            <w:pPr>
              <w:rPr>
                <w:sz w:val="2"/>
                <w:szCs w:val="2"/>
              </w:rPr>
            </w:pPr>
          </w:p>
        </w:tc>
        <w:tc>
          <w:tcPr>
            <w:tcW w:w="852" w:type="dxa"/>
            <w:vMerge/>
            <w:tcBorders>
              <w:top w:val="nil"/>
            </w:tcBorders>
          </w:tcPr>
          <w:p>
            <w:pPr>
              <w:rPr>
                <w:sz w:val="2"/>
                <w:szCs w:val="2"/>
              </w:rPr>
            </w:pPr>
          </w:p>
        </w:tc>
        <w:tc>
          <w:tcPr>
            <w:tcW w:w="660" w:type="dxa"/>
            <w:vMerge/>
            <w:tcBorders>
              <w:top w:val="nil"/>
            </w:tcBorders>
          </w:tcPr>
          <w:p>
            <w:pPr>
              <w:rPr>
                <w:sz w:val="2"/>
                <w:szCs w:val="2"/>
              </w:rPr>
            </w:pPr>
          </w:p>
        </w:tc>
        <w:tc>
          <w:tcPr>
            <w:tcW w:w="629" w:type="dxa"/>
          </w:tcPr>
          <w:p>
            <w:pPr>
              <w:pStyle w:val="TableParagraph"/>
              <w:spacing w:before="22"/>
              <w:ind w:left="110"/>
              <w:rPr>
                <w:b/>
                <w:sz w:val="20"/>
              </w:rPr>
            </w:pPr>
            <w:r>
              <w:rPr>
                <w:b/>
                <w:sz w:val="20"/>
              </w:rPr>
              <w:t>32</w:t>
            </w:r>
          </w:p>
        </w:tc>
        <w:tc>
          <w:tcPr>
            <w:tcW w:w="632" w:type="dxa"/>
          </w:tcPr>
          <w:p>
            <w:pPr>
              <w:pStyle w:val="TableParagraph"/>
              <w:spacing w:before="22"/>
              <w:ind w:left="109"/>
              <w:rPr>
                <w:b/>
                <w:sz w:val="20"/>
              </w:rPr>
            </w:pPr>
            <w:r>
              <w:rPr>
                <w:b/>
                <w:sz w:val="20"/>
              </w:rPr>
              <w:t>33</w:t>
            </w:r>
          </w:p>
        </w:tc>
        <w:tc>
          <w:tcPr>
            <w:tcW w:w="629" w:type="dxa"/>
          </w:tcPr>
          <w:p>
            <w:pPr>
              <w:pStyle w:val="TableParagraph"/>
              <w:spacing w:before="22"/>
              <w:ind w:left="109"/>
              <w:rPr>
                <w:b/>
                <w:sz w:val="20"/>
              </w:rPr>
            </w:pPr>
            <w:r>
              <w:rPr>
                <w:b/>
                <w:sz w:val="20"/>
              </w:rPr>
              <w:t>33</w:t>
            </w:r>
          </w:p>
        </w:tc>
        <w:tc>
          <w:tcPr>
            <w:tcW w:w="631" w:type="dxa"/>
          </w:tcPr>
          <w:p>
            <w:pPr>
              <w:pStyle w:val="TableParagraph"/>
              <w:spacing w:before="22"/>
              <w:ind w:left="109"/>
              <w:rPr>
                <w:b/>
                <w:sz w:val="20"/>
              </w:rPr>
            </w:pPr>
            <w:r>
              <w:rPr>
                <w:b/>
                <w:sz w:val="20"/>
              </w:rPr>
              <w:t>33</w:t>
            </w:r>
          </w:p>
        </w:tc>
        <w:tc>
          <w:tcPr>
            <w:tcW w:w="628" w:type="dxa"/>
            <w:gridSpan w:val="2"/>
          </w:tcPr>
          <w:p>
            <w:pPr>
              <w:pStyle w:val="TableParagraph"/>
              <w:spacing w:before="22"/>
              <w:ind w:left="109"/>
              <w:rPr>
                <w:b/>
                <w:sz w:val="20"/>
              </w:rPr>
            </w:pPr>
            <w:r>
              <w:rPr>
                <w:b/>
                <w:sz w:val="20"/>
              </w:rPr>
              <w:t>33</w:t>
            </w:r>
          </w:p>
        </w:tc>
        <w:tc>
          <w:tcPr>
            <w:tcW w:w="631" w:type="dxa"/>
          </w:tcPr>
          <w:p>
            <w:pPr>
              <w:pStyle w:val="TableParagraph"/>
              <w:spacing w:before="22"/>
              <w:ind w:left="110"/>
              <w:rPr>
                <w:b/>
                <w:sz w:val="20"/>
              </w:rPr>
            </w:pPr>
            <w:r>
              <w:rPr>
                <w:b/>
                <w:sz w:val="20"/>
              </w:rPr>
              <w:t>33</w:t>
            </w:r>
          </w:p>
        </w:tc>
        <w:tc>
          <w:tcPr>
            <w:tcW w:w="629" w:type="dxa"/>
          </w:tcPr>
          <w:p>
            <w:pPr>
              <w:pStyle w:val="TableParagraph"/>
              <w:spacing w:before="22"/>
              <w:ind w:left="110"/>
              <w:rPr>
                <w:b/>
                <w:sz w:val="20"/>
              </w:rPr>
            </w:pPr>
            <w:r>
              <w:rPr>
                <w:b/>
                <w:sz w:val="20"/>
              </w:rPr>
              <w:t>33</w:t>
            </w:r>
          </w:p>
        </w:tc>
        <w:tc>
          <w:tcPr>
            <w:tcW w:w="631" w:type="dxa"/>
          </w:tcPr>
          <w:p>
            <w:pPr>
              <w:pStyle w:val="TableParagraph"/>
              <w:spacing w:before="22"/>
              <w:ind w:left="110"/>
              <w:rPr>
                <w:b/>
                <w:sz w:val="20"/>
              </w:rPr>
            </w:pPr>
            <w:r>
              <w:rPr>
                <w:b/>
                <w:sz w:val="20"/>
              </w:rPr>
              <w:t>33</w:t>
            </w:r>
          </w:p>
        </w:tc>
        <w:tc>
          <w:tcPr>
            <w:tcW w:w="629" w:type="dxa"/>
          </w:tcPr>
          <w:p>
            <w:pPr>
              <w:pStyle w:val="TableParagraph"/>
              <w:spacing w:before="22"/>
              <w:ind w:left="110"/>
              <w:rPr>
                <w:b/>
                <w:sz w:val="20"/>
              </w:rPr>
            </w:pPr>
            <w:r>
              <w:rPr>
                <w:b/>
                <w:sz w:val="20"/>
              </w:rPr>
              <w:t>33</w:t>
            </w:r>
          </w:p>
        </w:tc>
      </w:tr>
      <w:tr>
        <w:trPr>
          <w:trHeight w:val="253" w:hRule="atLeast"/>
        </w:trPr>
        <w:tc>
          <w:tcPr>
            <w:tcW w:w="1570" w:type="dxa"/>
          </w:tcPr>
          <w:p>
            <w:pPr>
              <w:pStyle w:val="TableParagraph"/>
              <w:rPr>
                <w:sz w:val="18"/>
              </w:rPr>
            </w:pPr>
          </w:p>
        </w:tc>
        <w:tc>
          <w:tcPr>
            <w:tcW w:w="3214" w:type="dxa"/>
          </w:tcPr>
          <w:p>
            <w:pPr>
              <w:pStyle w:val="TableParagraph"/>
              <w:spacing w:line="210" w:lineRule="exact" w:before="24"/>
              <w:ind w:left="110"/>
              <w:rPr>
                <w:b/>
                <w:sz w:val="20"/>
              </w:rPr>
            </w:pPr>
            <w:r>
              <w:rPr>
                <w:b/>
                <w:sz w:val="20"/>
              </w:rPr>
              <w:t>Обязательная часть</w:t>
            </w:r>
          </w:p>
        </w:tc>
        <w:tc>
          <w:tcPr>
            <w:tcW w:w="993" w:type="dxa"/>
          </w:tcPr>
          <w:p>
            <w:pPr>
              <w:pStyle w:val="TableParagraph"/>
              <w:spacing w:line="222" w:lineRule="exact" w:before="12"/>
              <w:ind w:left="107"/>
              <w:rPr>
                <w:b/>
                <w:sz w:val="20"/>
              </w:rPr>
            </w:pPr>
            <w:r>
              <w:rPr>
                <w:b/>
                <w:sz w:val="20"/>
              </w:rPr>
              <w:t>3934,5</w:t>
            </w:r>
          </w:p>
        </w:tc>
        <w:tc>
          <w:tcPr>
            <w:tcW w:w="1036" w:type="dxa"/>
          </w:tcPr>
          <w:p>
            <w:pPr>
              <w:pStyle w:val="TableParagraph"/>
              <w:spacing w:line="222" w:lineRule="exact" w:before="12"/>
              <w:ind w:left="108"/>
              <w:rPr>
                <w:b/>
                <w:sz w:val="20"/>
              </w:rPr>
            </w:pPr>
            <w:r>
              <w:rPr>
                <w:b/>
                <w:sz w:val="20"/>
              </w:rPr>
              <w:t>2075</w:t>
            </w:r>
          </w:p>
        </w:tc>
        <w:tc>
          <w:tcPr>
            <w:tcW w:w="1987" w:type="dxa"/>
            <w:gridSpan w:val="3"/>
          </w:tcPr>
          <w:p>
            <w:pPr>
              <w:pStyle w:val="TableParagraph"/>
              <w:spacing w:line="210" w:lineRule="exact" w:before="24"/>
              <w:ind w:left="111"/>
              <w:rPr>
                <w:b/>
                <w:sz w:val="20"/>
              </w:rPr>
            </w:pPr>
            <w:r>
              <w:rPr>
                <w:b/>
                <w:sz w:val="20"/>
              </w:rPr>
              <w:t>1859,5</w:t>
            </w:r>
          </w:p>
        </w:tc>
        <w:tc>
          <w:tcPr>
            <w:tcW w:w="852" w:type="dxa"/>
          </w:tcPr>
          <w:p>
            <w:pPr>
              <w:pStyle w:val="TableParagraph"/>
              <w:rPr>
                <w:sz w:val="18"/>
              </w:rPr>
            </w:pPr>
          </w:p>
        </w:tc>
        <w:tc>
          <w:tcPr>
            <w:tcW w:w="660" w:type="dxa"/>
          </w:tcPr>
          <w:p>
            <w:pPr>
              <w:pStyle w:val="TableParagraph"/>
              <w:rPr>
                <w:sz w:val="18"/>
              </w:rPr>
            </w:pPr>
          </w:p>
        </w:tc>
        <w:tc>
          <w:tcPr>
            <w:tcW w:w="2835" w:type="dxa"/>
            <w:gridSpan w:val="5"/>
          </w:tcPr>
          <w:p>
            <w:pPr>
              <w:pStyle w:val="TableParagraph"/>
              <w:spacing w:line="210" w:lineRule="exact" w:before="24"/>
              <w:ind w:left="110"/>
              <w:rPr>
                <w:b/>
                <w:sz w:val="20"/>
              </w:rPr>
            </w:pPr>
            <w:r>
              <w:rPr>
                <w:b/>
                <w:sz w:val="20"/>
              </w:rPr>
              <w:t>Недельная нагрузка в часах</w:t>
            </w:r>
          </w:p>
        </w:tc>
        <w:tc>
          <w:tcPr>
            <w:tcW w:w="2834" w:type="dxa"/>
            <w:gridSpan w:val="5"/>
          </w:tcPr>
          <w:p>
            <w:pPr>
              <w:pStyle w:val="TableParagraph"/>
              <w:rPr>
                <w:sz w:val="18"/>
              </w:rPr>
            </w:pPr>
          </w:p>
        </w:tc>
      </w:tr>
      <w:tr>
        <w:trPr>
          <w:trHeight w:val="314" w:hRule="atLeast"/>
        </w:trPr>
        <w:tc>
          <w:tcPr>
            <w:tcW w:w="1570" w:type="dxa"/>
          </w:tcPr>
          <w:p>
            <w:pPr>
              <w:pStyle w:val="TableParagraph"/>
              <w:spacing w:before="43"/>
              <w:ind w:left="107"/>
              <w:rPr>
                <w:b/>
                <w:sz w:val="20"/>
              </w:rPr>
            </w:pPr>
            <w:r>
              <w:rPr>
                <w:b/>
                <w:sz w:val="20"/>
              </w:rPr>
              <w:t>ПО.01.</w:t>
            </w:r>
          </w:p>
        </w:tc>
        <w:tc>
          <w:tcPr>
            <w:tcW w:w="3214" w:type="dxa"/>
          </w:tcPr>
          <w:p>
            <w:pPr>
              <w:pStyle w:val="TableParagraph"/>
              <w:spacing w:before="43"/>
              <w:ind w:left="110"/>
              <w:rPr>
                <w:b/>
                <w:sz w:val="20"/>
              </w:rPr>
            </w:pPr>
            <w:r>
              <w:rPr>
                <w:b/>
                <w:sz w:val="20"/>
              </w:rPr>
              <w:t>Музыкальное исполнительство</w:t>
            </w:r>
          </w:p>
        </w:tc>
        <w:tc>
          <w:tcPr>
            <w:tcW w:w="993" w:type="dxa"/>
          </w:tcPr>
          <w:p>
            <w:pPr>
              <w:pStyle w:val="TableParagraph"/>
              <w:spacing w:before="43"/>
              <w:ind w:left="107"/>
              <w:rPr>
                <w:b/>
                <w:sz w:val="20"/>
              </w:rPr>
            </w:pPr>
            <w:r>
              <w:rPr>
                <w:b/>
                <w:sz w:val="20"/>
              </w:rPr>
              <w:t>2568,5</w:t>
            </w:r>
          </w:p>
        </w:tc>
        <w:tc>
          <w:tcPr>
            <w:tcW w:w="1036" w:type="dxa"/>
          </w:tcPr>
          <w:p>
            <w:pPr>
              <w:pStyle w:val="TableParagraph"/>
              <w:spacing w:before="43"/>
              <w:ind w:left="108"/>
              <w:rPr>
                <w:b/>
                <w:sz w:val="20"/>
              </w:rPr>
            </w:pPr>
            <w:r>
              <w:rPr>
                <w:b/>
                <w:sz w:val="20"/>
              </w:rPr>
              <w:t>1499</w:t>
            </w:r>
          </w:p>
        </w:tc>
        <w:tc>
          <w:tcPr>
            <w:tcW w:w="1987" w:type="dxa"/>
            <w:gridSpan w:val="3"/>
          </w:tcPr>
          <w:p>
            <w:pPr>
              <w:pStyle w:val="TableParagraph"/>
              <w:spacing w:before="43"/>
              <w:ind w:left="111"/>
              <w:rPr>
                <w:b/>
                <w:sz w:val="20"/>
              </w:rPr>
            </w:pPr>
            <w:r>
              <w:rPr>
                <w:b/>
                <w:sz w:val="20"/>
              </w:rPr>
              <w:t>1069,5</w:t>
            </w:r>
          </w:p>
        </w:tc>
        <w:tc>
          <w:tcPr>
            <w:tcW w:w="852" w:type="dxa"/>
          </w:tcPr>
          <w:p>
            <w:pPr>
              <w:pStyle w:val="TableParagraph"/>
              <w:rPr>
                <w:sz w:val="20"/>
              </w:rPr>
            </w:pPr>
          </w:p>
        </w:tc>
        <w:tc>
          <w:tcPr>
            <w:tcW w:w="660" w:type="dxa"/>
          </w:tcPr>
          <w:p>
            <w:pPr>
              <w:pStyle w:val="TableParagraph"/>
              <w:rPr>
                <w:sz w:val="20"/>
              </w:rPr>
            </w:pPr>
          </w:p>
        </w:tc>
        <w:tc>
          <w:tcPr>
            <w:tcW w:w="629" w:type="dxa"/>
          </w:tcPr>
          <w:p>
            <w:pPr>
              <w:pStyle w:val="TableParagraph"/>
              <w:rPr>
                <w:sz w:val="20"/>
              </w:rPr>
            </w:pPr>
          </w:p>
        </w:tc>
        <w:tc>
          <w:tcPr>
            <w:tcW w:w="632"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8" w:type="dxa"/>
            <w:gridSpan w:val="2"/>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r>
      <w:tr>
        <w:trPr>
          <w:trHeight w:val="690" w:hRule="atLeast"/>
        </w:trPr>
        <w:tc>
          <w:tcPr>
            <w:tcW w:w="1570" w:type="dxa"/>
          </w:tcPr>
          <w:p>
            <w:pPr>
              <w:pStyle w:val="TableParagraph"/>
              <w:rPr>
                <w:b/>
                <w:sz w:val="20"/>
              </w:rPr>
            </w:pPr>
          </w:p>
          <w:p>
            <w:pPr>
              <w:pStyle w:val="TableParagraph"/>
              <w:ind w:left="107"/>
              <w:rPr>
                <w:sz w:val="20"/>
              </w:rPr>
            </w:pPr>
            <w:r>
              <w:rPr>
                <w:sz w:val="20"/>
              </w:rPr>
              <w:t>ПО.01.УП.01</w:t>
            </w:r>
          </w:p>
        </w:tc>
        <w:tc>
          <w:tcPr>
            <w:tcW w:w="3214" w:type="dxa"/>
          </w:tcPr>
          <w:p>
            <w:pPr>
              <w:pStyle w:val="TableParagraph"/>
              <w:rPr>
                <w:b/>
                <w:sz w:val="20"/>
              </w:rPr>
            </w:pPr>
          </w:p>
          <w:p>
            <w:pPr>
              <w:pStyle w:val="TableParagraph"/>
              <w:ind w:left="110"/>
              <w:rPr>
                <w:sz w:val="20"/>
              </w:rPr>
            </w:pPr>
            <w:r>
              <w:rPr>
                <w:sz w:val="20"/>
              </w:rPr>
              <w:t>Специальность 3)</w:t>
            </w:r>
          </w:p>
        </w:tc>
        <w:tc>
          <w:tcPr>
            <w:tcW w:w="993" w:type="dxa"/>
          </w:tcPr>
          <w:p>
            <w:pPr>
              <w:pStyle w:val="TableParagraph"/>
              <w:rPr>
                <w:b/>
                <w:sz w:val="20"/>
              </w:rPr>
            </w:pPr>
          </w:p>
          <w:p>
            <w:pPr>
              <w:pStyle w:val="TableParagraph"/>
              <w:ind w:left="107"/>
              <w:rPr>
                <w:sz w:val="20"/>
              </w:rPr>
            </w:pPr>
            <w:r>
              <w:rPr>
                <w:sz w:val="20"/>
              </w:rPr>
              <w:t>1530,5</w:t>
            </w:r>
          </w:p>
        </w:tc>
        <w:tc>
          <w:tcPr>
            <w:tcW w:w="1036" w:type="dxa"/>
          </w:tcPr>
          <w:p>
            <w:pPr>
              <w:pStyle w:val="TableParagraph"/>
              <w:rPr>
                <w:b/>
                <w:sz w:val="20"/>
              </w:rPr>
            </w:pPr>
          </w:p>
          <w:p>
            <w:pPr>
              <w:pStyle w:val="TableParagraph"/>
              <w:ind w:left="108"/>
              <w:rPr>
                <w:sz w:val="20"/>
              </w:rPr>
            </w:pPr>
            <w:r>
              <w:rPr>
                <w:sz w:val="20"/>
              </w:rPr>
              <w:t>889</w:t>
            </w:r>
          </w:p>
        </w:tc>
        <w:tc>
          <w:tcPr>
            <w:tcW w:w="710" w:type="dxa"/>
          </w:tcPr>
          <w:p>
            <w:pPr>
              <w:pStyle w:val="TableParagraph"/>
              <w:rPr>
                <w:sz w:val="20"/>
              </w:rPr>
            </w:pPr>
          </w:p>
        </w:tc>
        <w:tc>
          <w:tcPr>
            <w:tcW w:w="569" w:type="dxa"/>
          </w:tcPr>
          <w:p>
            <w:pPr>
              <w:pStyle w:val="TableParagraph"/>
              <w:rPr>
                <w:sz w:val="20"/>
              </w:rPr>
            </w:pPr>
          </w:p>
        </w:tc>
        <w:tc>
          <w:tcPr>
            <w:tcW w:w="708" w:type="dxa"/>
          </w:tcPr>
          <w:p>
            <w:pPr>
              <w:pStyle w:val="TableParagraph"/>
              <w:rPr>
                <w:b/>
                <w:sz w:val="20"/>
              </w:rPr>
            </w:pPr>
          </w:p>
          <w:p>
            <w:pPr>
              <w:pStyle w:val="TableParagraph"/>
              <w:ind w:left="110"/>
              <w:rPr>
                <w:sz w:val="20"/>
              </w:rPr>
            </w:pPr>
            <w:r>
              <w:rPr>
                <w:sz w:val="20"/>
              </w:rPr>
              <w:t>641,5</w:t>
            </w:r>
          </w:p>
        </w:tc>
        <w:tc>
          <w:tcPr>
            <w:tcW w:w="852" w:type="dxa"/>
            <w:shd w:val="clear" w:color="auto" w:fill="E6E6E6"/>
          </w:tcPr>
          <w:p>
            <w:pPr>
              <w:pStyle w:val="TableParagraph"/>
              <w:spacing w:before="115"/>
              <w:ind w:left="110"/>
              <w:rPr>
                <w:sz w:val="20"/>
              </w:rPr>
            </w:pPr>
            <w:r>
              <w:rPr>
                <w:sz w:val="20"/>
              </w:rPr>
              <w:t>1,3,5…</w:t>
            </w:r>
          </w:p>
          <w:p>
            <w:pPr>
              <w:pStyle w:val="TableParagraph"/>
              <w:spacing w:before="1"/>
              <w:ind w:left="110"/>
              <w:rPr>
                <w:sz w:val="20"/>
              </w:rPr>
            </w:pPr>
            <w:r>
              <w:rPr>
                <w:sz w:val="20"/>
              </w:rPr>
              <w:t>-15,17</w:t>
            </w:r>
          </w:p>
        </w:tc>
        <w:tc>
          <w:tcPr>
            <w:tcW w:w="660" w:type="dxa"/>
            <w:shd w:val="clear" w:color="auto" w:fill="E6E6E6"/>
          </w:tcPr>
          <w:p>
            <w:pPr>
              <w:pStyle w:val="TableParagraph"/>
              <w:ind w:left="110"/>
              <w:rPr>
                <w:sz w:val="20"/>
              </w:rPr>
            </w:pPr>
            <w:r>
              <w:rPr>
                <w:sz w:val="20"/>
              </w:rPr>
              <w:t>2,4,6</w:t>
            </w:r>
          </w:p>
          <w:p>
            <w:pPr>
              <w:pStyle w:val="TableParagraph"/>
              <w:spacing w:line="230" w:lineRule="atLeast"/>
              <w:ind w:left="110" w:right="253"/>
              <w:rPr>
                <w:sz w:val="20"/>
              </w:rPr>
            </w:pPr>
            <w:r>
              <w:rPr>
                <w:sz w:val="20"/>
              </w:rPr>
              <w:t>…-</w:t>
            </w:r>
            <w:r>
              <w:rPr>
                <w:w w:val="99"/>
                <w:sz w:val="20"/>
              </w:rPr>
              <w:t> </w:t>
            </w:r>
            <w:r>
              <w:rPr>
                <w:sz w:val="20"/>
              </w:rPr>
              <w:t>16</w:t>
            </w:r>
          </w:p>
        </w:tc>
        <w:tc>
          <w:tcPr>
            <w:tcW w:w="629" w:type="dxa"/>
          </w:tcPr>
          <w:p>
            <w:pPr>
              <w:pStyle w:val="TableParagraph"/>
              <w:rPr>
                <w:b/>
                <w:sz w:val="20"/>
              </w:rPr>
            </w:pPr>
          </w:p>
          <w:p>
            <w:pPr>
              <w:pStyle w:val="TableParagraph"/>
              <w:ind w:left="110"/>
              <w:rPr>
                <w:sz w:val="20"/>
              </w:rPr>
            </w:pPr>
            <w:r>
              <w:rPr>
                <w:w w:val="99"/>
                <w:sz w:val="20"/>
              </w:rPr>
              <w:t>2</w:t>
            </w:r>
          </w:p>
        </w:tc>
        <w:tc>
          <w:tcPr>
            <w:tcW w:w="632" w:type="dxa"/>
          </w:tcPr>
          <w:p>
            <w:pPr>
              <w:pStyle w:val="TableParagraph"/>
              <w:rPr>
                <w:b/>
                <w:sz w:val="20"/>
              </w:rPr>
            </w:pPr>
          </w:p>
          <w:p>
            <w:pPr>
              <w:pStyle w:val="TableParagraph"/>
              <w:ind w:left="109"/>
              <w:rPr>
                <w:sz w:val="20"/>
              </w:rPr>
            </w:pPr>
            <w:r>
              <w:rPr>
                <w:w w:val="99"/>
                <w:sz w:val="20"/>
              </w:rPr>
              <w:t>2</w:t>
            </w:r>
          </w:p>
        </w:tc>
        <w:tc>
          <w:tcPr>
            <w:tcW w:w="629" w:type="dxa"/>
          </w:tcPr>
          <w:p>
            <w:pPr>
              <w:pStyle w:val="TableParagraph"/>
              <w:rPr>
                <w:b/>
                <w:sz w:val="20"/>
              </w:rPr>
            </w:pPr>
          </w:p>
          <w:p>
            <w:pPr>
              <w:pStyle w:val="TableParagraph"/>
              <w:ind w:left="109"/>
              <w:rPr>
                <w:sz w:val="20"/>
              </w:rPr>
            </w:pPr>
            <w:r>
              <w:rPr>
                <w:w w:val="99"/>
                <w:sz w:val="20"/>
              </w:rPr>
              <w:t>2</w:t>
            </w:r>
          </w:p>
        </w:tc>
        <w:tc>
          <w:tcPr>
            <w:tcW w:w="631" w:type="dxa"/>
          </w:tcPr>
          <w:p>
            <w:pPr>
              <w:pStyle w:val="TableParagraph"/>
              <w:rPr>
                <w:b/>
                <w:sz w:val="20"/>
              </w:rPr>
            </w:pPr>
          </w:p>
          <w:p>
            <w:pPr>
              <w:pStyle w:val="TableParagraph"/>
              <w:ind w:left="109"/>
              <w:rPr>
                <w:sz w:val="20"/>
              </w:rPr>
            </w:pPr>
            <w:r>
              <w:rPr>
                <w:w w:val="99"/>
                <w:sz w:val="20"/>
              </w:rPr>
              <w:t>2</w:t>
            </w:r>
          </w:p>
        </w:tc>
        <w:tc>
          <w:tcPr>
            <w:tcW w:w="628" w:type="dxa"/>
            <w:gridSpan w:val="2"/>
          </w:tcPr>
          <w:p>
            <w:pPr>
              <w:pStyle w:val="TableParagraph"/>
              <w:rPr>
                <w:b/>
                <w:sz w:val="20"/>
              </w:rPr>
            </w:pPr>
          </w:p>
          <w:p>
            <w:pPr>
              <w:pStyle w:val="TableParagraph"/>
              <w:ind w:left="109"/>
              <w:rPr>
                <w:sz w:val="20"/>
              </w:rPr>
            </w:pPr>
            <w:r>
              <w:rPr>
                <w:w w:val="99"/>
                <w:sz w:val="20"/>
              </w:rPr>
              <w:t>2</w:t>
            </w:r>
          </w:p>
        </w:tc>
        <w:tc>
          <w:tcPr>
            <w:tcW w:w="631" w:type="dxa"/>
          </w:tcPr>
          <w:p>
            <w:pPr>
              <w:pStyle w:val="TableParagraph"/>
              <w:rPr>
                <w:b/>
                <w:sz w:val="20"/>
              </w:rPr>
            </w:pPr>
          </w:p>
          <w:p>
            <w:pPr>
              <w:pStyle w:val="TableParagraph"/>
              <w:ind w:left="110"/>
              <w:rPr>
                <w:sz w:val="20"/>
              </w:rPr>
            </w:pPr>
            <w:r>
              <w:rPr>
                <w:w w:val="99"/>
                <w:sz w:val="20"/>
              </w:rPr>
              <w:t>2</w:t>
            </w:r>
          </w:p>
        </w:tc>
        <w:tc>
          <w:tcPr>
            <w:tcW w:w="629" w:type="dxa"/>
          </w:tcPr>
          <w:p>
            <w:pPr>
              <w:pStyle w:val="TableParagraph"/>
              <w:rPr>
                <w:b/>
                <w:sz w:val="20"/>
              </w:rPr>
            </w:pPr>
          </w:p>
          <w:p>
            <w:pPr>
              <w:pStyle w:val="TableParagraph"/>
              <w:ind w:left="110"/>
              <w:rPr>
                <w:sz w:val="20"/>
              </w:rPr>
            </w:pPr>
            <w:r>
              <w:rPr>
                <w:sz w:val="20"/>
              </w:rPr>
              <w:t>2,5</w:t>
            </w:r>
          </w:p>
        </w:tc>
        <w:tc>
          <w:tcPr>
            <w:tcW w:w="631" w:type="dxa"/>
          </w:tcPr>
          <w:p>
            <w:pPr>
              <w:pStyle w:val="TableParagraph"/>
              <w:rPr>
                <w:b/>
                <w:sz w:val="20"/>
              </w:rPr>
            </w:pPr>
          </w:p>
          <w:p>
            <w:pPr>
              <w:pStyle w:val="TableParagraph"/>
              <w:ind w:left="110"/>
              <w:rPr>
                <w:sz w:val="20"/>
              </w:rPr>
            </w:pPr>
            <w:r>
              <w:rPr>
                <w:sz w:val="20"/>
              </w:rPr>
              <w:t>2,5</w:t>
            </w:r>
          </w:p>
        </w:tc>
        <w:tc>
          <w:tcPr>
            <w:tcW w:w="629" w:type="dxa"/>
          </w:tcPr>
          <w:p>
            <w:pPr>
              <w:pStyle w:val="TableParagraph"/>
              <w:rPr>
                <w:b/>
                <w:sz w:val="20"/>
              </w:rPr>
            </w:pPr>
          </w:p>
          <w:p>
            <w:pPr>
              <w:pStyle w:val="TableParagraph"/>
              <w:ind w:left="110"/>
              <w:rPr>
                <w:sz w:val="20"/>
              </w:rPr>
            </w:pPr>
            <w:r>
              <w:rPr>
                <w:sz w:val="20"/>
              </w:rPr>
              <w:t>2,5</w:t>
            </w:r>
          </w:p>
        </w:tc>
      </w:tr>
      <w:tr>
        <w:trPr>
          <w:trHeight w:val="460" w:hRule="atLeast"/>
        </w:trPr>
        <w:tc>
          <w:tcPr>
            <w:tcW w:w="1570" w:type="dxa"/>
          </w:tcPr>
          <w:p>
            <w:pPr>
              <w:pStyle w:val="TableParagraph"/>
              <w:spacing w:before="115"/>
              <w:ind w:left="107"/>
              <w:rPr>
                <w:sz w:val="20"/>
              </w:rPr>
            </w:pPr>
            <w:r>
              <w:rPr>
                <w:sz w:val="20"/>
              </w:rPr>
              <w:t>ПО.01.УП.02</w:t>
            </w:r>
          </w:p>
        </w:tc>
        <w:tc>
          <w:tcPr>
            <w:tcW w:w="3214" w:type="dxa"/>
          </w:tcPr>
          <w:p>
            <w:pPr>
              <w:pStyle w:val="TableParagraph"/>
              <w:spacing w:before="115"/>
              <w:ind w:left="110"/>
              <w:rPr>
                <w:sz w:val="20"/>
              </w:rPr>
            </w:pPr>
            <w:r>
              <w:rPr>
                <w:sz w:val="20"/>
              </w:rPr>
              <w:t>Ансамбль4)</w:t>
            </w:r>
          </w:p>
        </w:tc>
        <w:tc>
          <w:tcPr>
            <w:tcW w:w="993" w:type="dxa"/>
          </w:tcPr>
          <w:p>
            <w:pPr>
              <w:pStyle w:val="TableParagraph"/>
              <w:spacing w:before="115"/>
              <w:ind w:left="107"/>
              <w:rPr>
                <w:sz w:val="20"/>
              </w:rPr>
            </w:pPr>
            <w:r>
              <w:rPr>
                <w:sz w:val="20"/>
              </w:rPr>
              <w:t>462</w:t>
            </w:r>
          </w:p>
        </w:tc>
        <w:tc>
          <w:tcPr>
            <w:tcW w:w="1036" w:type="dxa"/>
          </w:tcPr>
          <w:p>
            <w:pPr>
              <w:pStyle w:val="TableParagraph"/>
              <w:spacing w:before="115"/>
              <w:ind w:left="108"/>
              <w:rPr>
                <w:sz w:val="20"/>
              </w:rPr>
            </w:pPr>
            <w:r>
              <w:rPr>
                <w:sz w:val="20"/>
              </w:rPr>
              <w:t>231</w:t>
            </w:r>
          </w:p>
        </w:tc>
        <w:tc>
          <w:tcPr>
            <w:tcW w:w="710" w:type="dxa"/>
          </w:tcPr>
          <w:p>
            <w:pPr>
              <w:pStyle w:val="TableParagraph"/>
              <w:rPr>
                <w:sz w:val="20"/>
              </w:rPr>
            </w:pPr>
          </w:p>
        </w:tc>
        <w:tc>
          <w:tcPr>
            <w:tcW w:w="569" w:type="dxa"/>
          </w:tcPr>
          <w:p>
            <w:pPr>
              <w:pStyle w:val="TableParagraph"/>
              <w:spacing w:before="115"/>
              <w:ind w:left="109"/>
              <w:rPr>
                <w:sz w:val="20"/>
              </w:rPr>
            </w:pPr>
            <w:r>
              <w:rPr>
                <w:sz w:val="20"/>
              </w:rPr>
              <w:t>231</w:t>
            </w:r>
          </w:p>
        </w:tc>
        <w:tc>
          <w:tcPr>
            <w:tcW w:w="708" w:type="dxa"/>
          </w:tcPr>
          <w:p>
            <w:pPr>
              <w:pStyle w:val="TableParagraph"/>
              <w:rPr>
                <w:sz w:val="20"/>
              </w:rPr>
            </w:pPr>
          </w:p>
        </w:tc>
        <w:tc>
          <w:tcPr>
            <w:tcW w:w="852" w:type="dxa"/>
            <w:shd w:val="clear" w:color="auto" w:fill="E6E6E6"/>
          </w:tcPr>
          <w:p>
            <w:pPr>
              <w:pStyle w:val="TableParagraph"/>
              <w:ind w:left="110"/>
              <w:rPr>
                <w:sz w:val="20"/>
              </w:rPr>
            </w:pPr>
            <w:r>
              <w:rPr>
                <w:sz w:val="20"/>
              </w:rPr>
              <w:t>10,12,1</w:t>
            </w:r>
          </w:p>
          <w:p>
            <w:pPr>
              <w:pStyle w:val="TableParagraph"/>
              <w:spacing w:line="210" w:lineRule="exact"/>
              <w:ind w:left="110"/>
              <w:rPr>
                <w:sz w:val="20"/>
              </w:rPr>
            </w:pPr>
            <w:r>
              <w:rPr>
                <w:sz w:val="20"/>
              </w:rPr>
              <w:t>4,16,18</w:t>
            </w:r>
          </w:p>
        </w:tc>
        <w:tc>
          <w:tcPr>
            <w:tcW w:w="660" w:type="dxa"/>
            <w:shd w:val="clear" w:color="auto" w:fill="E6E6E6"/>
          </w:tcPr>
          <w:p>
            <w:pPr>
              <w:pStyle w:val="TableParagraph"/>
              <w:rPr>
                <w:sz w:val="20"/>
              </w:rPr>
            </w:pPr>
          </w:p>
        </w:tc>
        <w:tc>
          <w:tcPr>
            <w:tcW w:w="629" w:type="dxa"/>
          </w:tcPr>
          <w:p>
            <w:pPr>
              <w:pStyle w:val="TableParagraph"/>
              <w:rPr>
                <w:sz w:val="20"/>
              </w:rPr>
            </w:pPr>
          </w:p>
        </w:tc>
        <w:tc>
          <w:tcPr>
            <w:tcW w:w="632" w:type="dxa"/>
          </w:tcPr>
          <w:p>
            <w:pPr>
              <w:pStyle w:val="TableParagraph"/>
              <w:rPr>
                <w:sz w:val="20"/>
              </w:rPr>
            </w:pPr>
          </w:p>
        </w:tc>
        <w:tc>
          <w:tcPr>
            <w:tcW w:w="629" w:type="dxa"/>
          </w:tcPr>
          <w:p>
            <w:pPr>
              <w:pStyle w:val="TableParagraph"/>
              <w:rPr>
                <w:sz w:val="20"/>
              </w:rPr>
            </w:pPr>
          </w:p>
        </w:tc>
        <w:tc>
          <w:tcPr>
            <w:tcW w:w="631" w:type="dxa"/>
          </w:tcPr>
          <w:p>
            <w:pPr>
              <w:pStyle w:val="TableParagraph"/>
              <w:spacing w:before="9"/>
              <w:rPr>
                <w:b/>
                <w:sz w:val="10"/>
              </w:rPr>
            </w:pPr>
          </w:p>
          <w:p>
            <w:pPr>
              <w:pStyle w:val="TableParagraph"/>
              <w:spacing w:line="220" w:lineRule="exact"/>
              <w:ind w:left="109"/>
              <w:rPr>
                <w:sz w:val="20"/>
              </w:rPr>
            </w:pPr>
            <w:r>
              <w:rPr>
                <w:position w:val="-3"/>
                <w:sz w:val="20"/>
              </w:rPr>
              <w:drawing>
                <wp:inline distT="0" distB="0" distL="0" distR="0">
                  <wp:extent cx="198120" cy="140207"/>
                  <wp:effectExtent l="0" t="0" r="0" b="0"/>
                  <wp:docPr id="19" name="image16.png"/>
                  <wp:cNvGraphicFramePr>
                    <a:graphicFrameLocks noChangeAspect="1"/>
                  </wp:cNvGraphicFramePr>
                  <a:graphic>
                    <a:graphicData uri="http://schemas.openxmlformats.org/drawingml/2006/picture">
                      <pic:pic>
                        <pic:nvPicPr>
                          <pic:cNvPr id="20"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628" w:type="dxa"/>
            <w:gridSpan w:val="2"/>
          </w:tcPr>
          <w:p>
            <w:pPr>
              <w:pStyle w:val="TableParagraph"/>
              <w:spacing w:before="9"/>
              <w:rPr>
                <w:b/>
                <w:sz w:val="10"/>
              </w:rPr>
            </w:pPr>
          </w:p>
          <w:p>
            <w:pPr>
              <w:pStyle w:val="TableParagraph"/>
              <w:spacing w:line="220" w:lineRule="exact"/>
              <w:ind w:left="109"/>
              <w:rPr>
                <w:sz w:val="20"/>
              </w:rPr>
            </w:pPr>
            <w:r>
              <w:rPr>
                <w:position w:val="-3"/>
                <w:sz w:val="20"/>
              </w:rPr>
              <w:drawing>
                <wp:inline distT="0" distB="0" distL="0" distR="0">
                  <wp:extent cx="198120" cy="140207"/>
                  <wp:effectExtent l="0" t="0" r="0" b="0"/>
                  <wp:docPr id="21" name="image16.png"/>
                  <wp:cNvGraphicFramePr>
                    <a:graphicFrameLocks noChangeAspect="1"/>
                  </wp:cNvGraphicFramePr>
                  <a:graphic>
                    <a:graphicData uri="http://schemas.openxmlformats.org/drawingml/2006/picture">
                      <pic:pic>
                        <pic:nvPicPr>
                          <pic:cNvPr id="22"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631" w:type="dxa"/>
          </w:tcPr>
          <w:p>
            <w:pPr>
              <w:pStyle w:val="TableParagraph"/>
              <w:spacing w:before="115"/>
              <w:ind w:left="110"/>
              <w:rPr>
                <w:sz w:val="20"/>
              </w:rPr>
            </w:pPr>
            <w:r>
              <w:rPr>
                <w:w w:val="99"/>
                <w:sz w:val="20"/>
              </w:rPr>
              <w:t>1</w:t>
            </w:r>
          </w:p>
        </w:tc>
        <w:tc>
          <w:tcPr>
            <w:tcW w:w="629" w:type="dxa"/>
          </w:tcPr>
          <w:p>
            <w:pPr>
              <w:pStyle w:val="TableParagraph"/>
              <w:spacing w:before="115"/>
              <w:ind w:left="110"/>
              <w:rPr>
                <w:sz w:val="20"/>
              </w:rPr>
            </w:pPr>
            <w:r>
              <w:rPr>
                <w:w w:val="99"/>
                <w:sz w:val="20"/>
              </w:rPr>
              <w:t>1</w:t>
            </w:r>
          </w:p>
        </w:tc>
        <w:tc>
          <w:tcPr>
            <w:tcW w:w="631" w:type="dxa"/>
          </w:tcPr>
          <w:p>
            <w:pPr>
              <w:pStyle w:val="TableParagraph"/>
              <w:spacing w:before="115"/>
              <w:ind w:left="110"/>
              <w:rPr>
                <w:sz w:val="20"/>
              </w:rPr>
            </w:pPr>
            <w:r>
              <w:rPr>
                <w:w w:val="99"/>
                <w:sz w:val="20"/>
              </w:rPr>
              <w:t>1</w:t>
            </w:r>
          </w:p>
        </w:tc>
        <w:tc>
          <w:tcPr>
            <w:tcW w:w="629" w:type="dxa"/>
          </w:tcPr>
          <w:p>
            <w:pPr>
              <w:pStyle w:val="TableParagraph"/>
              <w:spacing w:before="115"/>
              <w:ind w:left="110"/>
              <w:rPr>
                <w:sz w:val="20"/>
              </w:rPr>
            </w:pPr>
            <w:r>
              <w:rPr>
                <w:w w:val="99"/>
                <w:sz w:val="20"/>
              </w:rPr>
              <w:t>2</w:t>
            </w:r>
          </w:p>
        </w:tc>
      </w:tr>
      <w:tr>
        <w:trPr>
          <w:trHeight w:val="299" w:hRule="atLeast"/>
        </w:trPr>
        <w:tc>
          <w:tcPr>
            <w:tcW w:w="1570" w:type="dxa"/>
          </w:tcPr>
          <w:p>
            <w:pPr>
              <w:pStyle w:val="TableParagraph"/>
              <w:spacing w:before="34"/>
              <w:ind w:left="107"/>
              <w:rPr>
                <w:sz w:val="20"/>
              </w:rPr>
            </w:pPr>
            <w:r>
              <w:rPr>
                <w:sz w:val="20"/>
              </w:rPr>
              <w:t>ПО.01.УП.03</w:t>
            </w:r>
          </w:p>
        </w:tc>
        <w:tc>
          <w:tcPr>
            <w:tcW w:w="3214" w:type="dxa"/>
          </w:tcPr>
          <w:p>
            <w:pPr>
              <w:pStyle w:val="TableParagraph"/>
              <w:spacing w:before="34"/>
              <w:ind w:left="110"/>
              <w:rPr>
                <w:sz w:val="20"/>
              </w:rPr>
            </w:pPr>
            <w:r>
              <w:rPr>
                <w:sz w:val="20"/>
              </w:rPr>
              <w:t>Фортепиано</w:t>
            </w:r>
          </w:p>
        </w:tc>
        <w:tc>
          <w:tcPr>
            <w:tcW w:w="993" w:type="dxa"/>
          </w:tcPr>
          <w:p>
            <w:pPr>
              <w:pStyle w:val="TableParagraph"/>
              <w:spacing w:before="34"/>
              <w:ind w:left="107"/>
              <w:rPr>
                <w:sz w:val="20"/>
              </w:rPr>
            </w:pPr>
            <w:r>
              <w:rPr>
                <w:sz w:val="20"/>
              </w:rPr>
              <w:t>429</w:t>
            </w:r>
          </w:p>
        </w:tc>
        <w:tc>
          <w:tcPr>
            <w:tcW w:w="1036" w:type="dxa"/>
          </w:tcPr>
          <w:p>
            <w:pPr>
              <w:pStyle w:val="TableParagraph"/>
              <w:spacing w:before="34"/>
              <w:ind w:left="108"/>
              <w:rPr>
                <w:sz w:val="20"/>
              </w:rPr>
            </w:pPr>
            <w:r>
              <w:rPr>
                <w:sz w:val="20"/>
              </w:rPr>
              <w:t>330</w:t>
            </w:r>
          </w:p>
        </w:tc>
        <w:tc>
          <w:tcPr>
            <w:tcW w:w="710" w:type="dxa"/>
          </w:tcPr>
          <w:p>
            <w:pPr>
              <w:pStyle w:val="TableParagraph"/>
              <w:rPr>
                <w:sz w:val="20"/>
              </w:rPr>
            </w:pPr>
          </w:p>
        </w:tc>
        <w:tc>
          <w:tcPr>
            <w:tcW w:w="569" w:type="dxa"/>
          </w:tcPr>
          <w:p>
            <w:pPr>
              <w:pStyle w:val="TableParagraph"/>
              <w:rPr>
                <w:sz w:val="20"/>
              </w:rPr>
            </w:pPr>
          </w:p>
        </w:tc>
        <w:tc>
          <w:tcPr>
            <w:tcW w:w="708" w:type="dxa"/>
          </w:tcPr>
          <w:p>
            <w:pPr>
              <w:pStyle w:val="TableParagraph"/>
              <w:spacing w:before="34"/>
              <w:ind w:left="110"/>
              <w:rPr>
                <w:sz w:val="20"/>
              </w:rPr>
            </w:pPr>
            <w:r>
              <w:rPr>
                <w:sz w:val="20"/>
              </w:rPr>
              <w:t>99</w:t>
            </w:r>
          </w:p>
        </w:tc>
        <w:tc>
          <w:tcPr>
            <w:tcW w:w="852" w:type="dxa"/>
            <w:shd w:val="clear" w:color="auto" w:fill="E6E6E6"/>
          </w:tcPr>
          <w:p>
            <w:pPr>
              <w:pStyle w:val="TableParagraph"/>
              <w:spacing w:before="34"/>
              <w:ind w:left="110"/>
              <w:rPr>
                <w:sz w:val="20"/>
              </w:rPr>
            </w:pPr>
            <w:r>
              <w:rPr>
                <w:sz w:val="20"/>
              </w:rPr>
              <w:t>8-18</w:t>
            </w:r>
          </w:p>
        </w:tc>
        <w:tc>
          <w:tcPr>
            <w:tcW w:w="660" w:type="dxa"/>
            <w:shd w:val="clear" w:color="auto" w:fill="E6E6E6"/>
          </w:tcPr>
          <w:p>
            <w:pPr>
              <w:pStyle w:val="TableParagraph"/>
              <w:rPr>
                <w:sz w:val="20"/>
              </w:rPr>
            </w:pPr>
          </w:p>
        </w:tc>
        <w:tc>
          <w:tcPr>
            <w:tcW w:w="629" w:type="dxa"/>
          </w:tcPr>
          <w:p>
            <w:pPr>
              <w:pStyle w:val="TableParagraph"/>
              <w:rPr>
                <w:sz w:val="20"/>
              </w:rPr>
            </w:pPr>
          </w:p>
        </w:tc>
        <w:tc>
          <w:tcPr>
            <w:tcW w:w="632" w:type="dxa"/>
          </w:tcPr>
          <w:p>
            <w:pPr>
              <w:pStyle w:val="TableParagraph"/>
              <w:rPr>
                <w:sz w:val="20"/>
              </w:rPr>
            </w:pPr>
          </w:p>
        </w:tc>
        <w:tc>
          <w:tcPr>
            <w:tcW w:w="629" w:type="dxa"/>
          </w:tcPr>
          <w:p>
            <w:pPr>
              <w:pStyle w:val="TableParagraph"/>
              <w:rPr>
                <w:sz w:val="20"/>
              </w:rPr>
            </w:pPr>
          </w:p>
        </w:tc>
        <w:tc>
          <w:tcPr>
            <w:tcW w:w="631" w:type="dxa"/>
          </w:tcPr>
          <w:p>
            <w:pPr>
              <w:pStyle w:val="TableParagraph"/>
              <w:spacing w:before="34"/>
              <w:ind w:left="109"/>
              <w:rPr>
                <w:sz w:val="20"/>
              </w:rPr>
            </w:pPr>
            <w:r>
              <w:rPr>
                <w:sz w:val="20"/>
              </w:rPr>
              <w:t>0,5</w:t>
            </w:r>
          </w:p>
        </w:tc>
        <w:tc>
          <w:tcPr>
            <w:tcW w:w="628" w:type="dxa"/>
            <w:gridSpan w:val="2"/>
          </w:tcPr>
          <w:p>
            <w:pPr>
              <w:pStyle w:val="TableParagraph"/>
              <w:spacing w:before="34"/>
              <w:ind w:left="109"/>
              <w:rPr>
                <w:sz w:val="20"/>
              </w:rPr>
            </w:pPr>
            <w:r>
              <w:rPr>
                <w:sz w:val="20"/>
              </w:rPr>
              <w:t>0,5</w:t>
            </w:r>
          </w:p>
        </w:tc>
        <w:tc>
          <w:tcPr>
            <w:tcW w:w="631" w:type="dxa"/>
          </w:tcPr>
          <w:p>
            <w:pPr>
              <w:pStyle w:val="TableParagraph"/>
              <w:spacing w:before="34"/>
              <w:ind w:left="110"/>
              <w:rPr>
                <w:sz w:val="20"/>
              </w:rPr>
            </w:pPr>
            <w:r>
              <w:rPr>
                <w:sz w:val="20"/>
              </w:rPr>
              <w:t>0,5</w:t>
            </w:r>
          </w:p>
        </w:tc>
        <w:tc>
          <w:tcPr>
            <w:tcW w:w="629" w:type="dxa"/>
          </w:tcPr>
          <w:p>
            <w:pPr>
              <w:pStyle w:val="TableParagraph"/>
              <w:spacing w:before="34"/>
              <w:ind w:left="110"/>
              <w:rPr>
                <w:sz w:val="20"/>
              </w:rPr>
            </w:pPr>
            <w:r>
              <w:rPr>
                <w:sz w:val="20"/>
              </w:rPr>
              <w:t>0,5</w:t>
            </w:r>
          </w:p>
        </w:tc>
        <w:tc>
          <w:tcPr>
            <w:tcW w:w="631" w:type="dxa"/>
          </w:tcPr>
          <w:p>
            <w:pPr>
              <w:pStyle w:val="TableParagraph"/>
              <w:spacing w:before="34"/>
              <w:ind w:left="110"/>
              <w:rPr>
                <w:sz w:val="20"/>
              </w:rPr>
            </w:pPr>
            <w:r>
              <w:rPr>
                <w:w w:val="99"/>
                <w:sz w:val="20"/>
              </w:rPr>
              <w:t>1</w:t>
            </w:r>
          </w:p>
        </w:tc>
        <w:tc>
          <w:tcPr>
            <w:tcW w:w="629" w:type="dxa"/>
          </w:tcPr>
          <w:p>
            <w:pPr>
              <w:pStyle w:val="TableParagraph"/>
              <w:rPr>
                <w:sz w:val="20"/>
              </w:rPr>
            </w:pPr>
          </w:p>
        </w:tc>
      </w:tr>
      <w:tr>
        <w:trPr>
          <w:trHeight w:val="314" w:hRule="atLeast"/>
        </w:trPr>
        <w:tc>
          <w:tcPr>
            <w:tcW w:w="1570" w:type="dxa"/>
          </w:tcPr>
          <w:p>
            <w:pPr>
              <w:pStyle w:val="TableParagraph"/>
              <w:spacing w:before="43"/>
              <w:ind w:left="107"/>
              <w:rPr>
                <w:sz w:val="20"/>
              </w:rPr>
            </w:pPr>
            <w:r>
              <w:rPr>
                <w:sz w:val="20"/>
              </w:rPr>
              <w:t>ПО.01.УП.04</w:t>
            </w:r>
          </w:p>
        </w:tc>
        <w:tc>
          <w:tcPr>
            <w:tcW w:w="3214" w:type="dxa"/>
          </w:tcPr>
          <w:p>
            <w:pPr>
              <w:pStyle w:val="TableParagraph"/>
              <w:spacing w:before="43"/>
              <w:ind w:left="110"/>
              <w:rPr>
                <w:sz w:val="20"/>
              </w:rPr>
            </w:pPr>
            <w:r>
              <w:rPr>
                <w:sz w:val="20"/>
              </w:rPr>
              <w:t>Хоровой класс4)</w:t>
            </w:r>
          </w:p>
        </w:tc>
        <w:tc>
          <w:tcPr>
            <w:tcW w:w="993" w:type="dxa"/>
          </w:tcPr>
          <w:p>
            <w:pPr>
              <w:pStyle w:val="TableParagraph"/>
              <w:spacing w:before="43"/>
              <w:ind w:left="107"/>
              <w:rPr>
                <w:sz w:val="20"/>
              </w:rPr>
            </w:pPr>
            <w:r>
              <w:rPr>
                <w:sz w:val="20"/>
              </w:rPr>
              <w:t>147</w:t>
            </w:r>
          </w:p>
        </w:tc>
        <w:tc>
          <w:tcPr>
            <w:tcW w:w="1036" w:type="dxa"/>
          </w:tcPr>
          <w:p>
            <w:pPr>
              <w:pStyle w:val="TableParagraph"/>
              <w:spacing w:before="43"/>
              <w:ind w:left="108"/>
              <w:rPr>
                <w:sz w:val="20"/>
              </w:rPr>
            </w:pPr>
            <w:r>
              <w:rPr>
                <w:sz w:val="20"/>
              </w:rPr>
              <w:t>49</w:t>
            </w:r>
          </w:p>
        </w:tc>
        <w:tc>
          <w:tcPr>
            <w:tcW w:w="710" w:type="dxa"/>
          </w:tcPr>
          <w:p>
            <w:pPr>
              <w:pStyle w:val="TableParagraph"/>
              <w:spacing w:before="43"/>
              <w:ind w:left="111"/>
              <w:rPr>
                <w:sz w:val="20"/>
              </w:rPr>
            </w:pPr>
            <w:r>
              <w:rPr>
                <w:sz w:val="20"/>
              </w:rPr>
              <w:t>98</w:t>
            </w:r>
          </w:p>
        </w:tc>
        <w:tc>
          <w:tcPr>
            <w:tcW w:w="569" w:type="dxa"/>
          </w:tcPr>
          <w:p>
            <w:pPr>
              <w:pStyle w:val="TableParagraph"/>
              <w:rPr>
                <w:sz w:val="20"/>
              </w:rPr>
            </w:pPr>
          </w:p>
        </w:tc>
        <w:tc>
          <w:tcPr>
            <w:tcW w:w="708" w:type="dxa"/>
          </w:tcPr>
          <w:p>
            <w:pPr>
              <w:pStyle w:val="TableParagraph"/>
              <w:rPr>
                <w:sz w:val="20"/>
              </w:rPr>
            </w:pPr>
          </w:p>
        </w:tc>
        <w:tc>
          <w:tcPr>
            <w:tcW w:w="852" w:type="dxa"/>
            <w:shd w:val="clear" w:color="auto" w:fill="E6E6E6"/>
          </w:tcPr>
          <w:p>
            <w:pPr>
              <w:pStyle w:val="TableParagraph"/>
              <w:spacing w:before="43"/>
              <w:ind w:left="110"/>
              <w:rPr>
                <w:sz w:val="20"/>
              </w:rPr>
            </w:pPr>
            <w:r>
              <w:rPr>
                <w:w w:val="99"/>
                <w:sz w:val="20"/>
              </w:rPr>
              <w:t>6</w:t>
            </w:r>
          </w:p>
        </w:tc>
        <w:tc>
          <w:tcPr>
            <w:tcW w:w="660" w:type="dxa"/>
            <w:shd w:val="clear" w:color="auto" w:fill="E6E6E6"/>
          </w:tcPr>
          <w:p>
            <w:pPr>
              <w:pStyle w:val="TableParagraph"/>
              <w:rPr>
                <w:sz w:val="20"/>
              </w:rPr>
            </w:pPr>
          </w:p>
        </w:tc>
        <w:tc>
          <w:tcPr>
            <w:tcW w:w="629" w:type="dxa"/>
          </w:tcPr>
          <w:p>
            <w:pPr>
              <w:pStyle w:val="TableParagraph"/>
              <w:spacing w:before="43"/>
              <w:ind w:left="110"/>
              <w:rPr>
                <w:sz w:val="20"/>
              </w:rPr>
            </w:pPr>
            <w:r>
              <w:rPr>
                <w:w w:val="99"/>
                <w:sz w:val="20"/>
              </w:rPr>
              <w:t>1</w:t>
            </w:r>
          </w:p>
        </w:tc>
        <w:tc>
          <w:tcPr>
            <w:tcW w:w="632" w:type="dxa"/>
          </w:tcPr>
          <w:p>
            <w:pPr>
              <w:pStyle w:val="TableParagraph"/>
              <w:spacing w:before="43"/>
              <w:ind w:left="109"/>
              <w:rPr>
                <w:sz w:val="20"/>
              </w:rPr>
            </w:pPr>
            <w:r>
              <w:rPr>
                <w:w w:val="99"/>
                <w:sz w:val="20"/>
              </w:rPr>
              <w:t>1</w:t>
            </w:r>
          </w:p>
        </w:tc>
        <w:tc>
          <w:tcPr>
            <w:tcW w:w="629" w:type="dxa"/>
          </w:tcPr>
          <w:p>
            <w:pPr>
              <w:pStyle w:val="TableParagraph"/>
              <w:spacing w:before="43"/>
              <w:ind w:left="109"/>
              <w:rPr>
                <w:sz w:val="20"/>
              </w:rPr>
            </w:pPr>
            <w:r>
              <w:rPr>
                <w:w w:val="99"/>
                <w:sz w:val="20"/>
              </w:rPr>
              <w:t>1</w:t>
            </w:r>
          </w:p>
        </w:tc>
        <w:tc>
          <w:tcPr>
            <w:tcW w:w="631" w:type="dxa"/>
          </w:tcPr>
          <w:p>
            <w:pPr>
              <w:pStyle w:val="TableParagraph"/>
              <w:rPr>
                <w:sz w:val="20"/>
              </w:rPr>
            </w:pPr>
          </w:p>
        </w:tc>
        <w:tc>
          <w:tcPr>
            <w:tcW w:w="628" w:type="dxa"/>
            <w:gridSpan w:val="2"/>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r>
      <w:tr>
        <w:trPr>
          <w:trHeight w:val="316" w:hRule="atLeast"/>
        </w:trPr>
        <w:tc>
          <w:tcPr>
            <w:tcW w:w="1570" w:type="dxa"/>
          </w:tcPr>
          <w:p>
            <w:pPr>
              <w:pStyle w:val="TableParagraph"/>
              <w:spacing w:before="44"/>
              <w:ind w:left="107"/>
              <w:rPr>
                <w:b/>
                <w:sz w:val="20"/>
              </w:rPr>
            </w:pPr>
            <w:r>
              <w:rPr>
                <w:b/>
                <w:sz w:val="20"/>
              </w:rPr>
              <w:t>ПО.02.</w:t>
            </w:r>
          </w:p>
        </w:tc>
        <w:tc>
          <w:tcPr>
            <w:tcW w:w="3214" w:type="dxa"/>
          </w:tcPr>
          <w:p>
            <w:pPr>
              <w:pStyle w:val="TableParagraph"/>
              <w:spacing w:before="44"/>
              <w:ind w:left="110"/>
              <w:rPr>
                <w:b/>
                <w:sz w:val="20"/>
              </w:rPr>
            </w:pPr>
            <w:r>
              <w:rPr>
                <w:b/>
                <w:sz w:val="20"/>
              </w:rPr>
              <w:t>Теория и история музыки</w:t>
            </w:r>
          </w:p>
        </w:tc>
        <w:tc>
          <w:tcPr>
            <w:tcW w:w="993" w:type="dxa"/>
          </w:tcPr>
          <w:p>
            <w:pPr>
              <w:pStyle w:val="TableParagraph"/>
              <w:spacing w:before="44"/>
              <w:ind w:left="107"/>
              <w:rPr>
                <w:b/>
                <w:sz w:val="20"/>
              </w:rPr>
            </w:pPr>
            <w:r>
              <w:rPr>
                <w:b/>
                <w:sz w:val="20"/>
              </w:rPr>
              <w:t>1366</w:t>
            </w:r>
          </w:p>
        </w:tc>
        <w:tc>
          <w:tcPr>
            <w:tcW w:w="1036" w:type="dxa"/>
          </w:tcPr>
          <w:p>
            <w:pPr>
              <w:pStyle w:val="TableParagraph"/>
              <w:spacing w:before="44"/>
              <w:ind w:left="108"/>
              <w:rPr>
                <w:b/>
                <w:sz w:val="20"/>
              </w:rPr>
            </w:pPr>
            <w:r>
              <w:rPr>
                <w:b/>
                <w:sz w:val="20"/>
              </w:rPr>
              <w:t>576</w:t>
            </w:r>
          </w:p>
        </w:tc>
        <w:tc>
          <w:tcPr>
            <w:tcW w:w="1987" w:type="dxa"/>
            <w:gridSpan w:val="3"/>
          </w:tcPr>
          <w:p>
            <w:pPr>
              <w:pStyle w:val="TableParagraph"/>
              <w:spacing w:before="44"/>
              <w:ind w:left="111"/>
              <w:rPr>
                <w:b/>
                <w:sz w:val="20"/>
              </w:rPr>
            </w:pPr>
            <w:r>
              <w:rPr>
                <w:b/>
                <w:sz w:val="20"/>
              </w:rPr>
              <w:t>790</w:t>
            </w:r>
          </w:p>
        </w:tc>
        <w:tc>
          <w:tcPr>
            <w:tcW w:w="852" w:type="dxa"/>
          </w:tcPr>
          <w:p>
            <w:pPr>
              <w:pStyle w:val="TableParagraph"/>
              <w:rPr>
                <w:sz w:val="20"/>
              </w:rPr>
            </w:pPr>
          </w:p>
        </w:tc>
        <w:tc>
          <w:tcPr>
            <w:tcW w:w="660" w:type="dxa"/>
          </w:tcPr>
          <w:p>
            <w:pPr>
              <w:pStyle w:val="TableParagraph"/>
              <w:rPr>
                <w:sz w:val="20"/>
              </w:rPr>
            </w:pPr>
          </w:p>
        </w:tc>
        <w:tc>
          <w:tcPr>
            <w:tcW w:w="629" w:type="dxa"/>
          </w:tcPr>
          <w:p>
            <w:pPr>
              <w:pStyle w:val="TableParagraph"/>
              <w:rPr>
                <w:sz w:val="20"/>
              </w:rPr>
            </w:pPr>
          </w:p>
        </w:tc>
        <w:tc>
          <w:tcPr>
            <w:tcW w:w="632"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8" w:type="dxa"/>
            <w:gridSpan w:val="2"/>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r>
      <w:tr>
        <w:trPr>
          <w:trHeight w:val="460" w:hRule="atLeast"/>
        </w:trPr>
        <w:tc>
          <w:tcPr>
            <w:tcW w:w="1570" w:type="dxa"/>
          </w:tcPr>
          <w:p>
            <w:pPr>
              <w:pStyle w:val="TableParagraph"/>
              <w:spacing w:before="115"/>
              <w:ind w:left="107"/>
              <w:rPr>
                <w:sz w:val="20"/>
              </w:rPr>
            </w:pPr>
            <w:r>
              <w:rPr>
                <w:sz w:val="20"/>
              </w:rPr>
              <w:t>ПО.02.УП.01</w:t>
            </w:r>
          </w:p>
        </w:tc>
        <w:tc>
          <w:tcPr>
            <w:tcW w:w="3214" w:type="dxa"/>
          </w:tcPr>
          <w:p>
            <w:pPr>
              <w:pStyle w:val="TableParagraph"/>
              <w:spacing w:before="115"/>
              <w:ind w:left="110"/>
              <w:rPr>
                <w:sz w:val="20"/>
              </w:rPr>
            </w:pPr>
            <w:r>
              <w:rPr>
                <w:sz w:val="20"/>
              </w:rPr>
              <w:t>Сольфеджио</w:t>
            </w:r>
          </w:p>
        </w:tc>
        <w:tc>
          <w:tcPr>
            <w:tcW w:w="993" w:type="dxa"/>
          </w:tcPr>
          <w:p>
            <w:pPr>
              <w:pStyle w:val="TableParagraph"/>
              <w:spacing w:before="115"/>
              <w:ind w:left="107"/>
              <w:rPr>
                <w:sz w:val="20"/>
              </w:rPr>
            </w:pPr>
            <w:r>
              <w:rPr>
                <w:sz w:val="20"/>
              </w:rPr>
              <w:t>724</w:t>
            </w:r>
          </w:p>
        </w:tc>
        <w:tc>
          <w:tcPr>
            <w:tcW w:w="1036" w:type="dxa"/>
          </w:tcPr>
          <w:p>
            <w:pPr>
              <w:pStyle w:val="TableParagraph"/>
              <w:spacing w:before="115"/>
              <w:ind w:left="108"/>
              <w:rPr>
                <w:sz w:val="20"/>
              </w:rPr>
            </w:pPr>
            <w:r>
              <w:rPr>
                <w:sz w:val="20"/>
              </w:rPr>
              <w:t>296</w:t>
            </w:r>
          </w:p>
        </w:tc>
        <w:tc>
          <w:tcPr>
            <w:tcW w:w="710" w:type="dxa"/>
          </w:tcPr>
          <w:p>
            <w:pPr>
              <w:pStyle w:val="TableParagraph"/>
              <w:rPr>
                <w:sz w:val="20"/>
              </w:rPr>
            </w:pPr>
          </w:p>
        </w:tc>
        <w:tc>
          <w:tcPr>
            <w:tcW w:w="569" w:type="dxa"/>
          </w:tcPr>
          <w:p>
            <w:pPr>
              <w:pStyle w:val="TableParagraph"/>
              <w:spacing w:before="115"/>
              <w:ind w:left="109"/>
              <w:rPr>
                <w:sz w:val="20"/>
              </w:rPr>
            </w:pPr>
            <w:r>
              <w:rPr>
                <w:sz w:val="20"/>
              </w:rPr>
              <w:t>428</w:t>
            </w:r>
          </w:p>
        </w:tc>
        <w:tc>
          <w:tcPr>
            <w:tcW w:w="708" w:type="dxa"/>
          </w:tcPr>
          <w:p>
            <w:pPr>
              <w:pStyle w:val="TableParagraph"/>
              <w:rPr>
                <w:sz w:val="20"/>
              </w:rPr>
            </w:pPr>
          </w:p>
        </w:tc>
        <w:tc>
          <w:tcPr>
            <w:tcW w:w="852" w:type="dxa"/>
            <w:shd w:val="clear" w:color="auto" w:fill="E6E6E6"/>
          </w:tcPr>
          <w:p>
            <w:pPr>
              <w:pStyle w:val="TableParagraph"/>
              <w:ind w:left="110"/>
              <w:rPr>
                <w:sz w:val="20"/>
              </w:rPr>
            </w:pPr>
            <w:r>
              <w:rPr>
                <w:sz w:val="20"/>
              </w:rPr>
              <w:t>2,4…</w:t>
            </w:r>
          </w:p>
          <w:p>
            <w:pPr>
              <w:pStyle w:val="TableParagraph"/>
              <w:spacing w:line="210" w:lineRule="exact"/>
              <w:ind w:left="110"/>
              <w:rPr>
                <w:sz w:val="20"/>
              </w:rPr>
            </w:pPr>
            <w:r>
              <w:rPr>
                <w:sz w:val="20"/>
              </w:rPr>
              <w:t>-16</w:t>
            </w:r>
          </w:p>
        </w:tc>
        <w:tc>
          <w:tcPr>
            <w:tcW w:w="660" w:type="dxa"/>
            <w:shd w:val="clear" w:color="auto" w:fill="E6E6E6"/>
          </w:tcPr>
          <w:p>
            <w:pPr>
              <w:pStyle w:val="TableParagraph"/>
              <w:spacing w:before="115"/>
              <w:ind w:left="110"/>
              <w:rPr>
                <w:sz w:val="20"/>
              </w:rPr>
            </w:pPr>
            <w:r>
              <w:rPr>
                <w:sz w:val="20"/>
              </w:rPr>
              <w:t>12</w:t>
            </w:r>
          </w:p>
        </w:tc>
        <w:tc>
          <w:tcPr>
            <w:tcW w:w="629" w:type="dxa"/>
          </w:tcPr>
          <w:p>
            <w:pPr>
              <w:pStyle w:val="TableParagraph"/>
              <w:spacing w:before="115"/>
              <w:ind w:left="110"/>
              <w:rPr>
                <w:sz w:val="20"/>
              </w:rPr>
            </w:pPr>
            <w:r>
              <w:rPr>
                <w:w w:val="99"/>
                <w:sz w:val="20"/>
              </w:rPr>
              <w:t>1</w:t>
            </w:r>
          </w:p>
        </w:tc>
        <w:tc>
          <w:tcPr>
            <w:tcW w:w="632" w:type="dxa"/>
          </w:tcPr>
          <w:p>
            <w:pPr>
              <w:pStyle w:val="TableParagraph"/>
              <w:spacing w:before="115"/>
              <w:ind w:left="109"/>
              <w:rPr>
                <w:sz w:val="20"/>
              </w:rPr>
            </w:pPr>
            <w:r>
              <w:rPr>
                <w:sz w:val="20"/>
              </w:rPr>
              <w:t>1,5</w:t>
            </w:r>
          </w:p>
        </w:tc>
        <w:tc>
          <w:tcPr>
            <w:tcW w:w="629" w:type="dxa"/>
          </w:tcPr>
          <w:p>
            <w:pPr>
              <w:pStyle w:val="TableParagraph"/>
              <w:spacing w:before="115"/>
              <w:ind w:left="109"/>
              <w:rPr>
                <w:sz w:val="20"/>
              </w:rPr>
            </w:pPr>
            <w:r>
              <w:rPr>
                <w:sz w:val="20"/>
              </w:rPr>
              <w:t>1,5</w:t>
            </w:r>
          </w:p>
        </w:tc>
        <w:tc>
          <w:tcPr>
            <w:tcW w:w="631" w:type="dxa"/>
          </w:tcPr>
          <w:p>
            <w:pPr>
              <w:pStyle w:val="TableParagraph"/>
              <w:spacing w:before="115"/>
              <w:ind w:left="109"/>
              <w:rPr>
                <w:sz w:val="20"/>
              </w:rPr>
            </w:pPr>
            <w:r>
              <w:rPr>
                <w:sz w:val="20"/>
              </w:rPr>
              <w:t>1,5</w:t>
            </w:r>
          </w:p>
        </w:tc>
        <w:tc>
          <w:tcPr>
            <w:tcW w:w="628" w:type="dxa"/>
            <w:gridSpan w:val="2"/>
          </w:tcPr>
          <w:p>
            <w:pPr>
              <w:pStyle w:val="TableParagraph"/>
              <w:spacing w:before="115"/>
              <w:ind w:left="109"/>
              <w:rPr>
                <w:sz w:val="20"/>
              </w:rPr>
            </w:pPr>
            <w:r>
              <w:rPr>
                <w:sz w:val="20"/>
              </w:rPr>
              <w:t>1,5</w:t>
            </w:r>
          </w:p>
        </w:tc>
        <w:tc>
          <w:tcPr>
            <w:tcW w:w="631" w:type="dxa"/>
          </w:tcPr>
          <w:p>
            <w:pPr>
              <w:pStyle w:val="TableParagraph"/>
              <w:spacing w:before="115"/>
              <w:ind w:left="110"/>
              <w:rPr>
                <w:sz w:val="20"/>
              </w:rPr>
            </w:pPr>
            <w:r>
              <w:rPr>
                <w:sz w:val="20"/>
              </w:rPr>
              <w:t>1,5</w:t>
            </w:r>
          </w:p>
        </w:tc>
        <w:tc>
          <w:tcPr>
            <w:tcW w:w="629" w:type="dxa"/>
          </w:tcPr>
          <w:p>
            <w:pPr>
              <w:pStyle w:val="TableParagraph"/>
              <w:spacing w:before="115"/>
              <w:ind w:left="110"/>
              <w:rPr>
                <w:sz w:val="20"/>
              </w:rPr>
            </w:pPr>
            <w:r>
              <w:rPr>
                <w:sz w:val="20"/>
              </w:rPr>
              <w:t>1,5</w:t>
            </w:r>
          </w:p>
        </w:tc>
        <w:tc>
          <w:tcPr>
            <w:tcW w:w="631" w:type="dxa"/>
          </w:tcPr>
          <w:p>
            <w:pPr>
              <w:pStyle w:val="TableParagraph"/>
              <w:spacing w:before="115"/>
              <w:ind w:left="110"/>
              <w:rPr>
                <w:sz w:val="20"/>
              </w:rPr>
            </w:pPr>
            <w:r>
              <w:rPr>
                <w:sz w:val="20"/>
              </w:rPr>
              <w:t>1,5</w:t>
            </w:r>
          </w:p>
        </w:tc>
        <w:tc>
          <w:tcPr>
            <w:tcW w:w="629" w:type="dxa"/>
          </w:tcPr>
          <w:p>
            <w:pPr>
              <w:pStyle w:val="TableParagraph"/>
              <w:spacing w:before="115"/>
              <w:ind w:left="110"/>
              <w:rPr>
                <w:sz w:val="20"/>
              </w:rPr>
            </w:pPr>
            <w:r>
              <w:rPr>
                <w:sz w:val="20"/>
              </w:rPr>
              <w:t>1,5</w:t>
            </w:r>
          </w:p>
        </w:tc>
      </w:tr>
      <w:tr>
        <w:trPr>
          <w:trHeight w:val="299" w:hRule="atLeast"/>
        </w:trPr>
        <w:tc>
          <w:tcPr>
            <w:tcW w:w="1570" w:type="dxa"/>
          </w:tcPr>
          <w:p>
            <w:pPr>
              <w:pStyle w:val="TableParagraph"/>
              <w:spacing w:before="34"/>
              <w:ind w:left="107"/>
              <w:rPr>
                <w:sz w:val="20"/>
              </w:rPr>
            </w:pPr>
            <w:r>
              <w:rPr>
                <w:sz w:val="20"/>
              </w:rPr>
              <w:t>ПО.02.УП.02</w:t>
            </w:r>
          </w:p>
        </w:tc>
        <w:tc>
          <w:tcPr>
            <w:tcW w:w="3214" w:type="dxa"/>
          </w:tcPr>
          <w:p>
            <w:pPr>
              <w:pStyle w:val="TableParagraph"/>
              <w:spacing w:before="34"/>
              <w:ind w:left="110"/>
              <w:rPr>
                <w:sz w:val="20"/>
              </w:rPr>
            </w:pPr>
            <w:r>
              <w:rPr>
                <w:sz w:val="20"/>
              </w:rPr>
              <w:t>Слушание музыки</w:t>
            </w:r>
          </w:p>
        </w:tc>
        <w:tc>
          <w:tcPr>
            <w:tcW w:w="993" w:type="dxa"/>
          </w:tcPr>
          <w:p>
            <w:pPr>
              <w:pStyle w:val="TableParagraph"/>
              <w:spacing w:before="34"/>
              <w:ind w:left="107"/>
              <w:rPr>
                <w:sz w:val="20"/>
              </w:rPr>
            </w:pPr>
            <w:r>
              <w:rPr>
                <w:sz w:val="20"/>
              </w:rPr>
              <w:t>147</w:t>
            </w:r>
          </w:p>
        </w:tc>
        <w:tc>
          <w:tcPr>
            <w:tcW w:w="1036" w:type="dxa"/>
          </w:tcPr>
          <w:p>
            <w:pPr>
              <w:pStyle w:val="TableParagraph"/>
              <w:spacing w:before="34"/>
              <w:ind w:left="108"/>
              <w:rPr>
                <w:sz w:val="20"/>
              </w:rPr>
            </w:pPr>
            <w:r>
              <w:rPr>
                <w:sz w:val="20"/>
              </w:rPr>
              <w:t>49</w:t>
            </w:r>
          </w:p>
        </w:tc>
        <w:tc>
          <w:tcPr>
            <w:tcW w:w="710" w:type="dxa"/>
          </w:tcPr>
          <w:p>
            <w:pPr>
              <w:pStyle w:val="TableParagraph"/>
              <w:rPr>
                <w:sz w:val="20"/>
              </w:rPr>
            </w:pPr>
          </w:p>
        </w:tc>
        <w:tc>
          <w:tcPr>
            <w:tcW w:w="569" w:type="dxa"/>
          </w:tcPr>
          <w:p>
            <w:pPr>
              <w:pStyle w:val="TableParagraph"/>
              <w:spacing w:before="34"/>
              <w:ind w:left="109"/>
              <w:rPr>
                <w:sz w:val="20"/>
              </w:rPr>
            </w:pPr>
            <w:r>
              <w:rPr>
                <w:sz w:val="20"/>
              </w:rPr>
              <w:t>98</w:t>
            </w:r>
          </w:p>
        </w:tc>
        <w:tc>
          <w:tcPr>
            <w:tcW w:w="708" w:type="dxa"/>
          </w:tcPr>
          <w:p>
            <w:pPr>
              <w:pStyle w:val="TableParagraph"/>
              <w:rPr>
                <w:sz w:val="20"/>
              </w:rPr>
            </w:pPr>
          </w:p>
        </w:tc>
        <w:tc>
          <w:tcPr>
            <w:tcW w:w="852" w:type="dxa"/>
            <w:shd w:val="clear" w:color="auto" w:fill="E6E6E6"/>
          </w:tcPr>
          <w:p>
            <w:pPr>
              <w:pStyle w:val="TableParagraph"/>
              <w:spacing w:before="34"/>
              <w:ind w:left="110"/>
              <w:rPr>
                <w:sz w:val="20"/>
              </w:rPr>
            </w:pPr>
            <w:r>
              <w:rPr>
                <w:w w:val="99"/>
                <w:sz w:val="20"/>
              </w:rPr>
              <w:t>6</w:t>
            </w:r>
          </w:p>
        </w:tc>
        <w:tc>
          <w:tcPr>
            <w:tcW w:w="660" w:type="dxa"/>
            <w:shd w:val="clear" w:color="auto" w:fill="E6E6E6"/>
          </w:tcPr>
          <w:p>
            <w:pPr>
              <w:pStyle w:val="TableParagraph"/>
              <w:rPr>
                <w:sz w:val="20"/>
              </w:rPr>
            </w:pPr>
          </w:p>
        </w:tc>
        <w:tc>
          <w:tcPr>
            <w:tcW w:w="629" w:type="dxa"/>
          </w:tcPr>
          <w:p>
            <w:pPr>
              <w:pStyle w:val="TableParagraph"/>
              <w:spacing w:before="8"/>
              <w:rPr>
                <w:b/>
                <w:sz w:val="3"/>
              </w:rPr>
            </w:pPr>
          </w:p>
          <w:p>
            <w:pPr>
              <w:pStyle w:val="TableParagraph"/>
              <w:spacing w:line="220" w:lineRule="exact"/>
              <w:ind w:left="110"/>
              <w:rPr>
                <w:sz w:val="20"/>
              </w:rPr>
            </w:pPr>
            <w:r>
              <w:rPr>
                <w:position w:val="-3"/>
                <w:sz w:val="20"/>
              </w:rPr>
              <w:drawing>
                <wp:inline distT="0" distB="0" distL="0" distR="0">
                  <wp:extent cx="198120" cy="140207"/>
                  <wp:effectExtent l="0" t="0" r="0" b="0"/>
                  <wp:docPr id="23" name="image16.png"/>
                  <wp:cNvGraphicFramePr>
                    <a:graphicFrameLocks noChangeAspect="1"/>
                  </wp:cNvGraphicFramePr>
                  <a:graphic>
                    <a:graphicData uri="http://schemas.openxmlformats.org/drawingml/2006/picture">
                      <pic:pic>
                        <pic:nvPicPr>
                          <pic:cNvPr id="24"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632" w:type="dxa"/>
          </w:tcPr>
          <w:p>
            <w:pPr>
              <w:pStyle w:val="TableParagraph"/>
              <w:spacing w:before="8"/>
              <w:rPr>
                <w:b/>
                <w:sz w:val="3"/>
              </w:rPr>
            </w:pPr>
          </w:p>
          <w:p>
            <w:pPr>
              <w:pStyle w:val="TableParagraph"/>
              <w:spacing w:line="220" w:lineRule="exact"/>
              <w:ind w:left="109"/>
              <w:rPr>
                <w:sz w:val="20"/>
              </w:rPr>
            </w:pPr>
            <w:r>
              <w:rPr>
                <w:position w:val="-3"/>
                <w:sz w:val="20"/>
              </w:rPr>
              <w:drawing>
                <wp:inline distT="0" distB="0" distL="0" distR="0">
                  <wp:extent cx="198120" cy="140207"/>
                  <wp:effectExtent l="0" t="0" r="0" b="0"/>
                  <wp:docPr id="25" name="image16.png"/>
                  <wp:cNvGraphicFramePr>
                    <a:graphicFrameLocks noChangeAspect="1"/>
                  </wp:cNvGraphicFramePr>
                  <a:graphic>
                    <a:graphicData uri="http://schemas.openxmlformats.org/drawingml/2006/picture">
                      <pic:pic>
                        <pic:nvPicPr>
                          <pic:cNvPr id="26" name="image16.png"/>
                          <pic:cNvPicPr/>
                        </pic:nvPicPr>
                        <pic:blipFill>
                          <a:blip r:embed="rId20" cstate="print"/>
                          <a:stretch>
                            <a:fillRect/>
                          </a:stretch>
                        </pic:blipFill>
                        <pic:spPr>
                          <a:xfrm>
                            <a:off x="0" y="0"/>
                            <a:ext cx="198120" cy="140207"/>
                          </a:xfrm>
                          <a:prstGeom prst="rect">
                            <a:avLst/>
                          </a:prstGeom>
                        </pic:spPr>
                      </pic:pic>
                    </a:graphicData>
                  </a:graphic>
                </wp:inline>
              </w:drawing>
            </w:r>
            <w:r>
              <w:rPr>
                <w:position w:val="-3"/>
                <w:sz w:val="20"/>
              </w:rPr>
            </w:r>
          </w:p>
        </w:tc>
        <w:tc>
          <w:tcPr>
            <w:tcW w:w="629" w:type="dxa"/>
          </w:tcPr>
          <w:p>
            <w:pPr>
              <w:pStyle w:val="TableParagraph"/>
              <w:spacing w:before="34"/>
              <w:ind w:left="109"/>
              <w:rPr>
                <w:sz w:val="20"/>
              </w:rPr>
            </w:pPr>
            <w:r>
              <w:rPr>
                <w:w w:val="99"/>
                <w:sz w:val="20"/>
              </w:rPr>
              <w:t>1</w:t>
            </w:r>
          </w:p>
        </w:tc>
        <w:tc>
          <w:tcPr>
            <w:tcW w:w="631" w:type="dxa"/>
          </w:tcPr>
          <w:p>
            <w:pPr>
              <w:pStyle w:val="TableParagraph"/>
              <w:rPr>
                <w:sz w:val="20"/>
              </w:rPr>
            </w:pPr>
          </w:p>
        </w:tc>
        <w:tc>
          <w:tcPr>
            <w:tcW w:w="628" w:type="dxa"/>
            <w:gridSpan w:val="2"/>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r>
      <w:tr>
        <w:trPr>
          <w:trHeight w:val="690" w:hRule="atLeast"/>
        </w:trPr>
        <w:tc>
          <w:tcPr>
            <w:tcW w:w="1570" w:type="dxa"/>
          </w:tcPr>
          <w:p>
            <w:pPr>
              <w:pStyle w:val="TableParagraph"/>
              <w:rPr>
                <w:b/>
                <w:sz w:val="20"/>
              </w:rPr>
            </w:pPr>
          </w:p>
          <w:p>
            <w:pPr>
              <w:pStyle w:val="TableParagraph"/>
              <w:ind w:left="107"/>
              <w:rPr>
                <w:sz w:val="20"/>
              </w:rPr>
            </w:pPr>
            <w:r>
              <w:rPr>
                <w:sz w:val="20"/>
              </w:rPr>
              <w:t>ПО.02.УП.03</w:t>
            </w:r>
          </w:p>
        </w:tc>
        <w:tc>
          <w:tcPr>
            <w:tcW w:w="3214" w:type="dxa"/>
          </w:tcPr>
          <w:p>
            <w:pPr>
              <w:pStyle w:val="TableParagraph"/>
              <w:spacing w:before="115"/>
              <w:ind w:left="110"/>
              <w:rPr>
                <w:sz w:val="20"/>
              </w:rPr>
            </w:pPr>
            <w:r>
              <w:rPr>
                <w:sz w:val="20"/>
              </w:rPr>
              <w:t>Музыкальная литература (зарубежная, отечественная)</w:t>
            </w:r>
          </w:p>
        </w:tc>
        <w:tc>
          <w:tcPr>
            <w:tcW w:w="993" w:type="dxa"/>
          </w:tcPr>
          <w:p>
            <w:pPr>
              <w:pStyle w:val="TableParagraph"/>
              <w:rPr>
                <w:b/>
                <w:sz w:val="20"/>
              </w:rPr>
            </w:pPr>
          </w:p>
          <w:p>
            <w:pPr>
              <w:pStyle w:val="TableParagraph"/>
              <w:ind w:left="107"/>
              <w:rPr>
                <w:sz w:val="20"/>
              </w:rPr>
            </w:pPr>
            <w:r>
              <w:rPr>
                <w:sz w:val="20"/>
              </w:rPr>
              <w:t>429</w:t>
            </w:r>
          </w:p>
        </w:tc>
        <w:tc>
          <w:tcPr>
            <w:tcW w:w="1036" w:type="dxa"/>
          </w:tcPr>
          <w:p>
            <w:pPr>
              <w:pStyle w:val="TableParagraph"/>
              <w:rPr>
                <w:b/>
                <w:sz w:val="20"/>
              </w:rPr>
            </w:pPr>
          </w:p>
          <w:p>
            <w:pPr>
              <w:pStyle w:val="TableParagraph"/>
              <w:ind w:left="108"/>
              <w:rPr>
                <w:sz w:val="20"/>
              </w:rPr>
            </w:pPr>
            <w:r>
              <w:rPr>
                <w:sz w:val="20"/>
              </w:rPr>
              <w:t>198</w:t>
            </w:r>
          </w:p>
        </w:tc>
        <w:tc>
          <w:tcPr>
            <w:tcW w:w="710" w:type="dxa"/>
          </w:tcPr>
          <w:p>
            <w:pPr>
              <w:pStyle w:val="TableParagraph"/>
              <w:rPr>
                <w:sz w:val="20"/>
              </w:rPr>
            </w:pPr>
          </w:p>
        </w:tc>
        <w:tc>
          <w:tcPr>
            <w:tcW w:w="569" w:type="dxa"/>
          </w:tcPr>
          <w:p>
            <w:pPr>
              <w:pStyle w:val="TableParagraph"/>
              <w:rPr>
                <w:b/>
                <w:sz w:val="20"/>
              </w:rPr>
            </w:pPr>
          </w:p>
          <w:p>
            <w:pPr>
              <w:pStyle w:val="TableParagraph"/>
              <w:ind w:left="109"/>
              <w:rPr>
                <w:sz w:val="20"/>
              </w:rPr>
            </w:pPr>
            <w:r>
              <w:rPr>
                <w:sz w:val="20"/>
              </w:rPr>
              <w:t>231</w:t>
            </w:r>
          </w:p>
        </w:tc>
        <w:tc>
          <w:tcPr>
            <w:tcW w:w="708" w:type="dxa"/>
          </w:tcPr>
          <w:p>
            <w:pPr>
              <w:pStyle w:val="TableParagraph"/>
              <w:rPr>
                <w:sz w:val="20"/>
              </w:rPr>
            </w:pPr>
          </w:p>
        </w:tc>
        <w:tc>
          <w:tcPr>
            <w:tcW w:w="852" w:type="dxa"/>
            <w:shd w:val="clear" w:color="auto" w:fill="E6E6E6"/>
          </w:tcPr>
          <w:p>
            <w:pPr>
              <w:pStyle w:val="TableParagraph"/>
              <w:ind w:left="110"/>
              <w:rPr>
                <w:sz w:val="20"/>
              </w:rPr>
            </w:pPr>
            <w:r>
              <w:rPr>
                <w:sz w:val="20"/>
              </w:rPr>
              <w:t>9,11,</w:t>
            </w:r>
          </w:p>
          <w:p>
            <w:pPr>
              <w:pStyle w:val="TableParagraph"/>
              <w:spacing w:line="229" w:lineRule="exact"/>
              <w:ind w:left="110"/>
              <w:rPr>
                <w:sz w:val="20"/>
              </w:rPr>
            </w:pPr>
            <w:r>
              <w:rPr>
                <w:sz w:val="20"/>
              </w:rPr>
              <w:t>13,</w:t>
            </w:r>
          </w:p>
          <w:p>
            <w:pPr>
              <w:pStyle w:val="TableParagraph"/>
              <w:spacing w:line="211" w:lineRule="exact"/>
              <w:ind w:left="110"/>
              <w:rPr>
                <w:sz w:val="20"/>
              </w:rPr>
            </w:pPr>
            <w:r>
              <w:rPr>
                <w:sz w:val="20"/>
              </w:rPr>
              <w:t>15,17</w:t>
            </w:r>
          </w:p>
        </w:tc>
        <w:tc>
          <w:tcPr>
            <w:tcW w:w="660" w:type="dxa"/>
            <w:shd w:val="clear" w:color="auto" w:fill="E6E6E6"/>
          </w:tcPr>
          <w:p>
            <w:pPr>
              <w:pStyle w:val="TableParagraph"/>
              <w:rPr>
                <w:b/>
                <w:sz w:val="20"/>
              </w:rPr>
            </w:pPr>
          </w:p>
          <w:p>
            <w:pPr>
              <w:pStyle w:val="TableParagraph"/>
              <w:ind w:left="110"/>
              <w:rPr>
                <w:sz w:val="20"/>
              </w:rPr>
            </w:pPr>
            <w:r>
              <w:rPr>
                <w:sz w:val="20"/>
              </w:rPr>
              <w:t>12</w:t>
            </w:r>
          </w:p>
        </w:tc>
        <w:tc>
          <w:tcPr>
            <w:tcW w:w="629" w:type="dxa"/>
          </w:tcPr>
          <w:p>
            <w:pPr>
              <w:pStyle w:val="TableParagraph"/>
              <w:rPr>
                <w:sz w:val="20"/>
              </w:rPr>
            </w:pPr>
          </w:p>
        </w:tc>
        <w:tc>
          <w:tcPr>
            <w:tcW w:w="632" w:type="dxa"/>
          </w:tcPr>
          <w:p>
            <w:pPr>
              <w:pStyle w:val="TableParagraph"/>
              <w:rPr>
                <w:sz w:val="20"/>
              </w:rPr>
            </w:pPr>
          </w:p>
        </w:tc>
        <w:tc>
          <w:tcPr>
            <w:tcW w:w="629" w:type="dxa"/>
          </w:tcPr>
          <w:p>
            <w:pPr>
              <w:pStyle w:val="TableParagraph"/>
              <w:rPr>
                <w:sz w:val="20"/>
              </w:rPr>
            </w:pPr>
          </w:p>
        </w:tc>
        <w:tc>
          <w:tcPr>
            <w:tcW w:w="631" w:type="dxa"/>
          </w:tcPr>
          <w:p>
            <w:pPr>
              <w:pStyle w:val="TableParagraph"/>
              <w:rPr>
                <w:b/>
                <w:sz w:val="20"/>
              </w:rPr>
            </w:pPr>
          </w:p>
          <w:p>
            <w:pPr>
              <w:pStyle w:val="TableParagraph"/>
              <w:ind w:left="109"/>
              <w:rPr>
                <w:sz w:val="20"/>
              </w:rPr>
            </w:pPr>
            <w:r>
              <w:rPr>
                <w:w w:val="99"/>
                <w:sz w:val="20"/>
              </w:rPr>
              <w:t>1</w:t>
            </w:r>
          </w:p>
        </w:tc>
        <w:tc>
          <w:tcPr>
            <w:tcW w:w="628" w:type="dxa"/>
            <w:gridSpan w:val="2"/>
          </w:tcPr>
          <w:p>
            <w:pPr>
              <w:pStyle w:val="TableParagraph"/>
              <w:rPr>
                <w:b/>
                <w:sz w:val="20"/>
              </w:rPr>
            </w:pPr>
          </w:p>
          <w:p>
            <w:pPr>
              <w:pStyle w:val="TableParagraph"/>
              <w:ind w:left="109"/>
              <w:rPr>
                <w:sz w:val="20"/>
              </w:rPr>
            </w:pPr>
            <w:r>
              <w:rPr>
                <w:w w:val="99"/>
                <w:sz w:val="20"/>
              </w:rPr>
              <w:t>1</w:t>
            </w:r>
          </w:p>
        </w:tc>
        <w:tc>
          <w:tcPr>
            <w:tcW w:w="631" w:type="dxa"/>
          </w:tcPr>
          <w:p>
            <w:pPr>
              <w:pStyle w:val="TableParagraph"/>
              <w:rPr>
                <w:b/>
                <w:sz w:val="20"/>
              </w:rPr>
            </w:pPr>
          </w:p>
          <w:p>
            <w:pPr>
              <w:pStyle w:val="TableParagraph"/>
              <w:ind w:left="110"/>
              <w:rPr>
                <w:sz w:val="20"/>
              </w:rPr>
            </w:pPr>
            <w:r>
              <w:rPr>
                <w:w w:val="99"/>
                <w:sz w:val="20"/>
              </w:rPr>
              <w:t>1</w:t>
            </w:r>
          </w:p>
        </w:tc>
        <w:tc>
          <w:tcPr>
            <w:tcW w:w="629" w:type="dxa"/>
          </w:tcPr>
          <w:p>
            <w:pPr>
              <w:pStyle w:val="TableParagraph"/>
              <w:rPr>
                <w:b/>
                <w:sz w:val="20"/>
              </w:rPr>
            </w:pPr>
          </w:p>
          <w:p>
            <w:pPr>
              <w:pStyle w:val="TableParagraph"/>
              <w:ind w:left="110"/>
              <w:rPr>
                <w:sz w:val="20"/>
              </w:rPr>
            </w:pPr>
            <w:r>
              <w:rPr>
                <w:w w:val="99"/>
                <w:sz w:val="20"/>
              </w:rPr>
              <w:t>1</w:t>
            </w:r>
          </w:p>
        </w:tc>
        <w:tc>
          <w:tcPr>
            <w:tcW w:w="631" w:type="dxa"/>
          </w:tcPr>
          <w:p>
            <w:pPr>
              <w:pStyle w:val="TableParagraph"/>
              <w:rPr>
                <w:b/>
                <w:sz w:val="20"/>
              </w:rPr>
            </w:pPr>
          </w:p>
          <w:p>
            <w:pPr>
              <w:pStyle w:val="TableParagraph"/>
              <w:ind w:left="110"/>
              <w:rPr>
                <w:sz w:val="20"/>
              </w:rPr>
            </w:pPr>
            <w:r>
              <w:rPr>
                <w:sz w:val="20"/>
              </w:rPr>
              <w:t>1,5</w:t>
            </w:r>
          </w:p>
        </w:tc>
        <w:tc>
          <w:tcPr>
            <w:tcW w:w="629" w:type="dxa"/>
          </w:tcPr>
          <w:p>
            <w:pPr>
              <w:pStyle w:val="TableParagraph"/>
              <w:rPr>
                <w:b/>
                <w:sz w:val="20"/>
              </w:rPr>
            </w:pPr>
          </w:p>
          <w:p>
            <w:pPr>
              <w:pStyle w:val="TableParagraph"/>
              <w:ind w:left="110"/>
              <w:rPr>
                <w:sz w:val="20"/>
              </w:rPr>
            </w:pPr>
            <w:r>
              <w:rPr>
                <w:sz w:val="20"/>
              </w:rPr>
              <w:t>1,5</w:t>
            </w:r>
          </w:p>
        </w:tc>
      </w:tr>
    </w:tbl>
    <w:p>
      <w:pPr>
        <w:spacing w:after="0"/>
        <w:rPr>
          <w:sz w:val="20"/>
        </w:rPr>
        <w:sectPr>
          <w:pgSz w:w="16850" w:h="11910" w:orient="landscape"/>
          <w:pgMar w:top="1060" w:bottom="280" w:left="240" w:right="360"/>
        </w:sectPr>
      </w:pPr>
    </w:p>
    <w:p>
      <w:pPr>
        <w:pStyle w:val="BodyText"/>
        <w:spacing w:before="3"/>
        <w:jc w:val="left"/>
        <w:rPr>
          <w:b/>
          <w:sz w:val="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0"/>
        <w:gridCol w:w="3214"/>
        <w:gridCol w:w="993"/>
        <w:gridCol w:w="1036"/>
        <w:gridCol w:w="710"/>
        <w:gridCol w:w="569"/>
        <w:gridCol w:w="708"/>
        <w:gridCol w:w="852"/>
        <w:gridCol w:w="660"/>
        <w:gridCol w:w="629"/>
        <w:gridCol w:w="632"/>
        <w:gridCol w:w="629"/>
        <w:gridCol w:w="631"/>
        <w:gridCol w:w="629"/>
        <w:gridCol w:w="631"/>
        <w:gridCol w:w="629"/>
        <w:gridCol w:w="631"/>
        <w:gridCol w:w="629"/>
      </w:tblGrid>
      <w:tr>
        <w:trPr>
          <w:trHeight w:val="302" w:hRule="atLeast"/>
        </w:trPr>
        <w:tc>
          <w:tcPr>
            <w:tcW w:w="1570" w:type="dxa"/>
          </w:tcPr>
          <w:p>
            <w:pPr>
              <w:pStyle w:val="TableParagraph"/>
              <w:spacing w:before="36"/>
              <w:ind w:left="107"/>
              <w:rPr>
                <w:sz w:val="20"/>
              </w:rPr>
            </w:pPr>
            <w:r>
              <w:rPr>
                <w:sz w:val="20"/>
              </w:rPr>
              <w:t>ПО.02.УП.03.</w:t>
            </w:r>
          </w:p>
        </w:tc>
        <w:tc>
          <w:tcPr>
            <w:tcW w:w="3214" w:type="dxa"/>
          </w:tcPr>
          <w:p>
            <w:pPr>
              <w:pStyle w:val="TableParagraph"/>
              <w:spacing w:before="36"/>
              <w:ind w:left="110"/>
              <w:rPr>
                <w:sz w:val="20"/>
              </w:rPr>
            </w:pPr>
            <w:r>
              <w:rPr>
                <w:sz w:val="20"/>
              </w:rPr>
              <w:t>Элементарная теория музыки</w:t>
            </w:r>
          </w:p>
        </w:tc>
        <w:tc>
          <w:tcPr>
            <w:tcW w:w="993" w:type="dxa"/>
          </w:tcPr>
          <w:p>
            <w:pPr>
              <w:pStyle w:val="TableParagraph"/>
              <w:spacing w:before="36"/>
              <w:ind w:left="107"/>
              <w:rPr>
                <w:sz w:val="20"/>
              </w:rPr>
            </w:pPr>
            <w:r>
              <w:rPr>
                <w:sz w:val="20"/>
              </w:rPr>
              <w:t>66</w:t>
            </w:r>
          </w:p>
        </w:tc>
        <w:tc>
          <w:tcPr>
            <w:tcW w:w="1036" w:type="dxa"/>
          </w:tcPr>
          <w:p>
            <w:pPr>
              <w:pStyle w:val="TableParagraph"/>
              <w:spacing w:before="36"/>
              <w:ind w:left="108"/>
              <w:rPr>
                <w:sz w:val="20"/>
              </w:rPr>
            </w:pPr>
            <w:r>
              <w:rPr>
                <w:sz w:val="20"/>
              </w:rPr>
              <w:t>33</w:t>
            </w:r>
          </w:p>
        </w:tc>
        <w:tc>
          <w:tcPr>
            <w:tcW w:w="710" w:type="dxa"/>
          </w:tcPr>
          <w:p>
            <w:pPr>
              <w:pStyle w:val="TableParagraph"/>
              <w:rPr>
                <w:sz w:val="18"/>
              </w:rPr>
            </w:pPr>
          </w:p>
        </w:tc>
        <w:tc>
          <w:tcPr>
            <w:tcW w:w="569" w:type="dxa"/>
          </w:tcPr>
          <w:p>
            <w:pPr>
              <w:pStyle w:val="TableParagraph"/>
              <w:spacing w:before="36"/>
              <w:ind w:left="89" w:right="224"/>
              <w:jc w:val="center"/>
              <w:rPr>
                <w:sz w:val="20"/>
              </w:rPr>
            </w:pPr>
            <w:r>
              <w:rPr>
                <w:sz w:val="20"/>
              </w:rPr>
              <w:t>33</w:t>
            </w:r>
          </w:p>
        </w:tc>
        <w:tc>
          <w:tcPr>
            <w:tcW w:w="708" w:type="dxa"/>
          </w:tcPr>
          <w:p>
            <w:pPr>
              <w:pStyle w:val="TableParagraph"/>
              <w:rPr>
                <w:sz w:val="18"/>
              </w:rPr>
            </w:pPr>
          </w:p>
        </w:tc>
        <w:tc>
          <w:tcPr>
            <w:tcW w:w="852" w:type="dxa"/>
            <w:shd w:val="clear" w:color="auto" w:fill="E6E6E6"/>
          </w:tcPr>
          <w:p>
            <w:pPr>
              <w:pStyle w:val="TableParagraph"/>
              <w:rPr>
                <w:sz w:val="18"/>
              </w:rPr>
            </w:pPr>
          </w:p>
        </w:tc>
        <w:tc>
          <w:tcPr>
            <w:tcW w:w="660" w:type="dxa"/>
            <w:shd w:val="clear" w:color="auto" w:fill="E6E6E6"/>
          </w:tcPr>
          <w:p>
            <w:pPr>
              <w:pStyle w:val="TableParagraph"/>
              <w:spacing w:before="36"/>
              <w:ind w:left="110"/>
              <w:rPr>
                <w:sz w:val="20"/>
              </w:rPr>
            </w:pPr>
            <w:r>
              <w:rPr>
                <w:sz w:val="20"/>
              </w:rPr>
              <w:t>18</w:t>
            </w: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spacing w:before="36"/>
              <w:ind w:left="109"/>
              <w:rPr>
                <w:sz w:val="20"/>
              </w:rPr>
            </w:pPr>
            <w:r>
              <w:rPr>
                <w:w w:val="99"/>
                <w:sz w:val="20"/>
              </w:rPr>
              <w:t>1</w:t>
            </w:r>
          </w:p>
        </w:tc>
      </w:tr>
      <w:tr>
        <w:trPr>
          <w:trHeight w:val="299" w:hRule="atLeast"/>
        </w:trPr>
        <w:tc>
          <w:tcPr>
            <w:tcW w:w="4784" w:type="dxa"/>
            <w:gridSpan w:val="2"/>
          </w:tcPr>
          <w:p>
            <w:pPr>
              <w:pStyle w:val="TableParagraph"/>
              <w:spacing w:before="34"/>
              <w:ind w:left="107"/>
              <w:rPr>
                <w:sz w:val="20"/>
              </w:rPr>
            </w:pPr>
            <w:r>
              <w:rPr>
                <w:sz w:val="20"/>
              </w:rPr>
              <w:t>Аудиторная нагрузка по двум предметным областям:</w:t>
            </w:r>
          </w:p>
        </w:tc>
        <w:tc>
          <w:tcPr>
            <w:tcW w:w="993" w:type="dxa"/>
          </w:tcPr>
          <w:p>
            <w:pPr>
              <w:pStyle w:val="TableParagraph"/>
              <w:rPr>
                <w:sz w:val="18"/>
              </w:rPr>
            </w:pPr>
          </w:p>
        </w:tc>
        <w:tc>
          <w:tcPr>
            <w:tcW w:w="1036" w:type="dxa"/>
          </w:tcPr>
          <w:p>
            <w:pPr>
              <w:pStyle w:val="TableParagraph"/>
              <w:rPr>
                <w:sz w:val="18"/>
              </w:rPr>
            </w:pPr>
          </w:p>
        </w:tc>
        <w:tc>
          <w:tcPr>
            <w:tcW w:w="1987" w:type="dxa"/>
            <w:gridSpan w:val="3"/>
          </w:tcPr>
          <w:p>
            <w:pPr>
              <w:pStyle w:val="TableParagraph"/>
              <w:spacing w:before="34"/>
              <w:ind w:left="111"/>
              <w:rPr>
                <w:sz w:val="20"/>
              </w:rPr>
            </w:pPr>
            <w:r>
              <w:rPr>
                <w:sz w:val="20"/>
              </w:rPr>
              <w:t>2565</w:t>
            </w: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tcPr>
          <w:p>
            <w:pPr>
              <w:pStyle w:val="TableParagraph"/>
              <w:spacing w:before="34"/>
              <w:ind w:left="110"/>
              <w:rPr>
                <w:sz w:val="20"/>
              </w:rPr>
            </w:pPr>
            <w:r>
              <w:rPr>
                <w:w w:val="99"/>
                <w:sz w:val="20"/>
              </w:rPr>
              <w:t>5</w:t>
            </w:r>
          </w:p>
        </w:tc>
        <w:tc>
          <w:tcPr>
            <w:tcW w:w="632" w:type="dxa"/>
          </w:tcPr>
          <w:p>
            <w:pPr>
              <w:pStyle w:val="TableParagraph"/>
              <w:spacing w:before="34"/>
              <w:ind w:left="109"/>
              <w:rPr>
                <w:sz w:val="20"/>
              </w:rPr>
            </w:pPr>
            <w:r>
              <w:rPr>
                <w:sz w:val="20"/>
              </w:rPr>
              <w:t>5,5</w:t>
            </w:r>
          </w:p>
        </w:tc>
        <w:tc>
          <w:tcPr>
            <w:tcW w:w="629" w:type="dxa"/>
          </w:tcPr>
          <w:p>
            <w:pPr>
              <w:pStyle w:val="TableParagraph"/>
              <w:spacing w:before="34"/>
              <w:ind w:left="109"/>
              <w:rPr>
                <w:sz w:val="20"/>
              </w:rPr>
            </w:pPr>
            <w:r>
              <w:rPr>
                <w:sz w:val="20"/>
              </w:rPr>
              <w:t>5,5</w:t>
            </w:r>
          </w:p>
        </w:tc>
        <w:tc>
          <w:tcPr>
            <w:tcW w:w="631" w:type="dxa"/>
          </w:tcPr>
          <w:p>
            <w:pPr>
              <w:pStyle w:val="TableParagraph"/>
              <w:spacing w:before="34"/>
              <w:ind w:left="109"/>
              <w:rPr>
                <w:sz w:val="20"/>
              </w:rPr>
            </w:pPr>
            <w:r>
              <w:rPr>
                <w:w w:val="99"/>
                <w:sz w:val="20"/>
              </w:rPr>
              <w:t>6</w:t>
            </w:r>
          </w:p>
        </w:tc>
        <w:tc>
          <w:tcPr>
            <w:tcW w:w="629" w:type="dxa"/>
          </w:tcPr>
          <w:p>
            <w:pPr>
              <w:pStyle w:val="TableParagraph"/>
              <w:spacing w:before="34"/>
              <w:ind w:left="109"/>
              <w:rPr>
                <w:sz w:val="20"/>
              </w:rPr>
            </w:pPr>
            <w:r>
              <w:rPr>
                <w:w w:val="99"/>
                <w:sz w:val="20"/>
              </w:rPr>
              <w:t>6</w:t>
            </w:r>
          </w:p>
        </w:tc>
        <w:tc>
          <w:tcPr>
            <w:tcW w:w="631" w:type="dxa"/>
          </w:tcPr>
          <w:p>
            <w:pPr>
              <w:pStyle w:val="TableParagraph"/>
              <w:spacing w:before="34"/>
              <w:ind w:left="109"/>
              <w:rPr>
                <w:sz w:val="20"/>
              </w:rPr>
            </w:pPr>
            <w:r>
              <w:rPr>
                <w:w w:val="99"/>
                <w:sz w:val="20"/>
              </w:rPr>
              <w:t>6</w:t>
            </w:r>
          </w:p>
        </w:tc>
        <w:tc>
          <w:tcPr>
            <w:tcW w:w="629" w:type="dxa"/>
          </w:tcPr>
          <w:p>
            <w:pPr>
              <w:pStyle w:val="TableParagraph"/>
              <w:spacing w:before="34"/>
              <w:ind w:left="109"/>
              <w:rPr>
                <w:sz w:val="20"/>
              </w:rPr>
            </w:pPr>
            <w:r>
              <w:rPr>
                <w:sz w:val="20"/>
              </w:rPr>
              <w:t>6,5</w:t>
            </w:r>
          </w:p>
        </w:tc>
        <w:tc>
          <w:tcPr>
            <w:tcW w:w="631" w:type="dxa"/>
          </w:tcPr>
          <w:p>
            <w:pPr>
              <w:pStyle w:val="TableParagraph"/>
              <w:spacing w:before="34"/>
              <w:ind w:left="109"/>
              <w:rPr>
                <w:sz w:val="20"/>
              </w:rPr>
            </w:pPr>
            <w:r>
              <w:rPr>
                <w:sz w:val="20"/>
              </w:rPr>
              <w:t>7,5</w:t>
            </w:r>
          </w:p>
        </w:tc>
        <w:tc>
          <w:tcPr>
            <w:tcW w:w="629" w:type="dxa"/>
          </w:tcPr>
          <w:p>
            <w:pPr>
              <w:pStyle w:val="TableParagraph"/>
              <w:spacing w:before="34"/>
              <w:ind w:left="109"/>
              <w:rPr>
                <w:sz w:val="20"/>
              </w:rPr>
            </w:pPr>
            <w:r>
              <w:rPr>
                <w:sz w:val="20"/>
              </w:rPr>
              <w:t>8,5</w:t>
            </w:r>
          </w:p>
        </w:tc>
      </w:tr>
      <w:tr>
        <w:trPr>
          <w:trHeight w:val="460" w:hRule="atLeast"/>
        </w:trPr>
        <w:tc>
          <w:tcPr>
            <w:tcW w:w="4784" w:type="dxa"/>
            <w:gridSpan w:val="2"/>
          </w:tcPr>
          <w:p>
            <w:pPr>
              <w:pStyle w:val="TableParagraph"/>
              <w:spacing w:line="230" w:lineRule="atLeast"/>
              <w:ind w:left="107"/>
              <w:rPr>
                <w:sz w:val="20"/>
              </w:rPr>
            </w:pPr>
            <w:r>
              <w:rPr>
                <w:sz w:val="20"/>
              </w:rPr>
              <w:t>Максимальная нагрузка по двум предметным областям:</w:t>
            </w:r>
          </w:p>
        </w:tc>
        <w:tc>
          <w:tcPr>
            <w:tcW w:w="993" w:type="dxa"/>
          </w:tcPr>
          <w:p>
            <w:pPr>
              <w:pStyle w:val="TableParagraph"/>
              <w:spacing w:before="115"/>
              <w:ind w:left="107"/>
              <w:rPr>
                <w:sz w:val="20"/>
              </w:rPr>
            </w:pPr>
            <w:r>
              <w:rPr>
                <w:sz w:val="20"/>
              </w:rPr>
              <w:t>3934,5</w:t>
            </w:r>
          </w:p>
        </w:tc>
        <w:tc>
          <w:tcPr>
            <w:tcW w:w="1036" w:type="dxa"/>
          </w:tcPr>
          <w:p>
            <w:pPr>
              <w:pStyle w:val="TableParagraph"/>
              <w:spacing w:before="115"/>
              <w:ind w:left="108"/>
              <w:rPr>
                <w:sz w:val="20"/>
              </w:rPr>
            </w:pPr>
            <w:r>
              <w:rPr>
                <w:sz w:val="20"/>
              </w:rPr>
              <w:t>2075</w:t>
            </w:r>
          </w:p>
        </w:tc>
        <w:tc>
          <w:tcPr>
            <w:tcW w:w="1987" w:type="dxa"/>
            <w:gridSpan w:val="3"/>
          </w:tcPr>
          <w:p>
            <w:pPr>
              <w:pStyle w:val="TableParagraph"/>
              <w:spacing w:before="115"/>
              <w:ind w:left="111"/>
              <w:rPr>
                <w:sz w:val="20"/>
              </w:rPr>
            </w:pPr>
            <w:r>
              <w:rPr>
                <w:sz w:val="20"/>
              </w:rPr>
              <w:t>2565</w:t>
            </w: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tcPr>
          <w:p>
            <w:pPr>
              <w:pStyle w:val="TableParagraph"/>
              <w:spacing w:before="115"/>
              <w:ind w:left="110"/>
              <w:rPr>
                <w:sz w:val="20"/>
              </w:rPr>
            </w:pPr>
            <w:r>
              <w:rPr>
                <w:w w:val="99"/>
                <w:sz w:val="20"/>
              </w:rPr>
              <w:t>9</w:t>
            </w:r>
          </w:p>
        </w:tc>
        <w:tc>
          <w:tcPr>
            <w:tcW w:w="632" w:type="dxa"/>
          </w:tcPr>
          <w:p>
            <w:pPr>
              <w:pStyle w:val="TableParagraph"/>
              <w:spacing w:before="115"/>
              <w:ind w:left="109"/>
              <w:rPr>
                <w:sz w:val="20"/>
              </w:rPr>
            </w:pPr>
            <w:r>
              <w:rPr>
                <w:sz w:val="20"/>
              </w:rPr>
              <w:t>9,5</w:t>
            </w:r>
          </w:p>
        </w:tc>
        <w:tc>
          <w:tcPr>
            <w:tcW w:w="629" w:type="dxa"/>
          </w:tcPr>
          <w:p>
            <w:pPr>
              <w:pStyle w:val="TableParagraph"/>
              <w:spacing w:before="115"/>
              <w:ind w:left="109"/>
              <w:rPr>
                <w:sz w:val="20"/>
              </w:rPr>
            </w:pPr>
            <w:r>
              <w:rPr>
                <w:sz w:val="20"/>
              </w:rPr>
              <w:t>9,5</w:t>
            </w:r>
          </w:p>
        </w:tc>
        <w:tc>
          <w:tcPr>
            <w:tcW w:w="631" w:type="dxa"/>
          </w:tcPr>
          <w:p>
            <w:pPr>
              <w:pStyle w:val="TableParagraph"/>
              <w:spacing w:before="115"/>
              <w:ind w:left="109"/>
              <w:rPr>
                <w:sz w:val="20"/>
              </w:rPr>
            </w:pPr>
            <w:r>
              <w:rPr>
                <w:sz w:val="20"/>
              </w:rPr>
              <w:t>14</w:t>
            </w:r>
          </w:p>
        </w:tc>
        <w:tc>
          <w:tcPr>
            <w:tcW w:w="629" w:type="dxa"/>
          </w:tcPr>
          <w:p>
            <w:pPr>
              <w:pStyle w:val="TableParagraph"/>
              <w:spacing w:before="115"/>
              <w:ind w:left="109"/>
              <w:rPr>
                <w:sz w:val="20"/>
              </w:rPr>
            </w:pPr>
            <w:r>
              <w:rPr>
                <w:sz w:val="20"/>
              </w:rPr>
              <w:t>14</w:t>
            </w:r>
          </w:p>
        </w:tc>
        <w:tc>
          <w:tcPr>
            <w:tcW w:w="631" w:type="dxa"/>
          </w:tcPr>
          <w:p>
            <w:pPr>
              <w:pStyle w:val="TableParagraph"/>
              <w:spacing w:before="115"/>
              <w:ind w:left="109"/>
              <w:rPr>
                <w:sz w:val="20"/>
              </w:rPr>
            </w:pPr>
            <w:r>
              <w:rPr>
                <w:sz w:val="20"/>
              </w:rPr>
              <w:t>14</w:t>
            </w:r>
          </w:p>
        </w:tc>
        <w:tc>
          <w:tcPr>
            <w:tcW w:w="629" w:type="dxa"/>
          </w:tcPr>
          <w:p>
            <w:pPr>
              <w:pStyle w:val="TableParagraph"/>
              <w:spacing w:before="115"/>
              <w:ind w:left="109"/>
              <w:rPr>
                <w:sz w:val="20"/>
              </w:rPr>
            </w:pPr>
            <w:r>
              <w:rPr>
                <w:sz w:val="20"/>
              </w:rPr>
              <w:t>15,5</w:t>
            </w:r>
          </w:p>
        </w:tc>
        <w:tc>
          <w:tcPr>
            <w:tcW w:w="631" w:type="dxa"/>
          </w:tcPr>
          <w:p>
            <w:pPr>
              <w:pStyle w:val="TableParagraph"/>
              <w:spacing w:before="115"/>
              <w:ind w:left="109"/>
              <w:rPr>
                <w:sz w:val="20"/>
              </w:rPr>
            </w:pPr>
            <w:r>
              <w:rPr>
                <w:sz w:val="20"/>
              </w:rPr>
              <w:t>16,5</w:t>
            </w:r>
          </w:p>
        </w:tc>
        <w:tc>
          <w:tcPr>
            <w:tcW w:w="629" w:type="dxa"/>
          </w:tcPr>
          <w:p>
            <w:pPr>
              <w:pStyle w:val="TableParagraph"/>
              <w:spacing w:before="115"/>
              <w:ind w:left="109"/>
              <w:rPr>
                <w:sz w:val="20"/>
              </w:rPr>
            </w:pPr>
            <w:r>
              <w:rPr>
                <w:sz w:val="20"/>
              </w:rPr>
              <w:t>16,5</w:t>
            </w:r>
          </w:p>
        </w:tc>
      </w:tr>
      <w:tr>
        <w:trPr>
          <w:trHeight w:val="457" w:hRule="atLeast"/>
        </w:trPr>
        <w:tc>
          <w:tcPr>
            <w:tcW w:w="4784" w:type="dxa"/>
            <w:gridSpan w:val="2"/>
          </w:tcPr>
          <w:p>
            <w:pPr>
              <w:pStyle w:val="TableParagraph"/>
              <w:spacing w:line="228" w:lineRule="exact" w:before="4"/>
              <w:ind w:left="107"/>
              <w:rPr>
                <w:sz w:val="20"/>
              </w:rPr>
            </w:pPr>
            <w:r>
              <w:rPr>
                <w:sz w:val="20"/>
              </w:rPr>
              <w:t>Количество контрольных уроков, зачетов, экзаменов по двум предметным областям:</w:t>
            </w:r>
          </w:p>
        </w:tc>
        <w:tc>
          <w:tcPr>
            <w:tcW w:w="993" w:type="dxa"/>
          </w:tcPr>
          <w:p>
            <w:pPr>
              <w:pStyle w:val="TableParagraph"/>
              <w:rPr>
                <w:sz w:val="18"/>
              </w:rPr>
            </w:pPr>
          </w:p>
        </w:tc>
        <w:tc>
          <w:tcPr>
            <w:tcW w:w="1036" w:type="dxa"/>
          </w:tcPr>
          <w:p>
            <w:pPr>
              <w:pStyle w:val="TableParagraph"/>
              <w:rPr>
                <w:sz w:val="18"/>
              </w:rPr>
            </w:pPr>
          </w:p>
        </w:tc>
        <w:tc>
          <w:tcPr>
            <w:tcW w:w="1987" w:type="dxa"/>
            <w:gridSpan w:val="3"/>
          </w:tcPr>
          <w:p>
            <w:pPr>
              <w:pStyle w:val="TableParagraph"/>
              <w:rPr>
                <w:sz w:val="18"/>
              </w:rPr>
            </w:pPr>
          </w:p>
        </w:tc>
        <w:tc>
          <w:tcPr>
            <w:tcW w:w="852" w:type="dxa"/>
            <w:shd w:val="clear" w:color="auto" w:fill="E6E6E6"/>
          </w:tcPr>
          <w:p>
            <w:pPr>
              <w:pStyle w:val="TableParagraph"/>
              <w:spacing w:before="115"/>
              <w:ind w:left="110"/>
              <w:rPr>
                <w:sz w:val="20"/>
              </w:rPr>
            </w:pPr>
            <w:r>
              <w:rPr>
                <w:sz w:val="20"/>
              </w:rPr>
              <w:t>40</w:t>
            </w:r>
          </w:p>
        </w:tc>
        <w:tc>
          <w:tcPr>
            <w:tcW w:w="660" w:type="dxa"/>
            <w:shd w:val="clear" w:color="auto" w:fill="E6E6E6"/>
          </w:tcPr>
          <w:p>
            <w:pPr>
              <w:pStyle w:val="TableParagraph"/>
              <w:spacing w:before="115"/>
              <w:ind w:left="110"/>
              <w:rPr>
                <w:sz w:val="20"/>
              </w:rPr>
            </w:pPr>
            <w:r>
              <w:rPr>
                <w:sz w:val="20"/>
              </w:rPr>
              <w:t>12</w:t>
            </w: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r>
      <w:tr>
        <w:trPr>
          <w:trHeight w:val="314" w:hRule="atLeast"/>
        </w:trPr>
        <w:tc>
          <w:tcPr>
            <w:tcW w:w="1570" w:type="dxa"/>
          </w:tcPr>
          <w:p>
            <w:pPr>
              <w:pStyle w:val="TableParagraph"/>
              <w:spacing w:before="41"/>
              <w:ind w:left="107"/>
              <w:rPr>
                <w:b/>
                <w:sz w:val="20"/>
              </w:rPr>
            </w:pPr>
            <w:r>
              <w:rPr>
                <w:b/>
                <w:sz w:val="20"/>
              </w:rPr>
              <w:t>В.00.</w:t>
            </w:r>
          </w:p>
        </w:tc>
        <w:tc>
          <w:tcPr>
            <w:tcW w:w="3214" w:type="dxa"/>
          </w:tcPr>
          <w:p>
            <w:pPr>
              <w:pStyle w:val="TableParagraph"/>
              <w:spacing w:before="41"/>
              <w:ind w:left="110"/>
              <w:rPr>
                <w:b/>
                <w:sz w:val="20"/>
              </w:rPr>
            </w:pPr>
            <w:r>
              <w:rPr>
                <w:b/>
                <w:sz w:val="20"/>
              </w:rPr>
              <w:t>Вариативная часть5)</w:t>
            </w:r>
          </w:p>
        </w:tc>
        <w:tc>
          <w:tcPr>
            <w:tcW w:w="993" w:type="dxa"/>
          </w:tcPr>
          <w:p>
            <w:pPr>
              <w:pStyle w:val="TableParagraph"/>
              <w:spacing w:before="41"/>
              <w:ind w:left="107"/>
              <w:rPr>
                <w:b/>
                <w:sz w:val="20"/>
              </w:rPr>
            </w:pPr>
            <w:r>
              <w:rPr>
                <w:b/>
                <w:sz w:val="20"/>
              </w:rPr>
              <w:t>1220,5</w:t>
            </w:r>
          </w:p>
        </w:tc>
        <w:tc>
          <w:tcPr>
            <w:tcW w:w="1036" w:type="dxa"/>
          </w:tcPr>
          <w:p>
            <w:pPr>
              <w:pStyle w:val="TableParagraph"/>
              <w:spacing w:before="41"/>
              <w:ind w:left="108"/>
              <w:rPr>
                <w:b/>
                <w:sz w:val="20"/>
              </w:rPr>
            </w:pPr>
            <w:r>
              <w:rPr>
                <w:b/>
                <w:sz w:val="20"/>
              </w:rPr>
              <w:t>264</w:t>
            </w:r>
          </w:p>
        </w:tc>
        <w:tc>
          <w:tcPr>
            <w:tcW w:w="1987" w:type="dxa"/>
            <w:gridSpan w:val="3"/>
          </w:tcPr>
          <w:p>
            <w:pPr>
              <w:pStyle w:val="TableParagraph"/>
              <w:spacing w:before="41"/>
              <w:ind w:left="111"/>
              <w:rPr>
                <w:b/>
                <w:sz w:val="20"/>
              </w:rPr>
            </w:pPr>
            <w:r>
              <w:rPr>
                <w:b/>
                <w:sz w:val="20"/>
              </w:rPr>
              <w:t>956,5</w:t>
            </w:r>
          </w:p>
        </w:tc>
        <w:tc>
          <w:tcPr>
            <w:tcW w:w="852" w:type="dxa"/>
          </w:tcPr>
          <w:p>
            <w:pPr>
              <w:pStyle w:val="TableParagraph"/>
              <w:rPr>
                <w:sz w:val="18"/>
              </w:rPr>
            </w:pPr>
          </w:p>
        </w:tc>
        <w:tc>
          <w:tcPr>
            <w:tcW w:w="660" w:type="dxa"/>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r>
      <w:tr>
        <w:trPr>
          <w:trHeight w:val="313" w:hRule="atLeast"/>
        </w:trPr>
        <w:tc>
          <w:tcPr>
            <w:tcW w:w="1570" w:type="dxa"/>
          </w:tcPr>
          <w:p>
            <w:pPr>
              <w:pStyle w:val="TableParagraph"/>
              <w:spacing w:before="43"/>
              <w:ind w:left="107"/>
              <w:rPr>
                <w:sz w:val="20"/>
              </w:rPr>
            </w:pPr>
            <w:r>
              <w:rPr>
                <w:sz w:val="20"/>
              </w:rPr>
              <w:t>В.01.УП.01</w:t>
            </w:r>
          </w:p>
        </w:tc>
        <w:tc>
          <w:tcPr>
            <w:tcW w:w="3214" w:type="dxa"/>
          </w:tcPr>
          <w:p>
            <w:pPr>
              <w:pStyle w:val="TableParagraph"/>
              <w:spacing w:before="43"/>
              <w:ind w:left="110"/>
              <w:rPr>
                <w:sz w:val="20"/>
              </w:rPr>
            </w:pPr>
            <w:r>
              <w:rPr>
                <w:sz w:val="20"/>
              </w:rPr>
              <w:t>Чтение с листа</w:t>
            </w:r>
          </w:p>
        </w:tc>
        <w:tc>
          <w:tcPr>
            <w:tcW w:w="993" w:type="dxa"/>
          </w:tcPr>
          <w:p>
            <w:pPr>
              <w:pStyle w:val="TableParagraph"/>
              <w:spacing w:before="43"/>
              <w:ind w:left="107"/>
              <w:rPr>
                <w:sz w:val="20"/>
              </w:rPr>
            </w:pPr>
            <w:r>
              <w:rPr>
                <w:sz w:val="20"/>
              </w:rPr>
              <w:t>99</w:t>
            </w:r>
          </w:p>
        </w:tc>
        <w:tc>
          <w:tcPr>
            <w:tcW w:w="1036" w:type="dxa"/>
          </w:tcPr>
          <w:p>
            <w:pPr>
              <w:pStyle w:val="TableParagraph"/>
              <w:rPr>
                <w:sz w:val="18"/>
              </w:rPr>
            </w:pPr>
          </w:p>
        </w:tc>
        <w:tc>
          <w:tcPr>
            <w:tcW w:w="710" w:type="dxa"/>
          </w:tcPr>
          <w:p>
            <w:pPr>
              <w:pStyle w:val="TableParagraph"/>
              <w:rPr>
                <w:sz w:val="18"/>
              </w:rPr>
            </w:pPr>
          </w:p>
        </w:tc>
        <w:tc>
          <w:tcPr>
            <w:tcW w:w="569" w:type="dxa"/>
          </w:tcPr>
          <w:p>
            <w:pPr>
              <w:pStyle w:val="TableParagraph"/>
              <w:rPr>
                <w:sz w:val="18"/>
              </w:rPr>
            </w:pPr>
          </w:p>
        </w:tc>
        <w:tc>
          <w:tcPr>
            <w:tcW w:w="708" w:type="dxa"/>
          </w:tcPr>
          <w:p>
            <w:pPr>
              <w:pStyle w:val="TableParagraph"/>
              <w:spacing w:before="43"/>
              <w:ind w:left="110"/>
              <w:rPr>
                <w:sz w:val="20"/>
              </w:rPr>
            </w:pPr>
            <w:r>
              <w:rPr>
                <w:sz w:val="20"/>
              </w:rPr>
              <w:t>99</w:t>
            </w:r>
          </w:p>
        </w:tc>
        <w:tc>
          <w:tcPr>
            <w:tcW w:w="852" w:type="dxa"/>
            <w:shd w:val="clear" w:color="auto" w:fill="E6E6E6"/>
          </w:tcPr>
          <w:p>
            <w:pPr>
              <w:pStyle w:val="TableParagraph"/>
              <w:spacing w:before="43"/>
              <w:ind w:left="110"/>
              <w:rPr>
                <w:sz w:val="20"/>
              </w:rPr>
            </w:pPr>
            <w:r>
              <w:rPr>
                <w:sz w:val="20"/>
              </w:rPr>
              <w:t>4,6-12</w:t>
            </w: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spacing w:before="43"/>
              <w:ind w:left="109"/>
              <w:rPr>
                <w:sz w:val="20"/>
              </w:rPr>
            </w:pPr>
            <w:r>
              <w:rPr>
                <w:sz w:val="20"/>
              </w:rPr>
              <w:t>0,5</w:t>
            </w:r>
          </w:p>
        </w:tc>
        <w:tc>
          <w:tcPr>
            <w:tcW w:w="629" w:type="dxa"/>
          </w:tcPr>
          <w:p>
            <w:pPr>
              <w:pStyle w:val="TableParagraph"/>
              <w:spacing w:before="43"/>
              <w:ind w:left="109"/>
              <w:rPr>
                <w:sz w:val="20"/>
              </w:rPr>
            </w:pPr>
            <w:r>
              <w:rPr>
                <w:sz w:val="20"/>
              </w:rPr>
              <w:t>0,5</w:t>
            </w:r>
          </w:p>
        </w:tc>
        <w:tc>
          <w:tcPr>
            <w:tcW w:w="631" w:type="dxa"/>
          </w:tcPr>
          <w:p>
            <w:pPr>
              <w:pStyle w:val="TableParagraph"/>
              <w:spacing w:before="43"/>
              <w:ind w:left="109"/>
              <w:rPr>
                <w:sz w:val="20"/>
              </w:rPr>
            </w:pPr>
            <w:r>
              <w:rPr>
                <w:sz w:val="20"/>
              </w:rPr>
              <w:t>0,5</w:t>
            </w:r>
          </w:p>
        </w:tc>
        <w:tc>
          <w:tcPr>
            <w:tcW w:w="629" w:type="dxa"/>
          </w:tcPr>
          <w:p>
            <w:pPr>
              <w:pStyle w:val="TableParagraph"/>
              <w:spacing w:before="43"/>
              <w:ind w:left="109"/>
              <w:rPr>
                <w:sz w:val="20"/>
              </w:rPr>
            </w:pPr>
            <w:r>
              <w:rPr>
                <w:sz w:val="20"/>
              </w:rPr>
              <w:t>0,5</w:t>
            </w:r>
          </w:p>
        </w:tc>
        <w:tc>
          <w:tcPr>
            <w:tcW w:w="631" w:type="dxa"/>
          </w:tcPr>
          <w:p>
            <w:pPr>
              <w:pStyle w:val="TableParagraph"/>
              <w:spacing w:before="43"/>
              <w:ind w:left="109"/>
              <w:rPr>
                <w:sz w:val="20"/>
              </w:rPr>
            </w:pPr>
            <w:r>
              <w:rPr>
                <w:sz w:val="20"/>
              </w:rPr>
              <w:t>0,5</w:t>
            </w: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spacing w:before="43"/>
              <w:ind w:left="109"/>
              <w:rPr>
                <w:sz w:val="20"/>
              </w:rPr>
            </w:pPr>
            <w:r>
              <w:rPr>
                <w:sz w:val="20"/>
              </w:rPr>
              <w:t>0,5</w:t>
            </w:r>
          </w:p>
        </w:tc>
      </w:tr>
      <w:tr>
        <w:trPr>
          <w:trHeight w:val="316" w:hRule="atLeast"/>
        </w:trPr>
        <w:tc>
          <w:tcPr>
            <w:tcW w:w="1570" w:type="dxa"/>
          </w:tcPr>
          <w:p>
            <w:pPr>
              <w:pStyle w:val="TableParagraph"/>
              <w:spacing w:before="43"/>
              <w:ind w:left="107"/>
              <w:rPr>
                <w:sz w:val="20"/>
              </w:rPr>
            </w:pPr>
            <w:r>
              <w:rPr>
                <w:sz w:val="20"/>
              </w:rPr>
              <w:t>В.02.УП.02</w:t>
            </w:r>
          </w:p>
        </w:tc>
        <w:tc>
          <w:tcPr>
            <w:tcW w:w="3214" w:type="dxa"/>
          </w:tcPr>
          <w:p>
            <w:pPr>
              <w:pStyle w:val="TableParagraph"/>
              <w:spacing w:before="43"/>
              <w:ind w:left="110"/>
              <w:rPr>
                <w:sz w:val="20"/>
              </w:rPr>
            </w:pPr>
            <w:r>
              <w:rPr>
                <w:sz w:val="20"/>
              </w:rPr>
              <w:t>Оркестровый класс4)</w:t>
            </w:r>
          </w:p>
        </w:tc>
        <w:tc>
          <w:tcPr>
            <w:tcW w:w="993" w:type="dxa"/>
          </w:tcPr>
          <w:p>
            <w:pPr>
              <w:pStyle w:val="TableParagraph"/>
              <w:spacing w:before="43"/>
              <w:ind w:left="107"/>
              <w:rPr>
                <w:sz w:val="20"/>
              </w:rPr>
            </w:pPr>
            <w:r>
              <w:rPr>
                <w:sz w:val="20"/>
              </w:rPr>
              <w:t>594</w:t>
            </w:r>
          </w:p>
        </w:tc>
        <w:tc>
          <w:tcPr>
            <w:tcW w:w="1036" w:type="dxa"/>
          </w:tcPr>
          <w:p>
            <w:pPr>
              <w:pStyle w:val="TableParagraph"/>
              <w:spacing w:before="43"/>
              <w:ind w:left="108"/>
              <w:rPr>
                <w:sz w:val="20"/>
              </w:rPr>
            </w:pPr>
            <w:r>
              <w:rPr>
                <w:sz w:val="20"/>
              </w:rPr>
              <w:t>198</w:t>
            </w:r>
          </w:p>
        </w:tc>
        <w:tc>
          <w:tcPr>
            <w:tcW w:w="710" w:type="dxa"/>
          </w:tcPr>
          <w:p>
            <w:pPr>
              <w:pStyle w:val="TableParagraph"/>
              <w:rPr>
                <w:sz w:val="18"/>
              </w:rPr>
            </w:pPr>
          </w:p>
        </w:tc>
        <w:tc>
          <w:tcPr>
            <w:tcW w:w="569" w:type="dxa"/>
          </w:tcPr>
          <w:p>
            <w:pPr>
              <w:pStyle w:val="TableParagraph"/>
              <w:spacing w:before="43"/>
              <w:ind w:left="42" w:right="78"/>
              <w:jc w:val="center"/>
              <w:rPr>
                <w:sz w:val="20"/>
              </w:rPr>
            </w:pPr>
            <w:r>
              <w:rPr>
                <w:sz w:val="20"/>
              </w:rPr>
              <w:t>396</w:t>
            </w:r>
          </w:p>
        </w:tc>
        <w:tc>
          <w:tcPr>
            <w:tcW w:w="708" w:type="dxa"/>
          </w:tcPr>
          <w:p>
            <w:pPr>
              <w:pStyle w:val="TableParagraph"/>
              <w:rPr>
                <w:sz w:val="18"/>
              </w:rPr>
            </w:pPr>
          </w:p>
        </w:tc>
        <w:tc>
          <w:tcPr>
            <w:tcW w:w="852" w:type="dxa"/>
            <w:shd w:val="clear" w:color="auto" w:fill="E6E6E6"/>
          </w:tcPr>
          <w:p>
            <w:pPr>
              <w:pStyle w:val="TableParagraph"/>
              <w:spacing w:before="43"/>
              <w:ind w:left="110"/>
              <w:rPr>
                <w:sz w:val="20"/>
              </w:rPr>
            </w:pPr>
            <w:r>
              <w:rPr>
                <w:sz w:val="20"/>
              </w:rPr>
              <w:t>8-16</w:t>
            </w: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spacing w:before="43"/>
              <w:ind w:left="109"/>
              <w:rPr>
                <w:sz w:val="20"/>
              </w:rPr>
            </w:pPr>
            <w:r>
              <w:rPr>
                <w:w w:val="99"/>
                <w:sz w:val="20"/>
              </w:rPr>
              <w:t>2</w:t>
            </w:r>
          </w:p>
        </w:tc>
        <w:tc>
          <w:tcPr>
            <w:tcW w:w="629" w:type="dxa"/>
          </w:tcPr>
          <w:p>
            <w:pPr>
              <w:pStyle w:val="TableParagraph"/>
              <w:spacing w:before="43"/>
              <w:ind w:left="109"/>
              <w:rPr>
                <w:sz w:val="20"/>
              </w:rPr>
            </w:pPr>
            <w:r>
              <w:rPr>
                <w:w w:val="99"/>
                <w:sz w:val="20"/>
              </w:rPr>
              <w:t>2</w:t>
            </w:r>
          </w:p>
        </w:tc>
        <w:tc>
          <w:tcPr>
            <w:tcW w:w="631" w:type="dxa"/>
          </w:tcPr>
          <w:p>
            <w:pPr>
              <w:pStyle w:val="TableParagraph"/>
              <w:spacing w:before="43"/>
              <w:ind w:left="109"/>
              <w:rPr>
                <w:sz w:val="20"/>
              </w:rPr>
            </w:pPr>
            <w:r>
              <w:rPr>
                <w:w w:val="99"/>
                <w:sz w:val="20"/>
              </w:rPr>
              <w:t>2</w:t>
            </w:r>
          </w:p>
        </w:tc>
        <w:tc>
          <w:tcPr>
            <w:tcW w:w="629" w:type="dxa"/>
          </w:tcPr>
          <w:p>
            <w:pPr>
              <w:pStyle w:val="TableParagraph"/>
              <w:spacing w:before="43"/>
              <w:ind w:left="109"/>
              <w:rPr>
                <w:sz w:val="20"/>
              </w:rPr>
            </w:pPr>
            <w:r>
              <w:rPr>
                <w:w w:val="99"/>
                <w:sz w:val="20"/>
              </w:rPr>
              <w:t>2</w:t>
            </w:r>
          </w:p>
        </w:tc>
        <w:tc>
          <w:tcPr>
            <w:tcW w:w="631" w:type="dxa"/>
          </w:tcPr>
          <w:p>
            <w:pPr>
              <w:pStyle w:val="TableParagraph"/>
              <w:spacing w:before="43"/>
              <w:ind w:left="109"/>
              <w:rPr>
                <w:sz w:val="20"/>
              </w:rPr>
            </w:pPr>
            <w:r>
              <w:rPr>
                <w:w w:val="99"/>
                <w:sz w:val="20"/>
              </w:rPr>
              <w:t>2</w:t>
            </w:r>
          </w:p>
        </w:tc>
        <w:tc>
          <w:tcPr>
            <w:tcW w:w="629" w:type="dxa"/>
          </w:tcPr>
          <w:p>
            <w:pPr>
              <w:pStyle w:val="TableParagraph"/>
              <w:spacing w:before="43"/>
              <w:ind w:left="109"/>
              <w:rPr>
                <w:sz w:val="20"/>
              </w:rPr>
            </w:pPr>
            <w:r>
              <w:rPr>
                <w:w w:val="99"/>
                <w:sz w:val="20"/>
              </w:rPr>
              <w:t>2</w:t>
            </w:r>
          </w:p>
        </w:tc>
      </w:tr>
      <w:tr>
        <w:trPr>
          <w:trHeight w:val="300" w:hRule="atLeast"/>
        </w:trPr>
        <w:tc>
          <w:tcPr>
            <w:tcW w:w="1570" w:type="dxa"/>
          </w:tcPr>
          <w:p>
            <w:pPr>
              <w:pStyle w:val="TableParagraph"/>
              <w:spacing w:before="34"/>
              <w:ind w:left="107"/>
              <w:rPr>
                <w:sz w:val="20"/>
              </w:rPr>
            </w:pPr>
            <w:r>
              <w:rPr>
                <w:sz w:val="20"/>
              </w:rPr>
              <w:t>В.03.УП.03</w:t>
            </w:r>
          </w:p>
        </w:tc>
        <w:tc>
          <w:tcPr>
            <w:tcW w:w="3214" w:type="dxa"/>
          </w:tcPr>
          <w:p>
            <w:pPr>
              <w:pStyle w:val="TableParagraph"/>
              <w:spacing w:before="34"/>
              <w:ind w:left="110"/>
              <w:rPr>
                <w:sz w:val="20"/>
              </w:rPr>
            </w:pPr>
            <w:r>
              <w:rPr>
                <w:sz w:val="20"/>
              </w:rPr>
              <w:t>Коллективное музицирование</w:t>
            </w:r>
          </w:p>
        </w:tc>
        <w:tc>
          <w:tcPr>
            <w:tcW w:w="993" w:type="dxa"/>
          </w:tcPr>
          <w:p>
            <w:pPr>
              <w:pStyle w:val="TableParagraph"/>
              <w:spacing w:before="34"/>
              <w:ind w:left="107"/>
              <w:rPr>
                <w:sz w:val="20"/>
              </w:rPr>
            </w:pPr>
            <w:r>
              <w:rPr>
                <w:sz w:val="20"/>
              </w:rPr>
              <w:t>66</w:t>
            </w:r>
          </w:p>
        </w:tc>
        <w:tc>
          <w:tcPr>
            <w:tcW w:w="1036" w:type="dxa"/>
          </w:tcPr>
          <w:p>
            <w:pPr>
              <w:pStyle w:val="TableParagraph"/>
              <w:spacing w:before="34"/>
              <w:ind w:left="108"/>
              <w:rPr>
                <w:sz w:val="20"/>
              </w:rPr>
            </w:pPr>
            <w:r>
              <w:rPr>
                <w:w w:val="99"/>
                <w:sz w:val="20"/>
              </w:rPr>
              <w:t>-</w:t>
            </w:r>
          </w:p>
        </w:tc>
        <w:tc>
          <w:tcPr>
            <w:tcW w:w="710" w:type="dxa"/>
          </w:tcPr>
          <w:p>
            <w:pPr>
              <w:pStyle w:val="TableParagraph"/>
              <w:rPr>
                <w:sz w:val="18"/>
              </w:rPr>
            </w:pPr>
          </w:p>
        </w:tc>
        <w:tc>
          <w:tcPr>
            <w:tcW w:w="569" w:type="dxa"/>
          </w:tcPr>
          <w:p>
            <w:pPr>
              <w:pStyle w:val="TableParagraph"/>
              <w:spacing w:before="34"/>
              <w:ind w:left="89" w:right="224"/>
              <w:jc w:val="center"/>
              <w:rPr>
                <w:sz w:val="20"/>
              </w:rPr>
            </w:pPr>
            <w:r>
              <w:rPr>
                <w:sz w:val="20"/>
              </w:rPr>
              <w:t>66</w:t>
            </w:r>
          </w:p>
        </w:tc>
        <w:tc>
          <w:tcPr>
            <w:tcW w:w="708" w:type="dxa"/>
          </w:tcPr>
          <w:p>
            <w:pPr>
              <w:pStyle w:val="TableParagraph"/>
              <w:rPr>
                <w:sz w:val="18"/>
              </w:rPr>
            </w:pPr>
          </w:p>
        </w:tc>
        <w:tc>
          <w:tcPr>
            <w:tcW w:w="852" w:type="dxa"/>
            <w:shd w:val="clear" w:color="auto" w:fill="E6E6E6"/>
          </w:tcPr>
          <w:p>
            <w:pPr>
              <w:pStyle w:val="TableParagraph"/>
              <w:spacing w:before="34"/>
              <w:ind w:left="110"/>
              <w:rPr>
                <w:sz w:val="20"/>
              </w:rPr>
            </w:pPr>
            <w:r>
              <w:rPr>
                <w:sz w:val="20"/>
              </w:rPr>
              <w:t>14,16</w:t>
            </w: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spacing w:before="34"/>
              <w:ind w:left="109"/>
              <w:rPr>
                <w:sz w:val="20"/>
              </w:rPr>
            </w:pPr>
            <w:r>
              <w:rPr>
                <w:w w:val="99"/>
                <w:sz w:val="20"/>
              </w:rPr>
              <w:t>1</w:t>
            </w:r>
          </w:p>
        </w:tc>
        <w:tc>
          <w:tcPr>
            <w:tcW w:w="631" w:type="dxa"/>
          </w:tcPr>
          <w:p>
            <w:pPr>
              <w:pStyle w:val="TableParagraph"/>
              <w:spacing w:before="34"/>
              <w:ind w:left="109"/>
              <w:rPr>
                <w:sz w:val="20"/>
              </w:rPr>
            </w:pPr>
            <w:r>
              <w:rPr>
                <w:w w:val="99"/>
                <w:sz w:val="20"/>
              </w:rPr>
              <w:t>1</w:t>
            </w:r>
          </w:p>
        </w:tc>
        <w:tc>
          <w:tcPr>
            <w:tcW w:w="629" w:type="dxa"/>
          </w:tcPr>
          <w:p>
            <w:pPr>
              <w:pStyle w:val="TableParagraph"/>
              <w:rPr>
                <w:sz w:val="18"/>
              </w:rPr>
            </w:pPr>
          </w:p>
        </w:tc>
      </w:tr>
      <w:tr>
        <w:trPr>
          <w:trHeight w:val="299" w:hRule="atLeast"/>
        </w:trPr>
        <w:tc>
          <w:tcPr>
            <w:tcW w:w="1570" w:type="dxa"/>
          </w:tcPr>
          <w:p>
            <w:pPr>
              <w:pStyle w:val="TableParagraph"/>
              <w:spacing w:before="34"/>
              <w:ind w:left="107"/>
              <w:rPr>
                <w:sz w:val="20"/>
              </w:rPr>
            </w:pPr>
            <w:r>
              <w:rPr>
                <w:sz w:val="20"/>
              </w:rPr>
              <w:t>В.04.УП.04</w:t>
            </w:r>
          </w:p>
        </w:tc>
        <w:tc>
          <w:tcPr>
            <w:tcW w:w="3214" w:type="dxa"/>
          </w:tcPr>
          <w:p>
            <w:pPr>
              <w:pStyle w:val="TableParagraph"/>
              <w:spacing w:before="34"/>
              <w:ind w:left="110"/>
              <w:rPr>
                <w:sz w:val="20"/>
              </w:rPr>
            </w:pPr>
            <w:r>
              <w:rPr>
                <w:sz w:val="20"/>
              </w:rPr>
              <w:t>Хоровой класс4)</w:t>
            </w:r>
          </w:p>
        </w:tc>
        <w:tc>
          <w:tcPr>
            <w:tcW w:w="993" w:type="dxa"/>
          </w:tcPr>
          <w:p>
            <w:pPr>
              <w:pStyle w:val="TableParagraph"/>
              <w:spacing w:before="34"/>
              <w:ind w:left="107"/>
              <w:rPr>
                <w:sz w:val="20"/>
              </w:rPr>
            </w:pPr>
            <w:r>
              <w:rPr>
                <w:sz w:val="20"/>
              </w:rPr>
              <w:t>49</w:t>
            </w:r>
          </w:p>
        </w:tc>
        <w:tc>
          <w:tcPr>
            <w:tcW w:w="1036" w:type="dxa"/>
          </w:tcPr>
          <w:p>
            <w:pPr>
              <w:pStyle w:val="TableParagraph"/>
              <w:spacing w:before="34"/>
              <w:ind w:left="108"/>
              <w:rPr>
                <w:sz w:val="20"/>
              </w:rPr>
            </w:pPr>
            <w:r>
              <w:rPr>
                <w:w w:val="99"/>
                <w:sz w:val="20"/>
              </w:rPr>
              <w:t>-</w:t>
            </w:r>
          </w:p>
        </w:tc>
        <w:tc>
          <w:tcPr>
            <w:tcW w:w="710" w:type="dxa"/>
          </w:tcPr>
          <w:p>
            <w:pPr>
              <w:pStyle w:val="TableParagraph"/>
              <w:spacing w:before="34"/>
              <w:ind w:left="111"/>
              <w:rPr>
                <w:sz w:val="20"/>
              </w:rPr>
            </w:pPr>
            <w:r>
              <w:rPr>
                <w:sz w:val="20"/>
              </w:rPr>
              <w:t>49</w:t>
            </w:r>
          </w:p>
        </w:tc>
        <w:tc>
          <w:tcPr>
            <w:tcW w:w="569" w:type="dxa"/>
          </w:tcPr>
          <w:p>
            <w:pPr>
              <w:pStyle w:val="TableParagraph"/>
              <w:rPr>
                <w:sz w:val="18"/>
              </w:rPr>
            </w:pPr>
          </w:p>
        </w:tc>
        <w:tc>
          <w:tcPr>
            <w:tcW w:w="708" w:type="dxa"/>
          </w:tcPr>
          <w:p>
            <w:pPr>
              <w:pStyle w:val="TableParagraph"/>
              <w:rPr>
                <w:sz w:val="18"/>
              </w:rPr>
            </w:pPr>
          </w:p>
        </w:tc>
        <w:tc>
          <w:tcPr>
            <w:tcW w:w="852" w:type="dxa"/>
            <w:shd w:val="clear" w:color="auto" w:fill="E6E6E6"/>
          </w:tcPr>
          <w:p>
            <w:pPr>
              <w:pStyle w:val="TableParagraph"/>
              <w:spacing w:before="34"/>
              <w:ind w:left="110"/>
              <w:rPr>
                <w:sz w:val="20"/>
              </w:rPr>
            </w:pPr>
            <w:r>
              <w:rPr>
                <w:w w:val="99"/>
                <w:sz w:val="20"/>
              </w:rPr>
              <w:t>-</w:t>
            </w:r>
          </w:p>
        </w:tc>
        <w:tc>
          <w:tcPr>
            <w:tcW w:w="660" w:type="dxa"/>
            <w:shd w:val="clear" w:color="auto" w:fill="E6E6E6"/>
          </w:tcPr>
          <w:p>
            <w:pPr>
              <w:pStyle w:val="TableParagraph"/>
              <w:rPr>
                <w:sz w:val="18"/>
              </w:rPr>
            </w:pPr>
          </w:p>
        </w:tc>
        <w:tc>
          <w:tcPr>
            <w:tcW w:w="629" w:type="dxa"/>
          </w:tcPr>
          <w:p>
            <w:pPr>
              <w:pStyle w:val="TableParagraph"/>
              <w:spacing w:before="34"/>
              <w:ind w:left="110"/>
              <w:rPr>
                <w:sz w:val="20"/>
              </w:rPr>
            </w:pPr>
            <w:r>
              <w:rPr>
                <w:sz w:val="20"/>
              </w:rPr>
              <w:t>0,5</w:t>
            </w:r>
          </w:p>
        </w:tc>
        <w:tc>
          <w:tcPr>
            <w:tcW w:w="632" w:type="dxa"/>
          </w:tcPr>
          <w:p>
            <w:pPr>
              <w:pStyle w:val="TableParagraph"/>
              <w:spacing w:before="34"/>
              <w:ind w:left="109"/>
              <w:rPr>
                <w:sz w:val="20"/>
              </w:rPr>
            </w:pPr>
            <w:r>
              <w:rPr>
                <w:sz w:val="20"/>
              </w:rPr>
              <w:t>0,5</w:t>
            </w:r>
          </w:p>
        </w:tc>
        <w:tc>
          <w:tcPr>
            <w:tcW w:w="629" w:type="dxa"/>
          </w:tcPr>
          <w:p>
            <w:pPr>
              <w:pStyle w:val="TableParagraph"/>
              <w:spacing w:before="34"/>
              <w:ind w:left="109"/>
              <w:rPr>
                <w:sz w:val="20"/>
              </w:rPr>
            </w:pPr>
            <w:r>
              <w:rPr>
                <w:sz w:val="20"/>
              </w:rPr>
              <w:t>0,5</w:t>
            </w: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r>
      <w:tr>
        <w:trPr>
          <w:trHeight w:val="299" w:hRule="atLeast"/>
        </w:trPr>
        <w:tc>
          <w:tcPr>
            <w:tcW w:w="1570" w:type="dxa"/>
          </w:tcPr>
          <w:p>
            <w:pPr>
              <w:pStyle w:val="TableParagraph"/>
              <w:spacing w:before="36"/>
              <w:ind w:left="107"/>
              <w:rPr>
                <w:sz w:val="20"/>
              </w:rPr>
            </w:pPr>
            <w:r>
              <w:rPr>
                <w:sz w:val="20"/>
              </w:rPr>
              <w:t>В.05.УП.05</w:t>
            </w:r>
          </w:p>
        </w:tc>
        <w:tc>
          <w:tcPr>
            <w:tcW w:w="3214" w:type="dxa"/>
          </w:tcPr>
          <w:p>
            <w:pPr>
              <w:pStyle w:val="TableParagraph"/>
              <w:spacing w:before="36"/>
              <w:ind w:left="110"/>
              <w:rPr>
                <w:sz w:val="20"/>
              </w:rPr>
            </w:pPr>
            <w:r>
              <w:rPr>
                <w:sz w:val="20"/>
              </w:rPr>
              <w:t>Сольфеджио</w:t>
            </w:r>
          </w:p>
        </w:tc>
        <w:tc>
          <w:tcPr>
            <w:tcW w:w="993" w:type="dxa"/>
          </w:tcPr>
          <w:p>
            <w:pPr>
              <w:pStyle w:val="TableParagraph"/>
              <w:spacing w:before="36"/>
              <w:ind w:left="107"/>
              <w:rPr>
                <w:sz w:val="20"/>
              </w:rPr>
            </w:pPr>
            <w:r>
              <w:rPr>
                <w:sz w:val="20"/>
              </w:rPr>
              <w:t>82,5</w:t>
            </w:r>
          </w:p>
        </w:tc>
        <w:tc>
          <w:tcPr>
            <w:tcW w:w="1036" w:type="dxa"/>
          </w:tcPr>
          <w:p>
            <w:pPr>
              <w:pStyle w:val="TableParagraph"/>
              <w:spacing w:before="36"/>
              <w:ind w:left="108"/>
              <w:rPr>
                <w:sz w:val="20"/>
              </w:rPr>
            </w:pPr>
            <w:r>
              <w:rPr>
                <w:w w:val="99"/>
                <w:sz w:val="20"/>
              </w:rPr>
              <w:t>-</w:t>
            </w:r>
          </w:p>
        </w:tc>
        <w:tc>
          <w:tcPr>
            <w:tcW w:w="710" w:type="dxa"/>
          </w:tcPr>
          <w:p>
            <w:pPr>
              <w:pStyle w:val="TableParagraph"/>
              <w:rPr>
                <w:sz w:val="18"/>
              </w:rPr>
            </w:pPr>
          </w:p>
        </w:tc>
        <w:tc>
          <w:tcPr>
            <w:tcW w:w="569" w:type="dxa"/>
          </w:tcPr>
          <w:p>
            <w:pPr>
              <w:pStyle w:val="TableParagraph"/>
              <w:spacing w:before="36"/>
              <w:ind w:left="89" w:right="78"/>
              <w:jc w:val="center"/>
              <w:rPr>
                <w:sz w:val="20"/>
              </w:rPr>
            </w:pPr>
            <w:r>
              <w:rPr>
                <w:sz w:val="20"/>
              </w:rPr>
              <w:t>82,5</w:t>
            </w:r>
          </w:p>
        </w:tc>
        <w:tc>
          <w:tcPr>
            <w:tcW w:w="708" w:type="dxa"/>
          </w:tcPr>
          <w:p>
            <w:pPr>
              <w:pStyle w:val="TableParagraph"/>
              <w:rPr>
                <w:sz w:val="18"/>
              </w:rPr>
            </w:pPr>
          </w:p>
        </w:tc>
        <w:tc>
          <w:tcPr>
            <w:tcW w:w="852" w:type="dxa"/>
            <w:shd w:val="clear" w:color="auto" w:fill="E6E6E6"/>
          </w:tcPr>
          <w:p>
            <w:pPr>
              <w:pStyle w:val="TableParagraph"/>
              <w:spacing w:before="36"/>
              <w:ind w:left="110"/>
              <w:rPr>
                <w:sz w:val="20"/>
              </w:rPr>
            </w:pPr>
            <w:r>
              <w:rPr>
                <w:w w:val="99"/>
                <w:sz w:val="20"/>
              </w:rPr>
              <w:t>-</w:t>
            </w: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spacing w:before="36"/>
              <w:ind w:left="109"/>
              <w:rPr>
                <w:sz w:val="20"/>
              </w:rPr>
            </w:pPr>
            <w:r>
              <w:rPr>
                <w:sz w:val="20"/>
              </w:rPr>
              <w:t>0,5</w:t>
            </w:r>
          </w:p>
        </w:tc>
        <w:tc>
          <w:tcPr>
            <w:tcW w:w="631" w:type="dxa"/>
          </w:tcPr>
          <w:p>
            <w:pPr>
              <w:pStyle w:val="TableParagraph"/>
              <w:spacing w:before="36"/>
              <w:ind w:left="109"/>
              <w:rPr>
                <w:sz w:val="20"/>
              </w:rPr>
            </w:pPr>
            <w:r>
              <w:rPr>
                <w:sz w:val="20"/>
              </w:rPr>
              <w:t>0,5</w:t>
            </w:r>
          </w:p>
        </w:tc>
        <w:tc>
          <w:tcPr>
            <w:tcW w:w="629" w:type="dxa"/>
          </w:tcPr>
          <w:p>
            <w:pPr>
              <w:pStyle w:val="TableParagraph"/>
              <w:spacing w:before="36"/>
              <w:ind w:left="109"/>
              <w:rPr>
                <w:sz w:val="20"/>
              </w:rPr>
            </w:pPr>
            <w:r>
              <w:rPr>
                <w:sz w:val="20"/>
              </w:rPr>
              <w:t>0,5</w:t>
            </w:r>
          </w:p>
        </w:tc>
        <w:tc>
          <w:tcPr>
            <w:tcW w:w="631" w:type="dxa"/>
          </w:tcPr>
          <w:p>
            <w:pPr>
              <w:pStyle w:val="TableParagraph"/>
              <w:spacing w:before="36"/>
              <w:ind w:left="109"/>
              <w:rPr>
                <w:sz w:val="20"/>
              </w:rPr>
            </w:pPr>
            <w:r>
              <w:rPr>
                <w:sz w:val="20"/>
              </w:rPr>
              <w:t>0,5</w:t>
            </w:r>
          </w:p>
        </w:tc>
        <w:tc>
          <w:tcPr>
            <w:tcW w:w="629" w:type="dxa"/>
          </w:tcPr>
          <w:p>
            <w:pPr>
              <w:pStyle w:val="TableParagraph"/>
              <w:spacing w:before="36"/>
              <w:ind w:left="109"/>
              <w:rPr>
                <w:sz w:val="20"/>
              </w:rPr>
            </w:pPr>
            <w:r>
              <w:rPr>
                <w:sz w:val="20"/>
              </w:rPr>
              <w:t>0,5</w:t>
            </w:r>
          </w:p>
        </w:tc>
      </w:tr>
      <w:tr>
        <w:trPr>
          <w:trHeight w:val="316" w:hRule="atLeast"/>
        </w:trPr>
        <w:tc>
          <w:tcPr>
            <w:tcW w:w="1570" w:type="dxa"/>
          </w:tcPr>
          <w:p>
            <w:pPr>
              <w:pStyle w:val="TableParagraph"/>
              <w:spacing w:before="43"/>
              <w:ind w:left="107"/>
              <w:rPr>
                <w:sz w:val="20"/>
              </w:rPr>
            </w:pPr>
            <w:r>
              <w:rPr>
                <w:sz w:val="20"/>
              </w:rPr>
              <w:t>В.06.УП.06</w:t>
            </w:r>
          </w:p>
        </w:tc>
        <w:tc>
          <w:tcPr>
            <w:tcW w:w="3214" w:type="dxa"/>
          </w:tcPr>
          <w:p>
            <w:pPr>
              <w:pStyle w:val="TableParagraph"/>
              <w:spacing w:before="43"/>
              <w:ind w:left="110"/>
              <w:rPr>
                <w:sz w:val="20"/>
              </w:rPr>
            </w:pPr>
            <w:r>
              <w:rPr>
                <w:sz w:val="20"/>
              </w:rPr>
              <w:t>Элементарная теория музыки</w:t>
            </w:r>
          </w:p>
        </w:tc>
        <w:tc>
          <w:tcPr>
            <w:tcW w:w="993" w:type="dxa"/>
          </w:tcPr>
          <w:p>
            <w:pPr>
              <w:pStyle w:val="TableParagraph"/>
              <w:spacing w:before="43"/>
              <w:ind w:left="107"/>
              <w:rPr>
                <w:sz w:val="20"/>
              </w:rPr>
            </w:pPr>
            <w:r>
              <w:rPr>
                <w:sz w:val="20"/>
              </w:rPr>
              <w:t>66</w:t>
            </w:r>
          </w:p>
        </w:tc>
        <w:tc>
          <w:tcPr>
            <w:tcW w:w="1036" w:type="dxa"/>
          </w:tcPr>
          <w:p>
            <w:pPr>
              <w:pStyle w:val="TableParagraph"/>
              <w:spacing w:before="43"/>
              <w:ind w:left="108"/>
              <w:rPr>
                <w:sz w:val="20"/>
              </w:rPr>
            </w:pPr>
            <w:r>
              <w:rPr>
                <w:sz w:val="20"/>
              </w:rPr>
              <w:t>33</w:t>
            </w:r>
          </w:p>
        </w:tc>
        <w:tc>
          <w:tcPr>
            <w:tcW w:w="710" w:type="dxa"/>
          </w:tcPr>
          <w:p>
            <w:pPr>
              <w:pStyle w:val="TableParagraph"/>
              <w:rPr>
                <w:sz w:val="18"/>
              </w:rPr>
            </w:pPr>
          </w:p>
        </w:tc>
        <w:tc>
          <w:tcPr>
            <w:tcW w:w="569" w:type="dxa"/>
          </w:tcPr>
          <w:p>
            <w:pPr>
              <w:pStyle w:val="TableParagraph"/>
              <w:spacing w:before="43"/>
              <w:ind w:left="89" w:right="224"/>
              <w:jc w:val="center"/>
              <w:rPr>
                <w:sz w:val="20"/>
              </w:rPr>
            </w:pPr>
            <w:r>
              <w:rPr>
                <w:sz w:val="20"/>
              </w:rPr>
              <w:t>33</w:t>
            </w:r>
          </w:p>
        </w:tc>
        <w:tc>
          <w:tcPr>
            <w:tcW w:w="708" w:type="dxa"/>
          </w:tcPr>
          <w:p>
            <w:pPr>
              <w:pStyle w:val="TableParagraph"/>
              <w:rPr>
                <w:sz w:val="18"/>
              </w:rPr>
            </w:pPr>
          </w:p>
        </w:tc>
        <w:tc>
          <w:tcPr>
            <w:tcW w:w="852" w:type="dxa"/>
            <w:shd w:val="clear" w:color="auto" w:fill="E6E6E6"/>
          </w:tcPr>
          <w:p>
            <w:pPr>
              <w:pStyle w:val="TableParagraph"/>
              <w:spacing w:before="43"/>
              <w:ind w:left="110"/>
              <w:rPr>
                <w:sz w:val="20"/>
              </w:rPr>
            </w:pPr>
            <w:r>
              <w:rPr>
                <w:sz w:val="20"/>
              </w:rPr>
              <w:t>16</w:t>
            </w: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spacing w:before="43"/>
              <w:ind w:left="109"/>
              <w:rPr>
                <w:sz w:val="20"/>
              </w:rPr>
            </w:pPr>
            <w:r>
              <w:rPr>
                <w:w w:val="99"/>
                <w:sz w:val="20"/>
              </w:rPr>
              <w:t>1</w:t>
            </w:r>
          </w:p>
        </w:tc>
        <w:tc>
          <w:tcPr>
            <w:tcW w:w="629" w:type="dxa"/>
          </w:tcPr>
          <w:p>
            <w:pPr>
              <w:pStyle w:val="TableParagraph"/>
              <w:rPr>
                <w:sz w:val="18"/>
              </w:rPr>
            </w:pPr>
          </w:p>
        </w:tc>
      </w:tr>
      <w:tr>
        <w:trPr>
          <w:trHeight w:val="457" w:hRule="atLeast"/>
        </w:trPr>
        <w:tc>
          <w:tcPr>
            <w:tcW w:w="1570" w:type="dxa"/>
          </w:tcPr>
          <w:p>
            <w:pPr>
              <w:pStyle w:val="TableParagraph"/>
              <w:spacing w:before="115"/>
              <w:ind w:left="107"/>
              <w:rPr>
                <w:sz w:val="20"/>
              </w:rPr>
            </w:pPr>
            <w:r>
              <w:rPr>
                <w:sz w:val="20"/>
              </w:rPr>
              <w:t>В.07.УП.07</w:t>
            </w:r>
          </w:p>
        </w:tc>
        <w:tc>
          <w:tcPr>
            <w:tcW w:w="3214" w:type="dxa"/>
          </w:tcPr>
          <w:p>
            <w:pPr>
              <w:pStyle w:val="TableParagraph"/>
              <w:spacing w:line="228" w:lineRule="exact" w:before="4"/>
              <w:ind w:left="110" w:right="881"/>
              <w:rPr>
                <w:sz w:val="20"/>
              </w:rPr>
            </w:pPr>
            <w:r>
              <w:rPr>
                <w:sz w:val="20"/>
              </w:rPr>
              <w:t>Мировая художественная культура</w:t>
            </w:r>
          </w:p>
        </w:tc>
        <w:tc>
          <w:tcPr>
            <w:tcW w:w="993" w:type="dxa"/>
          </w:tcPr>
          <w:p>
            <w:pPr>
              <w:pStyle w:val="TableParagraph"/>
              <w:spacing w:before="115"/>
              <w:ind w:left="107"/>
              <w:rPr>
                <w:sz w:val="20"/>
              </w:rPr>
            </w:pPr>
            <w:r>
              <w:rPr>
                <w:sz w:val="20"/>
              </w:rPr>
              <w:t>49,5</w:t>
            </w:r>
          </w:p>
        </w:tc>
        <w:tc>
          <w:tcPr>
            <w:tcW w:w="1036" w:type="dxa"/>
          </w:tcPr>
          <w:p>
            <w:pPr>
              <w:pStyle w:val="TableParagraph"/>
              <w:spacing w:before="115"/>
              <w:ind w:left="108"/>
              <w:rPr>
                <w:sz w:val="20"/>
              </w:rPr>
            </w:pPr>
            <w:r>
              <w:rPr>
                <w:sz w:val="20"/>
              </w:rPr>
              <w:t>16,5</w:t>
            </w:r>
          </w:p>
        </w:tc>
        <w:tc>
          <w:tcPr>
            <w:tcW w:w="710" w:type="dxa"/>
          </w:tcPr>
          <w:p>
            <w:pPr>
              <w:pStyle w:val="TableParagraph"/>
              <w:spacing w:before="115"/>
              <w:ind w:left="111"/>
              <w:rPr>
                <w:sz w:val="20"/>
              </w:rPr>
            </w:pPr>
            <w:r>
              <w:rPr>
                <w:sz w:val="20"/>
              </w:rPr>
              <w:t>33</w:t>
            </w:r>
          </w:p>
        </w:tc>
        <w:tc>
          <w:tcPr>
            <w:tcW w:w="569" w:type="dxa"/>
          </w:tcPr>
          <w:p>
            <w:pPr>
              <w:pStyle w:val="TableParagraph"/>
              <w:rPr>
                <w:sz w:val="18"/>
              </w:rPr>
            </w:pPr>
          </w:p>
        </w:tc>
        <w:tc>
          <w:tcPr>
            <w:tcW w:w="708" w:type="dxa"/>
          </w:tcPr>
          <w:p>
            <w:pPr>
              <w:pStyle w:val="TableParagraph"/>
              <w:rPr>
                <w:sz w:val="18"/>
              </w:rPr>
            </w:pPr>
          </w:p>
        </w:tc>
        <w:tc>
          <w:tcPr>
            <w:tcW w:w="852" w:type="dxa"/>
            <w:shd w:val="clear" w:color="auto" w:fill="E6E6E6"/>
          </w:tcPr>
          <w:p>
            <w:pPr>
              <w:pStyle w:val="TableParagraph"/>
              <w:spacing w:before="115"/>
              <w:ind w:left="110"/>
              <w:rPr>
                <w:sz w:val="20"/>
              </w:rPr>
            </w:pPr>
            <w:r>
              <w:rPr>
                <w:sz w:val="20"/>
              </w:rPr>
              <w:t>14</w:t>
            </w: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spacing w:before="115"/>
              <w:ind w:left="109"/>
              <w:rPr>
                <w:sz w:val="20"/>
              </w:rPr>
            </w:pPr>
            <w:r>
              <w:rPr>
                <w:w w:val="99"/>
                <w:sz w:val="20"/>
              </w:rPr>
              <w:t>1</w:t>
            </w:r>
          </w:p>
        </w:tc>
        <w:tc>
          <w:tcPr>
            <w:tcW w:w="631" w:type="dxa"/>
          </w:tcPr>
          <w:p>
            <w:pPr>
              <w:pStyle w:val="TableParagraph"/>
              <w:rPr>
                <w:sz w:val="18"/>
              </w:rPr>
            </w:pPr>
          </w:p>
        </w:tc>
        <w:tc>
          <w:tcPr>
            <w:tcW w:w="629" w:type="dxa"/>
          </w:tcPr>
          <w:p>
            <w:pPr>
              <w:pStyle w:val="TableParagraph"/>
              <w:rPr>
                <w:sz w:val="18"/>
              </w:rPr>
            </w:pPr>
          </w:p>
        </w:tc>
      </w:tr>
      <w:tr>
        <w:trPr>
          <w:trHeight w:val="314" w:hRule="atLeast"/>
        </w:trPr>
        <w:tc>
          <w:tcPr>
            <w:tcW w:w="1570" w:type="dxa"/>
          </w:tcPr>
          <w:p>
            <w:pPr>
              <w:pStyle w:val="TableParagraph"/>
              <w:spacing w:before="41"/>
              <w:ind w:left="107"/>
              <w:rPr>
                <w:sz w:val="20"/>
              </w:rPr>
            </w:pPr>
            <w:r>
              <w:rPr>
                <w:sz w:val="20"/>
              </w:rPr>
              <w:t>В.08.УП.08</w:t>
            </w:r>
          </w:p>
        </w:tc>
        <w:tc>
          <w:tcPr>
            <w:tcW w:w="3214" w:type="dxa"/>
          </w:tcPr>
          <w:p>
            <w:pPr>
              <w:pStyle w:val="TableParagraph"/>
              <w:spacing w:before="41"/>
              <w:ind w:left="110"/>
              <w:rPr>
                <w:sz w:val="20"/>
              </w:rPr>
            </w:pPr>
            <w:r>
              <w:rPr>
                <w:sz w:val="20"/>
              </w:rPr>
              <w:t>Фортепиано</w:t>
            </w:r>
          </w:p>
        </w:tc>
        <w:tc>
          <w:tcPr>
            <w:tcW w:w="993" w:type="dxa"/>
          </w:tcPr>
          <w:p>
            <w:pPr>
              <w:pStyle w:val="TableParagraph"/>
              <w:spacing w:before="41"/>
              <w:ind w:left="107"/>
              <w:rPr>
                <w:sz w:val="20"/>
              </w:rPr>
            </w:pPr>
            <w:r>
              <w:rPr>
                <w:sz w:val="20"/>
              </w:rPr>
              <w:t>115,5</w:t>
            </w:r>
          </w:p>
        </w:tc>
        <w:tc>
          <w:tcPr>
            <w:tcW w:w="1036" w:type="dxa"/>
          </w:tcPr>
          <w:p>
            <w:pPr>
              <w:pStyle w:val="TableParagraph"/>
              <w:spacing w:before="41"/>
              <w:ind w:left="108"/>
              <w:rPr>
                <w:sz w:val="20"/>
              </w:rPr>
            </w:pPr>
            <w:r>
              <w:rPr>
                <w:sz w:val="20"/>
              </w:rPr>
              <w:t>16,5</w:t>
            </w:r>
          </w:p>
        </w:tc>
        <w:tc>
          <w:tcPr>
            <w:tcW w:w="710" w:type="dxa"/>
          </w:tcPr>
          <w:p>
            <w:pPr>
              <w:pStyle w:val="TableParagraph"/>
              <w:rPr>
                <w:sz w:val="18"/>
              </w:rPr>
            </w:pPr>
          </w:p>
        </w:tc>
        <w:tc>
          <w:tcPr>
            <w:tcW w:w="569" w:type="dxa"/>
          </w:tcPr>
          <w:p>
            <w:pPr>
              <w:pStyle w:val="TableParagraph"/>
              <w:rPr>
                <w:sz w:val="18"/>
              </w:rPr>
            </w:pPr>
          </w:p>
        </w:tc>
        <w:tc>
          <w:tcPr>
            <w:tcW w:w="708" w:type="dxa"/>
          </w:tcPr>
          <w:p>
            <w:pPr>
              <w:pStyle w:val="TableParagraph"/>
              <w:spacing w:before="41"/>
              <w:ind w:left="110"/>
              <w:rPr>
                <w:sz w:val="20"/>
              </w:rPr>
            </w:pPr>
            <w:r>
              <w:rPr>
                <w:sz w:val="20"/>
              </w:rPr>
              <w:t>99</w:t>
            </w:r>
          </w:p>
        </w:tc>
        <w:tc>
          <w:tcPr>
            <w:tcW w:w="852" w:type="dxa"/>
            <w:shd w:val="clear" w:color="auto" w:fill="E6E6E6"/>
          </w:tcPr>
          <w:p>
            <w:pPr>
              <w:pStyle w:val="TableParagraph"/>
              <w:spacing w:before="41"/>
              <w:ind w:left="110"/>
              <w:rPr>
                <w:sz w:val="20"/>
              </w:rPr>
            </w:pPr>
            <w:r>
              <w:rPr>
                <w:sz w:val="20"/>
              </w:rPr>
              <w:t>6,7</w:t>
            </w: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spacing w:before="41"/>
              <w:ind w:left="109"/>
              <w:rPr>
                <w:sz w:val="20"/>
              </w:rPr>
            </w:pPr>
            <w:r>
              <w:rPr>
                <w:sz w:val="20"/>
              </w:rPr>
              <w:t>0,5</w:t>
            </w:r>
          </w:p>
        </w:tc>
        <w:tc>
          <w:tcPr>
            <w:tcW w:w="631" w:type="dxa"/>
          </w:tcPr>
          <w:p>
            <w:pPr>
              <w:pStyle w:val="TableParagraph"/>
              <w:spacing w:before="41"/>
              <w:ind w:left="109"/>
              <w:rPr>
                <w:sz w:val="20"/>
              </w:rPr>
            </w:pPr>
            <w:r>
              <w:rPr>
                <w:sz w:val="20"/>
              </w:rPr>
              <w:t>0,5</w:t>
            </w:r>
          </w:p>
        </w:tc>
        <w:tc>
          <w:tcPr>
            <w:tcW w:w="629" w:type="dxa"/>
          </w:tcPr>
          <w:p>
            <w:pPr>
              <w:pStyle w:val="TableParagraph"/>
              <w:spacing w:before="41"/>
              <w:ind w:left="109"/>
              <w:rPr>
                <w:sz w:val="20"/>
              </w:rPr>
            </w:pPr>
            <w:r>
              <w:rPr>
                <w:sz w:val="20"/>
              </w:rPr>
              <w:t>0,5</w:t>
            </w:r>
          </w:p>
        </w:tc>
        <w:tc>
          <w:tcPr>
            <w:tcW w:w="631" w:type="dxa"/>
          </w:tcPr>
          <w:p>
            <w:pPr>
              <w:pStyle w:val="TableParagraph"/>
              <w:spacing w:before="41"/>
              <w:ind w:left="109"/>
              <w:rPr>
                <w:sz w:val="20"/>
              </w:rPr>
            </w:pPr>
            <w:r>
              <w:rPr>
                <w:sz w:val="20"/>
              </w:rPr>
              <w:t>0,5</w:t>
            </w:r>
          </w:p>
        </w:tc>
        <w:tc>
          <w:tcPr>
            <w:tcW w:w="629" w:type="dxa"/>
          </w:tcPr>
          <w:p>
            <w:pPr>
              <w:pStyle w:val="TableParagraph"/>
              <w:spacing w:before="41"/>
              <w:ind w:left="109"/>
              <w:rPr>
                <w:sz w:val="20"/>
              </w:rPr>
            </w:pPr>
            <w:r>
              <w:rPr>
                <w:sz w:val="20"/>
              </w:rPr>
              <w:t>0,5</w:t>
            </w:r>
          </w:p>
        </w:tc>
        <w:tc>
          <w:tcPr>
            <w:tcW w:w="631" w:type="dxa"/>
          </w:tcPr>
          <w:p>
            <w:pPr>
              <w:pStyle w:val="TableParagraph"/>
              <w:rPr>
                <w:sz w:val="18"/>
              </w:rPr>
            </w:pPr>
          </w:p>
        </w:tc>
        <w:tc>
          <w:tcPr>
            <w:tcW w:w="629" w:type="dxa"/>
          </w:tcPr>
          <w:p>
            <w:pPr>
              <w:pStyle w:val="TableParagraph"/>
              <w:spacing w:before="41"/>
              <w:ind w:left="109"/>
              <w:rPr>
                <w:sz w:val="20"/>
              </w:rPr>
            </w:pPr>
            <w:r>
              <w:rPr>
                <w:sz w:val="20"/>
              </w:rPr>
              <w:t>0,5</w:t>
            </w:r>
          </w:p>
        </w:tc>
      </w:tr>
      <w:tr>
        <w:trPr>
          <w:trHeight w:val="314" w:hRule="atLeast"/>
        </w:trPr>
        <w:tc>
          <w:tcPr>
            <w:tcW w:w="1570" w:type="dxa"/>
          </w:tcPr>
          <w:p>
            <w:pPr>
              <w:pStyle w:val="TableParagraph"/>
              <w:spacing w:before="43"/>
              <w:ind w:left="107"/>
              <w:rPr>
                <w:sz w:val="20"/>
              </w:rPr>
            </w:pPr>
            <w:r>
              <w:rPr>
                <w:sz w:val="20"/>
              </w:rPr>
              <w:t>В.09.УП.09</w:t>
            </w:r>
          </w:p>
        </w:tc>
        <w:tc>
          <w:tcPr>
            <w:tcW w:w="3214" w:type="dxa"/>
          </w:tcPr>
          <w:p>
            <w:pPr>
              <w:pStyle w:val="TableParagraph"/>
              <w:spacing w:before="43"/>
              <w:ind w:left="110"/>
              <w:rPr>
                <w:sz w:val="20"/>
              </w:rPr>
            </w:pPr>
            <w:r>
              <w:rPr>
                <w:sz w:val="20"/>
              </w:rPr>
              <w:t>Изучение инструментов оркестра</w:t>
            </w:r>
          </w:p>
        </w:tc>
        <w:tc>
          <w:tcPr>
            <w:tcW w:w="993" w:type="dxa"/>
          </w:tcPr>
          <w:p>
            <w:pPr>
              <w:pStyle w:val="TableParagraph"/>
              <w:spacing w:before="43"/>
              <w:ind w:left="107"/>
              <w:rPr>
                <w:sz w:val="20"/>
              </w:rPr>
            </w:pPr>
            <w:r>
              <w:rPr>
                <w:sz w:val="20"/>
              </w:rPr>
              <w:t>99</w:t>
            </w:r>
          </w:p>
        </w:tc>
        <w:tc>
          <w:tcPr>
            <w:tcW w:w="1036" w:type="dxa"/>
          </w:tcPr>
          <w:p>
            <w:pPr>
              <w:pStyle w:val="TableParagraph"/>
              <w:spacing w:before="43"/>
              <w:ind w:left="108"/>
              <w:rPr>
                <w:sz w:val="20"/>
              </w:rPr>
            </w:pPr>
            <w:r>
              <w:rPr>
                <w:w w:val="99"/>
                <w:sz w:val="20"/>
              </w:rPr>
              <w:t>-</w:t>
            </w:r>
          </w:p>
        </w:tc>
        <w:tc>
          <w:tcPr>
            <w:tcW w:w="710" w:type="dxa"/>
          </w:tcPr>
          <w:p>
            <w:pPr>
              <w:pStyle w:val="TableParagraph"/>
              <w:rPr>
                <w:sz w:val="18"/>
              </w:rPr>
            </w:pPr>
          </w:p>
        </w:tc>
        <w:tc>
          <w:tcPr>
            <w:tcW w:w="569" w:type="dxa"/>
          </w:tcPr>
          <w:p>
            <w:pPr>
              <w:pStyle w:val="TableParagraph"/>
              <w:rPr>
                <w:sz w:val="18"/>
              </w:rPr>
            </w:pPr>
          </w:p>
        </w:tc>
        <w:tc>
          <w:tcPr>
            <w:tcW w:w="708" w:type="dxa"/>
          </w:tcPr>
          <w:p>
            <w:pPr>
              <w:pStyle w:val="TableParagraph"/>
              <w:spacing w:before="43"/>
              <w:ind w:left="110"/>
              <w:rPr>
                <w:sz w:val="20"/>
              </w:rPr>
            </w:pPr>
            <w:r>
              <w:rPr>
                <w:sz w:val="20"/>
              </w:rPr>
              <w:t>99</w:t>
            </w:r>
          </w:p>
        </w:tc>
        <w:tc>
          <w:tcPr>
            <w:tcW w:w="852" w:type="dxa"/>
            <w:shd w:val="clear" w:color="auto" w:fill="E6E6E6"/>
          </w:tcPr>
          <w:p>
            <w:pPr>
              <w:pStyle w:val="TableParagraph"/>
              <w:spacing w:before="43"/>
              <w:ind w:left="110"/>
              <w:rPr>
                <w:sz w:val="20"/>
              </w:rPr>
            </w:pPr>
            <w:r>
              <w:rPr>
                <w:sz w:val="20"/>
              </w:rPr>
              <w:t>6-16</w:t>
            </w: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spacing w:before="43"/>
              <w:ind w:left="109"/>
              <w:rPr>
                <w:sz w:val="20"/>
              </w:rPr>
            </w:pPr>
            <w:r>
              <w:rPr>
                <w:sz w:val="20"/>
              </w:rPr>
              <w:t>0,5</w:t>
            </w:r>
          </w:p>
        </w:tc>
        <w:tc>
          <w:tcPr>
            <w:tcW w:w="631" w:type="dxa"/>
          </w:tcPr>
          <w:p>
            <w:pPr>
              <w:pStyle w:val="TableParagraph"/>
              <w:spacing w:before="43"/>
              <w:ind w:left="109"/>
              <w:rPr>
                <w:sz w:val="20"/>
              </w:rPr>
            </w:pPr>
            <w:r>
              <w:rPr>
                <w:sz w:val="20"/>
              </w:rPr>
              <w:t>0,5</w:t>
            </w:r>
          </w:p>
        </w:tc>
        <w:tc>
          <w:tcPr>
            <w:tcW w:w="629" w:type="dxa"/>
          </w:tcPr>
          <w:p>
            <w:pPr>
              <w:pStyle w:val="TableParagraph"/>
              <w:spacing w:before="43"/>
              <w:ind w:left="109"/>
              <w:rPr>
                <w:sz w:val="20"/>
              </w:rPr>
            </w:pPr>
            <w:r>
              <w:rPr>
                <w:sz w:val="20"/>
              </w:rPr>
              <w:t>0,5</w:t>
            </w:r>
          </w:p>
        </w:tc>
        <w:tc>
          <w:tcPr>
            <w:tcW w:w="631" w:type="dxa"/>
          </w:tcPr>
          <w:p>
            <w:pPr>
              <w:pStyle w:val="TableParagraph"/>
              <w:spacing w:before="43"/>
              <w:ind w:left="109"/>
              <w:rPr>
                <w:sz w:val="20"/>
              </w:rPr>
            </w:pPr>
            <w:r>
              <w:rPr>
                <w:sz w:val="20"/>
              </w:rPr>
              <w:t>0,5</w:t>
            </w:r>
          </w:p>
        </w:tc>
        <w:tc>
          <w:tcPr>
            <w:tcW w:w="629" w:type="dxa"/>
          </w:tcPr>
          <w:p>
            <w:pPr>
              <w:pStyle w:val="TableParagraph"/>
              <w:spacing w:before="43"/>
              <w:ind w:left="109"/>
              <w:rPr>
                <w:sz w:val="20"/>
              </w:rPr>
            </w:pPr>
            <w:r>
              <w:rPr>
                <w:sz w:val="20"/>
              </w:rPr>
              <w:t>0,5</w:t>
            </w:r>
          </w:p>
        </w:tc>
        <w:tc>
          <w:tcPr>
            <w:tcW w:w="631" w:type="dxa"/>
          </w:tcPr>
          <w:p>
            <w:pPr>
              <w:pStyle w:val="TableParagraph"/>
              <w:spacing w:before="43"/>
              <w:ind w:left="109"/>
              <w:rPr>
                <w:sz w:val="20"/>
              </w:rPr>
            </w:pPr>
            <w:r>
              <w:rPr>
                <w:sz w:val="20"/>
              </w:rPr>
              <w:t>0,5</w:t>
            </w:r>
          </w:p>
        </w:tc>
        <w:tc>
          <w:tcPr>
            <w:tcW w:w="629" w:type="dxa"/>
          </w:tcPr>
          <w:p>
            <w:pPr>
              <w:pStyle w:val="TableParagraph"/>
              <w:rPr>
                <w:sz w:val="18"/>
              </w:rPr>
            </w:pPr>
          </w:p>
        </w:tc>
      </w:tr>
      <w:tr>
        <w:trPr>
          <w:trHeight w:val="460" w:hRule="atLeast"/>
        </w:trPr>
        <w:tc>
          <w:tcPr>
            <w:tcW w:w="4784" w:type="dxa"/>
            <w:gridSpan w:val="2"/>
            <w:shd w:val="clear" w:color="auto" w:fill="EAEAEA"/>
          </w:tcPr>
          <w:p>
            <w:pPr>
              <w:pStyle w:val="TableParagraph"/>
              <w:spacing w:line="230" w:lineRule="atLeast"/>
              <w:ind w:left="107"/>
              <w:rPr>
                <w:sz w:val="20"/>
              </w:rPr>
            </w:pPr>
            <w:r>
              <w:rPr>
                <w:sz w:val="20"/>
              </w:rPr>
              <w:t>Всего аудиторная нагрузка с учетом вариативной части:6)</w:t>
            </w:r>
          </w:p>
        </w:tc>
        <w:tc>
          <w:tcPr>
            <w:tcW w:w="993" w:type="dxa"/>
            <w:shd w:val="clear" w:color="auto" w:fill="EAEAEA"/>
          </w:tcPr>
          <w:p>
            <w:pPr>
              <w:pStyle w:val="TableParagraph"/>
              <w:rPr>
                <w:sz w:val="18"/>
              </w:rPr>
            </w:pPr>
          </w:p>
        </w:tc>
        <w:tc>
          <w:tcPr>
            <w:tcW w:w="1036" w:type="dxa"/>
            <w:shd w:val="clear" w:color="auto" w:fill="EAEAEA"/>
          </w:tcPr>
          <w:p>
            <w:pPr>
              <w:pStyle w:val="TableParagraph"/>
              <w:rPr>
                <w:sz w:val="18"/>
              </w:rPr>
            </w:pPr>
          </w:p>
        </w:tc>
        <w:tc>
          <w:tcPr>
            <w:tcW w:w="1987" w:type="dxa"/>
            <w:gridSpan w:val="3"/>
            <w:shd w:val="clear" w:color="auto" w:fill="E6E6E6"/>
          </w:tcPr>
          <w:p>
            <w:pPr>
              <w:pStyle w:val="TableParagraph"/>
              <w:spacing w:before="116"/>
              <w:ind w:left="111"/>
              <w:rPr>
                <w:sz w:val="20"/>
              </w:rPr>
            </w:pPr>
            <w:r>
              <w:rPr>
                <w:sz w:val="20"/>
              </w:rPr>
              <w:t>2816</w:t>
            </w: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shd w:val="clear" w:color="auto" w:fill="EAEAEA"/>
          </w:tcPr>
          <w:p>
            <w:pPr>
              <w:pStyle w:val="TableParagraph"/>
              <w:spacing w:before="116"/>
              <w:ind w:left="110"/>
              <w:rPr>
                <w:sz w:val="20"/>
              </w:rPr>
            </w:pPr>
            <w:r>
              <w:rPr>
                <w:sz w:val="20"/>
              </w:rPr>
              <w:t>5,5</w:t>
            </w:r>
          </w:p>
        </w:tc>
        <w:tc>
          <w:tcPr>
            <w:tcW w:w="632" w:type="dxa"/>
            <w:shd w:val="clear" w:color="auto" w:fill="EAEAEA"/>
          </w:tcPr>
          <w:p>
            <w:pPr>
              <w:pStyle w:val="TableParagraph"/>
              <w:spacing w:before="116"/>
              <w:ind w:left="109"/>
              <w:rPr>
                <w:sz w:val="20"/>
              </w:rPr>
            </w:pPr>
            <w:r>
              <w:rPr>
                <w:sz w:val="20"/>
              </w:rPr>
              <w:t>6,5</w:t>
            </w:r>
          </w:p>
        </w:tc>
        <w:tc>
          <w:tcPr>
            <w:tcW w:w="629" w:type="dxa"/>
            <w:shd w:val="clear" w:color="auto" w:fill="EAEAEA"/>
          </w:tcPr>
          <w:p>
            <w:pPr>
              <w:pStyle w:val="TableParagraph"/>
              <w:spacing w:before="116"/>
              <w:ind w:left="109"/>
              <w:rPr>
                <w:sz w:val="20"/>
              </w:rPr>
            </w:pPr>
            <w:r>
              <w:rPr>
                <w:sz w:val="20"/>
              </w:rPr>
              <w:t>7,5</w:t>
            </w:r>
          </w:p>
        </w:tc>
        <w:tc>
          <w:tcPr>
            <w:tcW w:w="631" w:type="dxa"/>
            <w:shd w:val="clear" w:color="auto" w:fill="EAEAEA"/>
          </w:tcPr>
          <w:p>
            <w:pPr>
              <w:pStyle w:val="TableParagraph"/>
              <w:spacing w:before="116"/>
              <w:ind w:left="109"/>
              <w:rPr>
                <w:sz w:val="20"/>
              </w:rPr>
            </w:pPr>
            <w:r>
              <w:rPr>
                <w:sz w:val="20"/>
              </w:rPr>
              <w:t>9,5</w:t>
            </w:r>
          </w:p>
        </w:tc>
        <w:tc>
          <w:tcPr>
            <w:tcW w:w="629" w:type="dxa"/>
            <w:shd w:val="clear" w:color="auto" w:fill="EAEAEA"/>
          </w:tcPr>
          <w:p>
            <w:pPr>
              <w:pStyle w:val="TableParagraph"/>
              <w:spacing w:before="116"/>
              <w:ind w:left="109"/>
              <w:rPr>
                <w:sz w:val="20"/>
              </w:rPr>
            </w:pPr>
            <w:r>
              <w:rPr>
                <w:sz w:val="20"/>
              </w:rPr>
              <w:t>10</w:t>
            </w:r>
          </w:p>
        </w:tc>
        <w:tc>
          <w:tcPr>
            <w:tcW w:w="631" w:type="dxa"/>
            <w:shd w:val="clear" w:color="auto" w:fill="EAEAEA"/>
          </w:tcPr>
          <w:p>
            <w:pPr>
              <w:pStyle w:val="TableParagraph"/>
              <w:spacing w:before="116"/>
              <w:ind w:left="109"/>
              <w:rPr>
                <w:sz w:val="20"/>
              </w:rPr>
            </w:pPr>
            <w:r>
              <w:rPr>
                <w:sz w:val="20"/>
              </w:rPr>
              <w:t>10</w:t>
            </w:r>
          </w:p>
        </w:tc>
        <w:tc>
          <w:tcPr>
            <w:tcW w:w="629" w:type="dxa"/>
            <w:shd w:val="clear" w:color="auto" w:fill="EAEAEA"/>
          </w:tcPr>
          <w:p>
            <w:pPr>
              <w:pStyle w:val="TableParagraph"/>
              <w:spacing w:before="116"/>
              <w:ind w:left="109"/>
              <w:rPr>
                <w:sz w:val="20"/>
              </w:rPr>
            </w:pPr>
            <w:r>
              <w:rPr>
                <w:sz w:val="20"/>
              </w:rPr>
              <w:t>12</w:t>
            </w:r>
          </w:p>
        </w:tc>
        <w:tc>
          <w:tcPr>
            <w:tcW w:w="631" w:type="dxa"/>
            <w:shd w:val="clear" w:color="auto" w:fill="EAEAEA"/>
          </w:tcPr>
          <w:p>
            <w:pPr>
              <w:pStyle w:val="TableParagraph"/>
              <w:spacing w:before="116"/>
              <w:ind w:left="109"/>
              <w:rPr>
                <w:sz w:val="20"/>
              </w:rPr>
            </w:pPr>
            <w:r>
              <w:rPr>
                <w:sz w:val="20"/>
              </w:rPr>
              <w:t>12,5</w:t>
            </w:r>
          </w:p>
        </w:tc>
        <w:tc>
          <w:tcPr>
            <w:tcW w:w="629" w:type="dxa"/>
            <w:shd w:val="clear" w:color="auto" w:fill="EAEAEA"/>
          </w:tcPr>
          <w:p>
            <w:pPr>
              <w:pStyle w:val="TableParagraph"/>
              <w:spacing w:before="116"/>
              <w:ind w:left="109"/>
              <w:rPr>
                <w:sz w:val="20"/>
              </w:rPr>
            </w:pPr>
            <w:r>
              <w:rPr>
                <w:sz w:val="20"/>
              </w:rPr>
              <w:t>12</w:t>
            </w:r>
          </w:p>
        </w:tc>
      </w:tr>
      <w:tr>
        <w:trPr>
          <w:trHeight w:val="460" w:hRule="atLeast"/>
        </w:trPr>
        <w:tc>
          <w:tcPr>
            <w:tcW w:w="4784" w:type="dxa"/>
            <w:gridSpan w:val="2"/>
            <w:shd w:val="clear" w:color="auto" w:fill="EAEAEA"/>
          </w:tcPr>
          <w:p>
            <w:pPr>
              <w:pStyle w:val="TableParagraph"/>
              <w:spacing w:line="230" w:lineRule="atLeast"/>
              <w:ind w:left="107" w:right="184"/>
              <w:rPr>
                <w:sz w:val="20"/>
              </w:rPr>
            </w:pPr>
            <w:r>
              <w:rPr>
                <w:sz w:val="20"/>
              </w:rPr>
              <w:t>Всего максимальная нагрузка с учетом вариативной части:6)</w:t>
            </w:r>
          </w:p>
        </w:tc>
        <w:tc>
          <w:tcPr>
            <w:tcW w:w="993" w:type="dxa"/>
            <w:shd w:val="clear" w:color="auto" w:fill="EAEAEA"/>
          </w:tcPr>
          <w:p>
            <w:pPr>
              <w:pStyle w:val="TableParagraph"/>
              <w:spacing w:before="115"/>
              <w:ind w:left="107"/>
              <w:rPr>
                <w:sz w:val="20"/>
              </w:rPr>
            </w:pPr>
            <w:r>
              <w:rPr>
                <w:sz w:val="20"/>
              </w:rPr>
              <w:t>5155</w:t>
            </w:r>
          </w:p>
        </w:tc>
        <w:tc>
          <w:tcPr>
            <w:tcW w:w="1036" w:type="dxa"/>
            <w:shd w:val="clear" w:color="auto" w:fill="EAEAEA"/>
          </w:tcPr>
          <w:p>
            <w:pPr>
              <w:pStyle w:val="TableParagraph"/>
              <w:spacing w:before="115"/>
              <w:ind w:left="108"/>
              <w:rPr>
                <w:sz w:val="20"/>
              </w:rPr>
            </w:pPr>
            <w:r>
              <w:rPr>
                <w:sz w:val="20"/>
              </w:rPr>
              <w:t>2339</w:t>
            </w:r>
          </w:p>
        </w:tc>
        <w:tc>
          <w:tcPr>
            <w:tcW w:w="1987" w:type="dxa"/>
            <w:gridSpan w:val="3"/>
            <w:shd w:val="clear" w:color="auto" w:fill="E6E6E6"/>
          </w:tcPr>
          <w:p>
            <w:pPr>
              <w:pStyle w:val="TableParagraph"/>
              <w:spacing w:before="115"/>
              <w:ind w:left="111"/>
              <w:rPr>
                <w:sz w:val="20"/>
              </w:rPr>
            </w:pPr>
            <w:r>
              <w:rPr>
                <w:sz w:val="20"/>
              </w:rPr>
              <w:t>2816</w:t>
            </w: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shd w:val="clear" w:color="auto" w:fill="EAEAEA"/>
          </w:tcPr>
          <w:p>
            <w:pPr>
              <w:pStyle w:val="TableParagraph"/>
              <w:spacing w:before="115"/>
              <w:ind w:left="110"/>
              <w:rPr>
                <w:sz w:val="20"/>
              </w:rPr>
            </w:pPr>
            <w:r>
              <w:rPr>
                <w:w w:val="99"/>
                <w:sz w:val="20"/>
              </w:rPr>
              <w:t>9</w:t>
            </w:r>
          </w:p>
        </w:tc>
        <w:tc>
          <w:tcPr>
            <w:tcW w:w="632" w:type="dxa"/>
            <w:shd w:val="clear" w:color="auto" w:fill="EAEAEA"/>
          </w:tcPr>
          <w:p>
            <w:pPr>
              <w:pStyle w:val="TableParagraph"/>
              <w:spacing w:before="115"/>
              <w:ind w:left="109"/>
              <w:rPr>
                <w:sz w:val="20"/>
              </w:rPr>
            </w:pPr>
            <w:r>
              <w:rPr>
                <w:sz w:val="20"/>
              </w:rPr>
              <w:t>9,5</w:t>
            </w:r>
          </w:p>
        </w:tc>
        <w:tc>
          <w:tcPr>
            <w:tcW w:w="629" w:type="dxa"/>
            <w:shd w:val="clear" w:color="auto" w:fill="EAEAEA"/>
          </w:tcPr>
          <w:p>
            <w:pPr>
              <w:pStyle w:val="TableParagraph"/>
              <w:spacing w:before="115"/>
              <w:ind w:left="109"/>
              <w:rPr>
                <w:sz w:val="20"/>
              </w:rPr>
            </w:pPr>
            <w:r>
              <w:rPr>
                <w:sz w:val="20"/>
              </w:rPr>
              <w:t>9,5</w:t>
            </w:r>
          </w:p>
        </w:tc>
        <w:tc>
          <w:tcPr>
            <w:tcW w:w="631" w:type="dxa"/>
            <w:shd w:val="clear" w:color="auto" w:fill="EAEAEA"/>
          </w:tcPr>
          <w:p>
            <w:pPr>
              <w:pStyle w:val="TableParagraph"/>
              <w:spacing w:before="115"/>
              <w:ind w:left="109"/>
              <w:rPr>
                <w:sz w:val="20"/>
              </w:rPr>
            </w:pPr>
            <w:r>
              <w:rPr>
                <w:sz w:val="20"/>
              </w:rPr>
              <w:t>15</w:t>
            </w:r>
          </w:p>
        </w:tc>
        <w:tc>
          <w:tcPr>
            <w:tcW w:w="629" w:type="dxa"/>
            <w:shd w:val="clear" w:color="auto" w:fill="EAEAEA"/>
          </w:tcPr>
          <w:p>
            <w:pPr>
              <w:pStyle w:val="TableParagraph"/>
              <w:spacing w:before="115"/>
              <w:ind w:left="109"/>
              <w:rPr>
                <w:sz w:val="20"/>
              </w:rPr>
            </w:pPr>
            <w:r>
              <w:rPr>
                <w:sz w:val="20"/>
              </w:rPr>
              <w:t>15</w:t>
            </w:r>
          </w:p>
        </w:tc>
        <w:tc>
          <w:tcPr>
            <w:tcW w:w="631" w:type="dxa"/>
            <w:shd w:val="clear" w:color="auto" w:fill="EAEAEA"/>
          </w:tcPr>
          <w:p>
            <w:pPr>
              <w:pStyle w:val="TableParagraph"/>
              <w:spacing w:before="115"/>
              <w:ind w:left="109"/>
              <w:rPr>
                <w:sz w:val="20"/>
              </w:rPr>
            </w:pPr>
            <w:r>
              <w:rPr>
                <w:sz w:val="20"/>
              </w:rPr>
              <w:t>15</w:t>
            </w:r>
          </w:p>
        </w:tc>
        <w:tc>
          <w:tcPr>
            <w:tcW w:w="629" w:type="dxa"/>
            <w:shd w:val="clear" w:color="auto" w:fill="EAEAEA"/>
          </w:tcPr>
          <w:p>
            <w:pPr>
              <w:pStyle w:val="TableParagraph"/>
              <w:spacing w:before="115"/>
              <w:ind w:left="109"/>
              <w:rPr>
                <w:sz w:val="20"/>
              </w:rPr>
            </w:pPr>
            <w:r>
              <w:rPr>
                <w:sz w:val="20"/>
              </w:rPr>
              <w:t>17</w:t>
            </w:r>
          </w:p>
        </w:tc>
        <w:tc>
          <w:tcPr>
            <w:tcW w:w="631" w:type="dxa"/>
            <w:shd w:val="clear" w:color="auto" w:fill="EAEAEA"/>
          </w:tcPr>
          <w:p>
            <w:pPr>
              <w:pStyle w:val="TableParagraph"/>
              <w:spacing w:before="115"/>
              <w:ind w:left="109"/>
              <w:rPr>
                <w:sz w:val="20"/>
              </w:rPr>
            </w:pPr>
            <w:r>
              <w:rPr>
                <w:sz w:val="20"/>
              </w:rPr>
              <w:t>18,5</w:t>
            </w:r>
          </w:p>
        </w:tc>
        <w:tc>
          <w:tcPr>
            <w:tcW w:w="629" w:type="dxa"/>
            <w:shd w:val="clear" w:color="auto" w:fill="EAEAEA"/>
          </w:tcPr>
          <w:p>
            <w:pPr>
              <w:pStyle w:val="TableParagraph"/>
              <w:spacing w:before="115"/>
              <w:ind w:left="109"/>
              <w:rPr>
                <w:sz w:val="20"/>
              </w:rPr>
            </w:pPr>
            <w:r>
              <w:rPr>
                <w:sz w:val="20"/>
              </w:rPr>
              <w:t>21,5</w:t>
            </w:r>
          </w:p>
        </w:tc>
      </w:tr>
      <w:tr>
        <w:trPr>
          <w:trHeight w:val="460" w:hRule="atLeast"/>
        </w:trPr>
        <w:tc>
          <w:tcPr>
            <w:tcW w:w="4784" w:type="dxa"/>
            <w:gridSpan w:val="2"/>
            <w:shd w:val="clear" w:color="auto" w:fill="EAEAEA"/>
          </w:tcPr>
          <w:p>
            <w:pPr>
              <w:pStyle w:val="TableParagraph"/>
              <w:spacing w:line="230" w:lineRule="atLeast"/>
              <w:ind w:left="107" w:right="535"/>
              <w:rPr>
                <w:sz w:val="20"/>
              </w:rPr>
            </w:pPr>
            <w:r>
              <w:rPr>
                <w:sz w:val="20"/>
              </w:rPr>
              <w:t>Всего количество контрольных уроков, зачетов, экзаменов:</w:t>
            </w:r>
          </w:p>
        </w:tc>
        <w:tc>
          <w:tcPr>
            <w:tcW w:w="993" w:type="dxa"/>
            <w:shd w:val="clear" w:color="auto" w:fill="EAEAEA"/>
          </w:tcPr>
          <w:p>
            <w:pPr>
              <w:pStyle w:val="TableParagraph"/>
              <w:rPr>
                <w:sz w:val="18"/>
              </w:rPr>
            </w:pPr>
          </w:p>
        </w:tc>
        <w:tc>
          <w:tcPr>
            <w:tcW w:w="1036" w:type="dxa"/>
            <w:shd w:val="clear" w:color="auto" w:fill="EAEAEA"/>
          </w:tcPr>
          <w:p>
            <w:pPr>
              <w:pStyle w:val="TableParagraph"/>
              <w:rPr>
                <w:sz w:val="18"/>
              </w:rPr>
            </w:pPr>
          </w:p>
        </w:tc>
        <w:tc>
          <w:tcPr>
            <w:tcW w:w="1987" w:type="dxa"/>
            <w:gridSpan w:val="3"/>
            <w:shd w:val="clear" w:color="auto" w:fill="E6E6E6"/>
          </w:tcPr>
          <w:p>
            <w:pPr>
              <w:pStyle w:val="TableParagraph"/>
              <w:rPr>
                <w:sz w:val="18"/>
              </w:rPr>
            </w:pPr>
          </w:p>
        </w:tc>
        <w:tc>
          <w:tcPr>
            <w:tcW w:w="852" w:type="dxa"/>
            <w:shd w:val="clear" w:color="auto" w:fill="E6E6E6"/>
          </w:tcPr>
          <w:p>
            <w:pPr>
              <w:pStyle w:val="TableParagraph"/>
              <w:spacing w:before="115"/>
              <w:ind w:left="110"/>
              <w:rPr>
                <w:sz w:val="20"/>
              </w:rPr>
            </w:pPr>
            <w:r>
              <w:rPr>
                <w:sz w:val="20"/>
              </w:rPr>
              <w:t>51</w:t>
            </w:r>
          </w:p>
        </w:tc>
        <w:tc>
          <w:tcPr>
            <w:tcW w:w="660" w:type="dxa"/>
            <w:shd w:val="clear" w:color="auto" w:fill="E6E6E6"/>
          </w:tcPr>
          <w:p>
            <w:pPr>
              <w:pStyle w:val="TableParagraph"/>
              <w:spacing w:before="115"/>
              <w:ind w:left="110"/>
              <w:rPr>
                <w:sz w:val="20"/>
              </w:rPr>
            </w:pPr>
            <w:r>
              <w:rPr>
                <w:sz w:val="20"/>
              </w:rPr>
              <w:t>12</w:t>
            </w:r>
          </w:p>
        </w:tc>
        <w:tc>
          <w:tcPr>
            <w:tcW w:w="629" w:type="dxa"/>
            <w:shd w:val="clear" w:color="auto" w:fill="EAEAEA"/>
          </w:tcPr>
          <w:p>
            <w:pPr>
              <w:pStyle w:val="TableParagraph"/>
              <w:rPr>
                <w:sz w:val="18"/>
              </w:rPr>
            </w:pPr>
          </w:p>
        </w:tc>
        <w:tc>
          <w:tcPr>
            <w:tcW w:w="632" w:type="dxa"/>
            <w:shd w:val="clear" w:color="auto" w:fill="EAEAEA"/>
          </w:tcPr>
          <w:p>
            <w:pPr>
              <w:pStyle w:val="TableParagraph"/>
              <w:rPr>
                <w:sz w:val="18"/>
              </w:rPr>
            </w:pPr>
          </w:p>
        </w:tc>
        <w:tc>
          <w:tcPr>
            <w:tcW w:w="629" w:type="dxa"/>
            <w:shd w:val="clear" w:color="auto" w:fill="EAEAEA"/>
          </w:tcPr>
          <w:p>
            <w:pPr>
              <w:pStyle w:val="TableParagraph"/>
              <w:rPr>
                <w:sz w:val="18"/>
              </w:rPr>
            </w:pPr>
          </w:p>
        </w:tc>
        <w:tc>
          <w:tcPr>
            <w:tcW w:w="631" w:type="dxa"/>
            <w:shd w:val="clear" w:color="auto" w:fill="EAEAEA"/>
          </w:tcPr>
          <w:p>
            <w:pPr>
              <w:pStyle w:val="TableParagraph"/>
              <w:rPr>
                <w:sz w:val="18"/>
              </w:rPr>
            </w:pPr>
          </w:p>
        </w:tc>
        <w:tc>
          <w:tcPr>
            <w:tcW w:w="629" w:type="dxa"/>
            <w:shd w:val="clear" w:color="auto" w:fill="EAEAEA"/>
          </w:tcPr>
          <w:p>
            <w:pPr>
              <w:pStyle w:val="TableParagraph"/>
              <w:rPr>
                <w:sz w:val="18"/>
              </w:rPr>
            </w:pPr>
          </w:p>
        </w:tc>
        <w:tc>
          <w:tcPr>
            <w:tcW w:w="631" w:type="dxa"/>
            <w:shd w:val="clear" w:color="auto" w:fill="EAEAEA"/>
          </w:tcPr>
          <w:p>
            <w:pPr>
              <w:pStyle w:val="TableParagraph"/>
              <w:rPr>
                <w:sz w:val="18"/>
              </w:rPr>
            </w:pPr>
          </w:p>
        </w:tc>
        <w:tc>
          <w:tcPr>
            <w:tcW w:w="629" w:type="dxa"/>
            <w:shd w:val="clear" w:color="auto" w:fill="EAEAEA"/>
          </w:tcPr>
          <w:p>
            <w:pPr>
              <w:pStyle w:val="TableParagraph"/>
              <w:rPr>
                <w:sz w:val="18"/>
              </w:rPr>
            </w:pPr>
          </w:p>
        </w:tc>
        <w:tc>
          <w:tcPr>
            <w:tcW w:w="631" w:type="dxa"/>
            <w:shd w:val="clear" w:color="auto" w:fill="EAEAEA"/>
          </w:tcPr>
          <w:p>
            <w:pPr>
              <w:pStyle w:val="TableParagraph"/>
              <w:rPr>
                <w:sz w:val="18"/>
              </w:rPr>
            </w:pPr>
          </w:p>
        </w:tc>
        <w:tc>
          <w:tcPr>
            <w:tcW w:w="629" w:type="dxa"/>
            <w:shd w:val="clear" w:color="auto" w:fill="EAEAEA"/>
          </w:tcPr>
          <w:p>
            <w:pPr>
              <w:pStyle w:val="TableParagraph"/>
              <w:rPr>
                <w:sz w:val="18"/>
              </w:rPr>
            </w:pPr>
          </w:p>
        </w:tc>
      </w:tr>
      <w:tr>
        <w:trPr>
          <w:trHeight w:val="314" w:hRule="atLeast"/>
        </w:trPr>
        <w:tc>
          <w:tcPr>
            <w:tcW w:w="1570" w:type="dxa"/>
          </w:tcPr>
          <w:p>
            <w:pPr>
              <w:pStyle w:val="TableParagraph"/>
              <w:spacing w:before="41"/>
              <w:ind w:left="107"/>
              <w:rPr>
                <w:b/>
                <w:sz w:val="20"/>
              </w:rPr>
            </w:pPr>
            <w:r>
              <w:rPr>
                <w:b/>
                <w:sz w:val="20"/>
              </w:rPr>
              <w:t>К.03.00.</w:t>
            </w:r>
          </w:p>
        </w:tc>
        <w:tc>
          <w:tcPr>
            <w:tcW w:w="3214" w:type="dxa"/>
          </w:tcPr>
          <w:p>
            <w:pPr>
              <w:pStyle w:val="TableParagraph"/>
              <w:spacing w:before="41"/>
              <w:ind w:left="110"/>
              <w:rPr>
                <w:b/>
                <w:sz w:val="20"/>
              </w:rPr>
            </w:pPr>
            <w:r>
              <w:rPr>
                <w:b/>
                <w:sz w:val="20"/>
              </w:rPr>
              <w:t>Консультации7)</w:t>
            </w:r>
          </w:p>
        </w:tc>
        <w:tc>
          <w:tcPr>
            <w:tcW w:w="993" w:type="dxa"/>
          </w:tcPr>
          <w:p>
            <w:pPr>
              <w:pStyle w:val="TableParagraph"/>
              <w:spacing w:before="41"/>
              <w:ind w:left="107"/>
              <w:rPr>
                <w:b/>
                <w:sz w:val="20"/>
              </w:rPr>
            </w:pPr>
            <w:r>
              <w:rPr>
                <w:b/>
                <w:sz w:val="20"/>
              </w:rPr>
              <w:t>234</w:t>
            </w:r>
          </w:p>
        </w:tc>
        <w:tc>
          <w:tcPr>
            <w:tcW w:w="1036" w:type="dxa"/>
          </w:tcPr>
          <w:p>
            <w:pPr>
              <w:pStyle w:val="TableParagraph"/>
              <w:spacing w:before="41"/>
              <w:ind w:left="108"/>
              <w:rPr>
                <w:b/>
                <w:sz w:val="20"/>
              </w:rPr>
            </w:pPr>
            <w:r>
              <w:rPr>
                <w:b/>
                <w:w w:val="99"/>
                <w:sz w:val="20"/>
              </w:rPr>
              <w:t>-</w:t>
            </w:r>
          </w:p>
        </w:tc>
        <w:tc>
          <w:tcPr>
            <w:tcW w:w="1987" w:type="dxa"/>
            <w:gridSpan w:val="3"/>
          </w:tcPr>
          <w:p>
            <w:pPr>
              <w:pStyle w:val="TableParagraph"/>
              <w:spacing w:before="41"/>
              <w:ind w:left="111"/>
              <w:rPr>
                <w:b/>
                <w:sz w:val="20"/>
              </w:rPr>
            </w:pPr>
            <w:r>
              <w:rPr>
                <w:b/>
                <w:sz w:val="20"/>
              </w:rPr>
              <w:t>234</w:t>
            </w:r>
          </w:p>
        </w:tc>
        <w:tc>
          <w:tcPr>
            <w:tcW w:w="852" w:type="dxa"/>
          </w:tcPr>
          <w:p>
            <w:pPr>
              <w:pStyle w:val="TableParagraph"/>
              <w:rPr>
                <w:sz w:val="18"/>
              </w:rPr>
            </w:pPr>
          </w:p>
        </w:tc>
        <w:tc>
          <w:tcPr>
            <w:tcW w:w="660" w:type="dxa"/>
          </w:tcPr>
          <w:p>
            <w:pPr>
              <w:pStyle w:val="TableParagraph"/>
              <w:rPr>
                <w:sz w:val="18"/>
              </w:rPr>
            </w:pPr>
          </w:p>
        </w:tc>
        <w:tc>
          <w:tcPr>
            <w:tcW w:w="5670" w:type="dxa"/>
            <w:gridSpan w:val="9"/>
          </w:tcPr>
          <w:p>
            <w:pPr>
              <w:pStyle w:val="TableParagraph"/>
              <w:spacing w:before="41"/>
              <w:ind w:left="1677"/>
              <w:rPr>
                <w:b/>
                <w:sz w:val="20"/>
              </w:rPr>
            </w:pPr>
            <w:r>
              <w:rPr>
                <w:b/>
                <w:sz w:val="20"/>
              </w:rPr>
              <w:t>Годовая нагрузка в часах</w:t>
            </w:r>
          </w:p>
        </w:tc>
      </w:tr>
      <w:tr>
        <w:trPr>
          <w:trHeight w:val="299" w:hRule="atLeast"/>
        </w:trPr>
        <w:tc>
          <w:tcPr>
            <w:tcW w:w="1570" w:type="dxa"/>
          </w:tcPr>
          <w:p>
            <w:pPr>
              <w:pStyle w:val="TableParagraph"/>
              <w:spacing w:before="36"/>
              <w:ind w:left="107"/>
              <w:rPr>
                <w:sz w:val="20"/>
              </w:rPr>
            </w:pPr>
            <w:r>
              <w:rPr>
                <w:sz w:val="20"/>
              </w:rPr>
              <w:t>К.03.01.</w:t>
            </w:r>
          </w:p>
        </w:tc>
        <w:tc>
          <w:tcPr>
            <w:tcW w:w="3214" w:type="dxa"/>
          </w:tcPr>
          <w:p>
            <w:pPr>
              <w:pStyle w:val="TableParagraph"/>
              <w:ind w:left="110"/>
              <w:rPr>
                <w:sz w:val="20"/>
              </w:rPr>
            </w:pPr>
            <w:r>
              <w:rPr>
                <w:sz w:val="20"/>
              </w:rPr>
              <w:t>Специальность</w:t>
            </w:r>
          </w:p>
        </w:tc>
        <w:tc>
          <w:tcPr>
            <w:tcW w:w="993" w:type="dxa"/>
          </w:tcPr>
          <w:p>
            <w:pPr>
              <w:pStyle w:val="TableParagraph"/>
              <w:spacing w:before="36"/>
              <w:ind w:left="107"/>
              <w:rPr>
                <w:sz w:val="20"/>
              </w:rPr>
            </w:pPr>
            <w:r>
              <w:rPr>
                <w:sz w:val="20"/>
              </w:rPr>
              <w:t>70</w:t>
            </w:r>
          </w:p>
        </w:tc>
        <w:tc>
          <w:tcPr>
            <w:tcW w:w="1036" w:type="dxa"/>
          </w:tcPr>
          <w:p>
            <w:pPr>
              <w:pStyle w:val="TableParagraph"/>
              <w:rPr>
                <w:sz w:val="18"/>
              </w:rPr>
            </w:pPr>
          </w:p>
        </w:tc>
        <w:tc>
          <w:tcPr>
            <w:tcW w:w="710" w:type="dxa"/>
          </w:tcPr>
          <w:p>
            <w:pPr>
              <w:pStyle w:val="TableParagraph"/>
              <w:rPr>
                <w:sz w:val="18"/>
              </w:rPr>
            </w:pPr>
          </w:p>
        </w:tc>
        <w:tc>
          <w:tcPr>
            <w:tcW w:w="569" w:type="dxa"/>
          </w:tcPr>
          <w:p>
            <w:pPr>
              <w:pStyle w:val="TableParagraph"/>
              <w:rPr>
                <w:sz w:val="18"/>
              </w:rPr>
            </w:pPr>
          </w:p>
        </w:tc>
        <w:tc>
          <w:tcPr>
            <w:tcW w:w="708" w:type="dxa"/>
          </w:tcPr>
          <w:p>
            <w:pPr>
              <w:pStyle w:val="TableParagraph"/>
              <w:spacing w:before="36"/>
              <w:ind w:left="110"/>
              <w:rPr>
                <w:sz w:val="20"/>
              </w:rPr>
            </w:pPr>
            <w:r>
              <w:rPr>
                <w:sz w:val="20"/>
              </w:rPr>
              <w:t>70</w:t>
            </w: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tcPr>
          <w:p>
            <w:pPr>
              <w:pStyle w:val="TableParagraph"/>
              <w:spacing w:before="36"/>
              <w:ind w:left="110"/>
              <w:rPr>
                <w:sz w:val="20"/>
              </w:rPr>
            </w:pPr>
            <w:r>
              <w:rPr>
                <w:w w:val="99"/>
                <w:sz w:val="20"/>
              </w:rPr>
              <w:t>6</w:t>
            </w:r>
          </w:p>
        </w:tc>
        <w:tc>
          <w:tcPr>
            <w:tcW w:w="632" w:type="dxa"/>
          </w:tcPr>
          <w:p>
            <w:pPr>
              <w:pStyle w:val="TableParagraph"/>
              <w:spacing w:before="36"/>
              <w:ind w:left="109"/>
              <w:rPr>
                <w:sz w:val="20"/>
              </w:rPr>
            </w:pPr>
            <w:r>
              <w:rPr>
                <w:w w:val="99"/>
                <w:sz w:val="20"/>
              </w:rPr>
              <w:t>8</w:t>
            </w:r>
          </w:p>
        </w:tc>
        <w:tc>
          <w:tcPr>
            <w:tcW w:w="629" w:type="dxa"/>
          </w:tcPr>
          <w:p>
            <w:pPr>
              <w:pStyle w:val="TableParagraph"/>
              <w:spacing w:before="36"/>
              <w:ind w:left="109"/>
              <w:rPr>
                <w:sz w:val="20"/>
              </w:rPr>
            </w:pPr>
            <w:r>
              <w:rPr>
                <w:w w:val="99"/>
                <w:sz w:val="20"/>
              </w:rPr>
              <w:t>8</w:t>
            </w:r>
          </w:p>
        </w:tc>
        <w:tc>
          <w:tcPr>
            <w:tcW w:w="631" w:type="dxa"/>
          </w:tcPr>
          <w:p>
            <w:pPr>
              <w:pStyle w:val="TableParagraph"/>
              <w:spacing w:before="36"/>
              <w:ind w:left="109"/>
              <w:rPr>
                <w:sz w:val="20"/>
              </w:rPr>
            </w:pPr>
            <w:r>
              <w:rPr>
                <w:w w:val="99"/>
                <w:sz w:val="20"/>
              </w:rPr>
              <w:t>8</w:t>
            </w:r>
          </w:p>
        </w:tc>
        <w:tc>
          <w:tcPr>
            <w:tcW w:w="629" w:type="dxa"/>
          </w:tcPr>
          <w:p>
            <w:pPr>
              <w:pStyle w:val="TableParagraph"/>
              <w:spacing w:before="36"/>
              <w:ind w:left="109"/>
              <w:rPr>
                <w:sz w:val="20"/>
              </w:rPr>
            </w:pPr>
            <w:r>
              <w:rPr>
                <w:w w:val="99"/>
                <w:sz w:val="20"/>
              </w:rPr>
              <w:t>8</w:t>
            </w:r>
          </w:p>
        </w:tc>
        <w:tc>
          <w:tcPr>
            <w:tcW w:w="631" w:type="dxa"/>
          </w:tcPr>
          <w:p>
            <w:pPr>
              <w:pStyle w:val="TableParagraph"/>
              <w:spacing w:before="36"/>
              <w:ind w:left="109"/>
              <w:rPr>
                <w:sz w:val="20"/>
              </w:rPr>
            </w:pPr>
            <w:r>
              <w:rPr>
                <w:w w:val="99"/>
                <w:sz w:val="20"/>
              </w:rPr>
              <w:t>8</w:t>
            </w:r>
          </w:p>
        </w:tc>
        <w:tc>
          <w:tcPr>
            <w:tcW w:w="629" w:type="dxa"/>
          </w:tcPr>
          <w:p>
            <w:pPr>
              <w:pStyle w:val="TableParagraph"/>
              <w:spacing w:before="36"/>
              <w:ind w:left="109"/>
              <w:rPr>
                <w:sz w:val="20"/>
              </w:rPr>
            </w:pPr>
            <w:r>
              <w:rPr>
                <w:w w:val="99"/>
                <w:sz w:val="20"/>
              </w:rPr>
              <w:t>8</w:t>
            </w:r>
          </w:p>
        </w:tc>
        <w:tc>
          <w:tcPr>
            <w:tcW w:w="631" w:type="dxa"/>
          </w:tcPr>
          <w:p>
            <w:pPr>
              <w:pStyle w:val="TableParagraph"/>
              <w:spacing w:before="36"/>
              <w:ind w:left="109"/>
              <w:rPr>
                <w:sz w:val="20"/>
              </w:rPr>
            </w:pPr>
            <w:r>
              <w:rPr>
                <w:w w:val="99"/>
                <w:sz w:val="20"/>
              </w:rPr>
              <w:t>8</w:t>
            </w:r>
          </w:p>
        </w:tc>
        <w:tc>
          <w:tcPr>
            <w:tcW w:w="629" w:type="dxa"/>
          </w:tcPr>
          <w:p>
            <w:pPr>
              <w:pStyle w:val="TableParagraph"/>
              <w:spacing w:before="36"/>
              <w:ind w:left="109"/>
              <w:rPr>
                <w:sz w:val="20"/>
              </w:rPr>
            </w:pPr>
            <w:r>
              <w:rPr>
                <w:w w:val="99"/>
                <w:sz w:val="20"/>
              </w:rPr>
              <w:t>8</w:t>
            </w:r>
          </w:p>
        </w:tc>
      </w:tr>
      <w:tr>
        <w:trPr>
          <w:trHeight w:val="230" w:hRule="atLeast"/>
        </w:trPr>
        <w:tc>
          <w:tcPr>
            <w:tcW w:w="1570" w:type="dxa"/>
          </w:tcPr>
          <w:p>
            <w:pPr>
              <w:pStyle w:val="TableParagraph"/>
              <w:spacing w:line="210" w:lineRule="exact"/>
              <w:ind w:left="107"/>
              <w:rPr>
                <w:sz w:val="20"/>
              </w:rPr>
            </w:pPr>
            <w:r>
              <w:rPr>
                <w:sz w:val="20"/>
              </w:rPr>
              <w:t>К.03.02.</w:t>
            </w:r>
          </w:p>
        </w:tc>
        <w:tc>
          <w:tcPr>
            <w:tcW w:w="3214" w:type="dxa"/>
          </w:tcPr>
          <w:p>
            <w:pPr>
              <w:pStyle w:val="TableParagraph"/>
              <w:spacing w:line="210" w:lineRule="exact"/>
              <w:ind w:left="110"/>
              <w:rPr>
                <w:sz w:val="20"/>
              </w:rPr>
            </w:pPr>
            <w:r>
              <w:rPr>
                <w:sz w:val="20"/>
              </w:rPr>
              <w:t>Сольфеджио</w:t>
            </w:r>
          </w:p>
        </w:tc>
        <w:tc>
          <w:tcPr>
            <w:tcW w:w="993" w:type="dxa"/>
          </w:tcPr>
          <w:p>
            <w:pPr>
              <w:pStyle w:val="TableParagraph"/>
              <w:spacing w:line="210" w:lineRule="exact"/>
              <w:ind w:left="107"/>
              <w:rPr>
                <w:sz w:val="20"/>
              </w:rPr>
            </w:pPr>
            <w:r>
              <w:rPr>
                <w:sz w:val="20"/>
              </w:rPr>
              <w:t>24</w:t>
            </w:r>
          </w:p>
        </w:tc>
        <w:tc>
          <w:tcPr>
            <w:tcW w:w="1036" w:type="dxa"/>
          </w:tcPr>
          <w:p>
            <w:pPr>
              <w:pStyle w:val="TableParagraph"/>
              <w:rPr>
                <w:sz w:val="16"/>
              </w:rPr>
            </w:pPr>
          </w:p>
        </w:tc>
        <w:tc>
          <w:tcPr>
            <w:tcW w:w="710" w:type="dxa"/>
          </w:tcPr>
          <w:p>
            <w:pPr>
              <w:pStyle w:val="TableParagraph"/>
              <w:rPr>
                <w:sz w:val="16"/>
              </w:rPr>
            </w:pPr>
          </w:p>
        </w:tc>
        <w:tc>
          <w:tcPr>
            <w:tcW w:w="569" w:type="dxa"/>
          </w:tcPr>
          <w:p>
            <w:pPr>
              <w:pStyle w:val="TableParagraph"/>
              <w:spacing w:line="210" w:lineRule="exact"/>
              <w:ind w:left="89" w:right="224"/>
              <w:jc w:val="center"/>
              <w:rPr>
                <w:sz w:val="20"/>
              </w:rPr>
            </w:pPr>
            <w:r>
              <w:rPr>
                <w:sz w:val="20"/>
              </w:rPr>
              <w:t>24</w:t>
            </w:r>
          </w:p>
        </w:tc>
        <w:tc>
          <w:tcPr>
            <w:tcW w:w="708" w:type="dxa"/>
          </w:tcPr>
          <w:p>
            <w:pPr>
              <w:pStyle w:val="TableParagraph"/>
              <w:rPr>
                <w:sz w:val="16"/>
              </w:rPr>
            </w:pPr>
          </w:p>
        </w:tc>
        <w:tc>
          <w:tcPr>
            <w:tcW w:w="852" w:type="dxa"/>
            <w:shd w:val="clear" w:color="auto" w:fill="E6E6E6"/>
          </w:tcPr>
          <w:p>
            <w:pPr>
              <w:pStyle w:val="TableParagraph"/>
              <w:rPr>
                <w:sz w:val="16"/>
              </w:rPr>
            </w:pPr>
          </w:p>
        </w:tc>
        <w:tc>
          <w:tcPr>
            <w:tcW w:w="660" w:type="dxa"/>
            <w:shd w:val="clear" w:color="auto" w:fill="E6E6E6"/>
          </w:tcPr>
          <w:p>
            <w:pPr>
              <w:pStyle w:val="TableParagraph"/>
              <w:rPr>
                <w:sz w:val="16"/>
              </w:rPr>
            </w:pPr>
          </w:p>
        </w:tc>
        <w:tc>
          <w:tcPr>
            <w:tcW w:w="629" w:type="dxa"/>
          </w:tcPr>
          <w:p>
            <w:pPr>
              <w:pStyle w:val="TableParagraph"/>
              <w:rPr>
                <w:sz w:val="16"/>
              </w:rPr>
            </w:pPr>
          </w:p>
        </w:tc>
        <w:tc>
          <w:tcPr>
            <w:tcW w:w="632" w:type="dxa"/>
          </w:tcPr>
          <w:p>
            <w:pPr>
              <w:pStyle w:val="TableParagraph"/>
              <w:spacing w:line="210" w:lineRule="exact"/>
              <w:ind w:left="109"/>
              <w:rPr>
                <w:sz w:val="20"/>
              </w:rPr>
            </w:pPr>
            <w:r>
              <w:rPr>
                <w:w w:val="99"/>
                <w:sz w:val="20"/>
              </w:rPr>
              <w:t>2</w:t>
            </w:r>
          </w:p>
        </w:tc>
        <w:tc>
          <w:tcPr>
            <w:tcW w:w="629" w:type="dxa"/>
          </w:tcPr>
          <w:p>
            <w:pPr>
              <w:pStyle w:val="TableParagraph"/>
              <w:spacing w:line="210" w:lineRule="exact"/>
              <w:ind w:left="109"/>
              <w:rPr>
                <w:sz w:val="20"/>
              </w:rPr>
            </w:pPr>
            <w:r>
              <w:rPr>
                <w:w w:val="99"/>
                <w:sz w:val="20"/>
              </w:rPr>
              <w:t>2</w:t>
            </w:r>
          </w:p>
        </w:tc>
        <w:tc>
          <w:tcPr>
            <w:tcW w:w="631" w:type="dxa"/>
          </w:tcPr>
          <w:p>
            <w:pPr>
              <w:pStyle w:val="TableParagraph"/>
              <w:spacing w:line="210" w:lineRule="exact"/>
              <w:ind w:left="109"/>
              <w:rPr>
                <w:sz w:val="20"/>
              </w:rPr>
            </w:pPr>
            <w:r>
              <w:rPr>
                <w:w w:val="99"/>
                <w:sz w:val="20"/>
              </w:rPr>
              <w:t>2</w:t>
            </w:r>
          </w:p>
        </w:tc>
        <w:tc>
          <w:tcPr>
            <w:tcW w:w="629" w:type="dxa"/>
          </w:tcPr>
          <w:p>
            <w:pPr>
              <w:pStyle w:val="TableParagraph"/>
              <w:spacing w:line="210" w:lineRule="exact"/>
              <w:ind w:left="109"/>
              <w:rPr>
                <w:sz w:val="20"/>
              </w:rPr>
            </w:pPr>
            <w:r>
              <w:rPr>
                <w:w w:val="99"/>
                <w:sz w:val="20"/>
              </w:rPr>
              <w:t>2</w:t>
            </w:r>
          </w:p>
        </w:tc>
        <w:tc>
          <w:tcPr>
            <w:tcW w:w="631" w:type="dxa"/>
          </w:tcPr>
          <w:p>
            <w:pPr>
              <w:pStyle w:val="TableParagraph"/>
              <w:spacing w:line="210" w:lineRule="exact"/>
              <w:ind w:left="109"/>
              <w:rPr>
                <w:sz w:val="20"/>
              </w:rPr>
            </w:pPr>
            <w:r>
              <w:rPr>
                <w:w w:val="99"/>
                <w:sz w:val="20"/>
              </w:rPr>
              <w:t>4</w:t>
            </w:r>
          </w:p>
        </w:tc>
        <w:tc>
          <w:tcPr>
            <w:tcW w:w="629" w:type="dxa"/>
          </w:tcPr>
          <w:p>
            <w:pPr>
              <w:pStyle w:val="TableParagraph"/>
              <w:spacing w:line="210" w:lineRule="exact"/>
              <w:ind w:left="109"/>
              <w:rPr>
                <w:sz w:val="20"/>
              </w:rPr>
            </w:pPr>
            <w:r>
              <w:rPr>
                <w:w w:val="99"/>
                <w:sz w:val="20"/>
              </w:rPr>
              <w:t>4</w:t>
            </w:r>
          </w:p>
        </w:tc>
        <w:tc>
          <w:tcPr>
            <w:tcW w:w="631" w:type="dxa"/>
          </w:tcPr>
          <w:p>
            <w:pPr>
              <w:pStyle w:val="TableParagraph"/>
              <w:spacing w:line="210" w:lineRule="exact"/>
              <w:ind w:left="109"/>
              <w:rPr>
                <w:sz w:val="20"/>
              </w:rPr>
            </w:pPr>
            <w:r>
              <w:rPr>
                <w:w w:val="99"/>
                <w:sz w:val="20"/>
              </w:rPr>
              <w:t>4</w:t>
            </w:r>
          </w:p>
        </w:tc>
        <w:tc>
          <w:tcPr>
            <w:tcW w:w="629" w:type="dxa"/>
          </w:tcPr>
          <w:p>
            <w:pPr>
              <w:pStyle w:val="TableParagraph"/>
              <w:spacing w:line="210" w:lineRule="exact"/>
              <w:ind w:left="109"/>
              <w:rPr>
                <w:sz w:val="20"/>
              </w:rPr>
            </w:pPr>
            <w:r>
              <w:rPr>
                <w:w w:val="99"/>
                <w:sz w:val="20"/>
              </w:rPr>
              <w:t>4</w:t>
            </w:r>
          </w:p>
        </w:tc>
      </w:tr>
      <w:tr>
        <w:trPr>
          <w:trHeight w:val="460" w:hRule="atLeast"/>
        </w:trPr>
        <w:tc>
          <w:tcPr>
            <w:tcW w:w="1570" w:type="dxa"/>
          </w:tcPr>
          <w:p>
            <w:pPr>
              <w:pStyle w:val="TableParagraph"/>
              <w:spacing w:before="115"/>
              <w:ind w:left="107"/>
              <w:rPr>
                <w:sz w:val="20"/>
              </w:rPr>
            </w:pPr>
            <w:r>
              <w:rPr>
                <w:sz w:val="20"/>
              </w:rPr>
              <w:t>К.03.03</w:t>
            </w:r>
          </w:p>
        </w:tc>
        <w:tc>
          <w:tcPr>
            <w:tcW w:w="3214" w:type="dxa"/>
          </w:tcPr>
          <w:p>
            <w:pPr>
              <w:pStyle w:val="TableParagraph"/>
              <w:spacing w:line="230" w:lineRule="exact" w:before="3"/>
              <w:ind w:left="110"/>
              <w:rPr>
                <w:sz w:val="20"/>
              </w:rPr>
            </w:pPr>
            <w:r>
              <w:rPr>
                <w:sz w:val="20"/>
              </w:rPr>
              <w:t>Музыкальная литература (зарубежная, отечественная)</w:t>
            </w:r>
          </w:p>
        </w:tc>
        <w:tc>
          <w:tcPr>
            <w:tcW w:w="993" w:type="dxa"/>
          </w:tcPr>
          <w:p>
            <w:pPr>
              <w:pStyle w:val="TableParagraph"/>
              <w:spacing w:before="115"/>
              <w:ind w:left="107"/>
              <w:rPr>
                <w:sz w:val="20"/>
              </w:rPr>
            </w:pPr>
            <w:r>
              <w:rPr>
                <w:sz w:val="20"/>
              </w:rPr>
              <w:t>14</w:t>
            </w:r>
          </w:p>
        </w:tc>
        <w:tc>
          <w:tcPr>
            <w:tcW w:w="1036" w:type="dxa"/>
          </w:tcPr>
          <w:p>
            <w:pPr>
              <w:pStyle w:val="TableParagraph"/>
              <w:rPr>
                <w:sz w:val="18"/>
              </w:rPr>
            </w:pPr>
          </w:p>
        </w:tc>
        <w:tc>
          <w:tcPr>
            <w:tcW w:w="710" w:type="dxa"/>
          </w:tcPr>
          <w:p>
            <w:pPr>
              <w:pStyle w:val="TableParagraph"/>
              <w:rPr>
                <w:sz w:val="18"/>
              </w:rPr>
            </w:pPr>
          </w:p>
        </w:tc>
        <w:tc>
          <w:tcPr>
            <w:tcW w:w="569" w:type="dxa"/>
          </w:tcPr>
          <w:p>
            <w:pPr>
              <w:pStyle w:val="TableParagraph"/>
              <w:spacing w:before="115"/>
              <w:ind w:left="89" w:right="224"/>
              <w:jc w:val="center"/>
              <w:rPr>
                <w:sz w:val="20"/>
              </w:rPr>
            </w:pPr>
            <w:r>
              <w:rPr>
                <w:sz w:val="20"/>
              </w:rPr>
              <w:t>14</w:t>
            </w:r>
          </w:p>
        </w:tc>
        <w:tc>
          <w:tcPr>
            <w:tcW w:w="708" w:type="dxa"/>
          </w:tcPr>
          <w:p>
            <w:pPr>
              <w:pStyle w:val="TableParagraph"/>
              <w:rPr>
                <w:sz w:val="18"/>
              </w:rPr>
            </w:pP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spacing w:before="115"/>
              <w:ind w:left="109"/>
              <w:rPr>
                <w:sz w:val="20"/>
              </w:rPr>
            </w:pPr>
            <w:r>
              <w:rPr>
                <w:w w:val="99"/>
                <w:sz w:val="20"/>
              </w:rPr>
              <w:t>2</w:t>
            </w:r>
          </w:p>
        </w:tc>
        <w:tc>
          <w:tcPr>
            <w:tcW w:w="631" w:type="dxa"/>
          </w:tcPr>
          <w:p>
            <w:pPr>
              <w:pStyle w:val="TableParagraph"/>
              <w:spacing w:before="115"/>
              <w:ind w:left="109"/>
              <w:rPr>
                <w:sz w:val="20"/>
              </w:rPr>
            </w:pPr>
            <w:r>
              <w:rPr>
                <w:w w:val="99"/>
                <w:sz w:val="20"/>
              </w:rPr>
              <w:t>2</w:t>
            </w:r>
          </w:p>
        </w:tc>
        <w:tc>
          <w:tcPr>
            <w:tcW w:w="629" w:type="dxa"/>
          </w:tcPr>
          <w:p>
            <w:pPr>
              <w:pStyle w:val="TableParagraph"/>
              <w:spacing w:before="115"/>
              <w:ind w:left="109"/>
              <w:rPr>
                <w:sz w:val="20"/>
              </w:rPr>
            </w:pPr>
            <w:r>
              <w:rPr>
                <w:w w:val="99"/>
                <w:sz w:val="20"/>
              </w:rPr>
              <w:t>2</w:t>
            </w:r>
          </w:p>
        </w:tc>
        <w:tc>
          <w:tcPr>
            <w:tcW w:w="631" w:type="dxa"/>
          </w:tcPr>
          <w:p>
            <w:pPr>
              <w:pStyle w:val="TableParagraph"/>
              <w:spacing w:before="115"/>
              <w:ind w:left="109"/>
              <w:rPr>
                <w:sz w:val="20"/>
              </w:rPr>
            </w:pPr>
            <w:r>
              <w:rPr>
                <w:w w:val="99"/>
                <w:sz w:val="20"/>
              </w:rPr>
              <w:t>4</w:t>
            </w:r>
          </w:p>
        </w:tc>
        <w:tc>
          <w:tcPr>
            <w:tcW w:w="629" w:type="dxa"/>
          </w:tcPr>
          <w:p>
            <w:pPr>
              <w:pStyle w:val="TableParagraph"/>
              <w:spacing w:before="115"/>
              <w:ind w:left="109"/>
              <w:rPr>
                <w:sz w:val="20"/>
              </w:rPr>
            </w:pPr>
            <w:r>
              <w:rPr>
                <w:w w:val="99"/>
                <w:sz w:val="20"/>
              </w:rPr>
              <w:t>4</w:t>
            </w:r>
          </w:p>
        </w:tc>
      </w:tr>
      <w:tr>
        <w:trPr>
          <w:trHeight w:val="297" w:hRule="atLeast"/>
        </w:trPr>
        <w:tc>
          <w:tcPr>
            <w:tcW w:w="1570" w:type="dxa"/>
          </w:tcPr>
          <w:p>
            <w:pPr>
              <w:pStyle w:val="TableParagraph"/>
              <w:spacing w:before="34"/>
              <w:ind w:left="107"/>
              <w:rPr>
                <w:sz w:val="20"/>
              </w:rPr>
            </w:pPr>
            <w:r>
              <w:rPr>
                <w:sz w:val="20"/>
              </w:rPr>
              <w:t>К.03.04.</w:t>
            </w:r>
          </w:p>
        </w:tc>
        <w:tc>
          <w:tcPr>
            <w:tcW w:w="3214" w:type="dxa"/>
          </w:tcPr>
          <w:p>
            <w:pPr>
              <w:pStyle w:val="TableParagraph"/>
              <w:spacing w:line="228" w:lineRule="exact"/>
              <w:ind w:left="110"/>
              <w:rPr>
                <w:sz w:val="20"/>
              </w:rPr>
            </w:pPr>
            <w:r>
              <w:rPr>
                <w:sz w:val="20"/>
              </w:rPr>
              <w:t>Ансамбль</w:t>
            </w:r>
          </w:p>
        </w:tc>
        <w:tc>
          <w:tcPr>
            <w:tcW w:w="993" w:type="dxa"/>
          </w:tcPr>
          <w:p>
            <w:pPr>
              <w:pStyle w:val="TableParagraph"/>
              <w:spacing w:before="34"/>
              <w:ind w:left="107"/>
              <w:rPr>
                <w:sz w:val="20"/>
              </w:rPr>
            </w:pPr>
            <w:r>
              <w:rPr>
                <w:sz w:val="20"/>
              </w:rPr>
              <w:t>10</w:t>
            </w:r>
          </w:p>
        </w:tc>
        <w:tc>
          <w:tcPr>
            <w:tcW w:w="1036" w:type="dxa"/>
          </w:tcPr>
          <w:p>
            <w:pPr>
              <w:pStyle w:val="TableParagraph"/>
              <w:rPr>
                <w:sz w:val="18"/>
              </w:rPr>
            </w:pPr>
          </w:p>
        </w:tc>
        <w:tc>
          <w:tcPr>
            <w:tcW w:w="710" w:type="dxa"/>
          </w:tcPr>
          <w:p>
            <w:pPr>
              <w:pStyle w:val="TableParagraph"/>
              <w:rPr>
                <w:sz w:val="18"/>
              </w:rPr>
            </w:pPr>
          </w:p>
        </w:tc>
        <w:tc>
          <w:tcPr>
            <w:tcW w:w="569" w:type="dxa"/>
          </w:tcPr>
          <w:p>
            <w:pPr>
              <w:pStyle w:val="TableParagraph"/>
              <w:spacing w:before="34"/>
              <w:ind w:left="89" w:right="224"/>
              <w:jc w:val="center"/>
              <w:rPr>
                <w:sz w:val="20"/>
              </w:rPr>
            </w:pPr>
            <w:r>
              <w:rPr>
                <w:sz w:val="20"/>
              </w:rPr>
              <w:t>10</w:t>
            </w:r>
          </w:p>
        </w:tc>
        <w:tc>
          <w:tcPr>
            <w:tcW w:w="708" w:type="dxa"/>
          </w:tcPr>
          <w:p>
            <w:pPr>
              <w:pStyle w:val="TableParagraph"/>
              <w:rPr>
                <w:sz w:val="18"/>
              </w:rPr>
            </w:pP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spacing w:before="34"/>
              <w:ind w:left="109"/>
              <w:rPr>
                <w:sz w:val="20"/>
              </w:rPr>
            </w:pPr>
            <w:r>
              <w:rPr>
                <w:w w:val="99"/>
                <w:sz w:val="20"/>
              </w:rPr>
              <w:t>2</w:t>
            </w:r>
          </w:p>
        </w:tc>
        <w:tc>
          <w:tcPr>
            <w:tcW w:w="631" w:type="dxa"/>
          </w:tcPr>
          <w:p>
            <w:pPr>
              <w:pStyle w:val="TableParagraph"/>
              <w:spacing w:before="34"/>
              <w:ind w:left="109"/>
              <w:rPr>
                <w:sz w:val="20"/>
              </w:rPr>
            </w:pPr>
            <w:r>
              <w:rPr>
                <w:w w:val="99"/>
                <w:sz w:val="20"/>
              </w:rPr>
              <w:t>2</w:t>
            </w:r>
          </w:p>
        </w:tc>
        <w:tc>
          <w:tcPr>
            <w:tcW w:w="629" w:type="dxa"/>
          </w:tcPr>
          <w:p>
            <w:pPr>
              <w:pStyle w:val="TableParagraph"/>
              <w:spacing w:before="34"/>
              <w:ind w:left="109"/>
              <w:rPr>
                <w:sz w:val="20"/>
              </w:rPr>
            </w:pPr>
            <w:r>
              <w:rPr>
                <w:w w:val="99"/>
                <w:sz w:val="20"/>
              </w:rPr>
              <w:t>2</w:t>
            </w:r>
          </w:p>
        </w:tc>
        <w:tc>
          <w:tcPr>
            <w:tcW w:w="631" w:type="dxa"/>
          </w:tcPr>
          <w:p>
            <w:pPr>
              <w:pStyle w:val="TableParagraph"/>
              <w:spacing w:before="34"/>
              <w:ind w:left="109"/>
              <w:rPr>
                <w:sz w:val="20"/>
              </w:rPr>
            </w:pPr>
            <w:r>
              <w:rPr>
                <w:w w:val="99"/>
                <w:sz w:val="20"/>
              </w:rPr>
              <w:t>2</w:t>
            </w:r>
          </w:p>
        </w:tc>
        <w:tc>
          <w:tcPr>
            <w:tcW w:w="629" w:type="dxa"/>
          </w:tcPr>
          <w:p>
            <w:pPr>
              <w:pStyle w:val="TableParagraph"/>
              <w:spacing w:before="34"/>
              <w:ind w:left="109"/>
              <w:rPr>
                <w:sz w:val="20"/>
              </w:rPr>
            </w:pPr>
            <w:r>
              <w:rPr>
                <w:w w:val="99"/>
                <w:sz w:val="20"/>
              </w:rPr>
              <w:t>2</w:t>
            </w:r>
          </w:p>
        </w:tc>
      </w:tr>
      <w:tr>
        <w:trPr>
          <w:trHeight w:val="299" w:hRule="atLeast"/>
        </w:trPr>
        <w:tc>
          <w:tcPr>
            <w:tcW w:w="1570" w:type="dxa"/>
          </w:tcPr>
          <w:p>
            <w:pPr>
              <w:pStyle w:val="TableParagraph"/>
              <w:spacing w:before="36"/>
              <w:ind w:left="107"/>
              <w:rPr>
                <w:sz w:val="20"/>
              </w:rPr>
            </w:pPr>
            <w:r>
              <w:rPr>
                <w:sz w:val="20"/>
              </w:rPr>
              <w:t>К.03.05.</w:t>
            </w:r>
          </w:p>
        </w:tc>
        <w:tc>
          <w:tcPr>
            <w:tcW w:w="3214" w:type="dxa"/>
          </w:tcPr>
          <w:p>
            <w:pPr>
              <w:pStyle w:val="TableParagraph"/>
              <w:ind w:left="110"/>
              <w:rPr>
                <w:sz w:val="20"/>
              </w:rPr>
            </w:pPr>
            <w:r>
              <w:rPr>
                <w:sz w:val="20"/>
              </w:rPr>
              <w:t>Сводный хор</w:t>
            </w:r>
          </w:p>
        </w:tc>
        <w:tc>
          <w:tcPr>
            <w:tcW w:w="993" w:type="dxa"/>
          </w:tcPr>
          <w:p>
            <w:pPr>
              <w:pStyle w:val="TableParagraph"/>
              <w:spacing w:before="36"/>
              <w:ind w:left="107"/>
              <w:rPr>
                <w:sz w:val="20"/>
              </w:rPr>
            </w:pPr>
            <w:r>
              <w:rPr>
                <w:sz w:val="20"/>
              </w:rPr>
              <w:t>68</w:t>
            </w:r>
          </w:p>
        </w:tc>
        <w:tc>
          <w:tcPr>
            <w:tcW w:w="1036" w:type="dxa"/>
          </w:tcPr>
          <w:p>
            <w:pPr>
              <w:pStyle w:val="TableParagraph"/>
              <w:rPr>
                <w:sz w:val="18"/>
              </w:rPr>
            </w:pPr>
          </w:p>
        </w:tc>
        <w:tc>
          <w:tcPr>
            <w:tcW w:w="710" w:type="dxa"/>
          </w:tcPr>
          <w:p>
            <w:pPr>
              <w:pStyle w:val="TableParagraph"/>
              <w:spacing w:before="36"/>
              <w:ind w:left="111"/>
              <w:rPr>
                <w:sz w:val="20"/>
              </w:rPr>
            </w:pPr>
            <w:r>
              <w:rPr>
                <w:sz w:val="20"/>
              </w:rPr>
              <w:t>68</w:t>
            </w:r>
          </w:p>
        </w:tc>
        <w:tc>
          <w:tcPr>
            <w:tcW w:w="569" w:type="dxa"/>
          </w:tcPr>
          <w:p>
            <w:pPr>
              <w:pStyle w:val="TableParagraph"/>
              <w:rPr>
                <w:sz w:val="18"/>
              </w:rPr>
            </w:pPr>
          </w:p>
        </w:tc>
        <w:tc>
          <w:tcPr>
            <w:tcW w:w="708" w:type="dxa"/>
          </w:tcPr>
          <w:p>
            <w:pPr>
              <w:pStyle w:val="TableParagraph"/>
              <w:rPr>
                <w:sz w:val="18"/>
              </w:rPr>
            </w:pP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tcPr>
          <w:p>
            <w:pPr>
              <w:pStyle w:val="TableParagraph"/>
              <w:spacing w:before="36"/>
              <w:ind w:left="110"/>
              <w:rPr>
                <w:sz w:val="20"/>
              </w:rPr>
            </w:pPr>
            <w:r>
              <w:rPr>
                <w:w w:val="99"/>
                <w:sz w:val="20"/>
              </w:rPr>
              <w:t>4</w:t>
            </w:r>
          </w:p>
        </w:tc>
        <w:tc>
          <w:tcPr>
            <w:tcW w:w="632" w:type="dxa"/>
          </w:tcPr>
          <w:p>
            <w:pPr>
              <w:pStyle w:val="TableParagraph"/>
              <w:spacing w:before="36"/>
              <w:ind w:left="109"/>
              <w:rPr>
                <w:sz w:val="20"/>
              </w:rPr>
            </w:pPr>
            <w:r>
              <w:rPr>
                <w:w w:val="99"/>
                <w:sz w:val="20"/>
              </w:rPr>
              <w:t>8</w:t>
            </w:r>
          </w:p>
        </w:tc>
        <w:tc>
          <w:tcPr>
            <w:tcW w:w="629" w:type="dxa"/>
          </w:tcPr>
          <w:p>
            <w:pPr>
              <w:pStyle w:val="TableParagraph"/>
              <w:spacing w:before="36"/>
              <w:ind w:left="109"/>
              <w:rPr>
                <w:sz w:val="20"/>
              </w:rPr>
            </w:pPr>
            <w:r>
              <w:rPr>
                <w:w w:val="99"/>
                <w:sz w:val="20"/>
              </w:rPr>
              <w:t>8</w:t>
            </w:r>
          </w:p>
        </w:tc>
        <w:tc>
          <w:tcPr>
            <w:tcW w:w="631" w:type="dxa"/>
          </w:tcPr>
          <w:p>
            <w:pPr>
              <w:pStyle w:val="TableParagraph"/>
              <w:spacing w:before="36"/>
              <w:ind w:left="109"/>
              <w:rPr>
                <w:sz w:val="20"/>
              </w:rPr>
            </w:pPr>
            <w:r>
              <w:rPr>
                <w:w w:val="99"/>
                <w:sz w:val="20"/>
              </w:rPr>
              <w:t>8</w:t>
            </w:r>
          </w:p>
        </w:tc>
        <w:tc>
          <w:tcPr>
            <w:tcW w:w="629" w:type="dxa"/>
          </w:tcPr>
          <w:p>
            <w:pPr>
              <w:pStyle w:val="TableParagraph"/>
              <w:spacing w:before="36"/>
              <w:ind w:left="109"/>
              <w:rPr>
                <w:sz w:val="20"/>
              </w:rPr>
            </w:pPr>
            <w:r>
              <w:rPr>
                <w:w w:val="99"/>
                <w:sz w:val="20"/>
              </w:rPr>
              <w:t>8</w:t>
            </w:r>
          </w:p>
        </w:tc>
        <w:tc>
          <w:tcPr>
            <w:tcW w:w="631" w:type="dxa"/>
          </w:tcPr>
          <w:p>
            <w:pPr>
              <w:pStyle w:val="TableParagraph"/>
              <w:spacing w:before="36"/>
              <w:ind w:left="109"/>
              <w:rPr>
                <w:sz w:val="20"/>
              </w:rPr>
            </w:pPr>
            <w:r>
              <w:rPr>
                <w:w w:val="99"/>
                <w:sz w:val="20"/>
              </w:rPr>
              <w:t>8</w:t>
            </w:r>
          </w:p>
        </w:tc>
        <w:tc>
          <w:tcPr>
            <w:tcW w:w="629" w:type="dxa"/>
          </w:tcPr>
          <w:p>
            <w:pPr>
              <w:pStyle w:val="TableParagraph"/>
              <w:spacing w:before="36"/>
              <w:ind w:left="109"/>
              <w:rPr>
                <w:sz w:val="20"/>
              </w:rPr>
            </w:pPr>
            <w:r>
              <w:rPr>
                <w:w w:val="99"/>
                <w:sz w:val="20"/>
              </w:rPr>
              <w:t>8</w:t>
            </w:r>
          </w:p>
        </w:tc>
        <w:tc>
          <w:tcPr>
            <w:tcW w:w="631" w:type="dxa"/>
          </w:tcPr>
          <w:p>
            <w:pPr>
              <w:pStyle w:val="TableParagraph"/>
              <w:spacing w:before="36"/>
              <w:ind w:left="109"/>
              <w:rPr>
                <w:sz w:val="20"/>
              </w:rPr>
            </w:pPr>
            <w:r>
              <w:rPr>
                <w:w w:val="99"/>
                <w:sz w:val="20"/>
              </w:rPr>
              <w:t>8</w:t>
            </w:r>
          </w:p>
        </w:tc>
        <w:tc>
          <w:tcPr>
            <w:tcW w:w="629" w:type="dxa"/>
          </w:tcPr>
          <w:p>
            <w:pPr>
              <w:pStyle w:val="TableParagraph"/>
              <w:spacing w:before="36"/>
              <w:ind w:left="109"/>
              <w:rPr>
                <w:sz w:val="20"/>
              </w:rPr>
            </w:pPr>
            <w:r>
              <w:rPr>
                <w:w w:val="99"/>
                <w:sz w:val="20"/>
              </w:rPr>
              <w:t>8</w:t>
            </w:r>
          </w:p>
        </w:tc>
      </w:tr>
      <w:tr>
        <w:trPr>
          <w:trHeight w:val="301" w:hRule="atLeast"/>
        </w:trPr>
        <w:tc>
          <w:tcPr>
            <w:tcW w:w="1570" w:type="dxa"/>
          </w:tcPr>
          <w:p>
            <w:pPr>
              <w:pStyle w:val="TableParagraph"/>
              <w:spacing w:before="36"/>
              <w:ind w:left="107"/>
              <w:rPr>
                <w:sz w:val="20"/>
              </w:rPr>
            </w:pPr>
            <w:r>
              <w:rPr>
                <w:sz w:val="20"/>
              </w:rPr>
              <w:t>К.03.06.</w:t>
            </w:r>
          </w:p>
        </w:tc>
        <w:tc>
          <w:tcPr>
            <w:tcW w:w="3214" w:type="dxa"/>
          </w:tcPr>
          <w:p>
            <w:pPr>
              <w:pStyle w:val="TableParagraph"/>
              <w:ind w:left="110"/>
              <w:rPr>
                <w:sz w:val="20"/>
              </w:rPr>
            </w:pPr>
            <w:r>
              <w:rPr>
                <w:sz w:val="20"/>
              </w:rPr>
              <w:t>Оркестр</w:t>
            </w:r>
          </w:p>
        </w:tc>
        <w:tc>
          <w:tcPr>
            <w:tcW w:w="993" w:type="dxa"/>
          </w:tcPr>
          <w:p>
            <w:pPr>
              <w:pStyle w:val="TableParagraph"/>
              <w:spacing w:before="36"/>
              <w:ind w:left="107"/>
              <w:rPr>
                <w:sz w:val="20"/>
              </w:rPr>
            </w:pPr>
            <w:r>
              <w:rPr>
                <w:sz w:val="20"/>
              </w:rPr>
              <w:t>48</w:t>
            </w:r>
          </w:p>
        </w:tc>
        <w:tc>
          <w:tcPr>
            <w:tcW w:w="1036" w:type="dxa"/>
          </w:tcPr>
          <w:p>
            <w:pPr>
              <w:pStyle w:val="TableParagraph"/>
              <w:rPr>
                <w:sz w:val="18"/>
              </w:rPr>
            </w:pPr>
          </w:p>
        </w:tc>
        <w:tc>
          <w:tcPr>
            <w:tcW w:w="710" w:type="dxa"/>
          </w:tcPr>
          <w:p>
            <w:pPr>
              <w:pStyle w:val="TableParagraph"/>
              <w:spacing w:before="36"/>
              <w:ind w:left="111"/>
              <w:rPr>
                <w:sz w:val="20"/>
              </w:rPr>
            </w:pPr>
            <w:r>
              <w:rPr>
                <w:sz w:val="20"/>
              </w:rPr>
              <w:t>48</w:t>
            </w:r>
          </w:p>
        </w:tc>
        <w:tc>
          <w:tcPr>
            <w:tcW w:w="569" w:type="dxa"/>
          </w:tcPr>
          <w:p>
            <w:pPr>
              <w:pStyle w:val="TableParagraph"/>
              <w:rPr>
                <w:sz w:val="18"/>
              </w:rPr>
            </w:pPr>
          </w:p>
        </w:tc>
        <w:tc>
          <w:tcPr>
            <w:tcW w:w="708" w:type="dxa"/>
          </w:tcPr>
          <w:p>
            <w:pPr>
              <w:pStyle w:val="TableParagraph"/>
              <w:rPr>
                <w:sz w:val="18"/>
              </w:rPr>
            </w:pP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tcPr>
          <w:p>
            <w:pPr>
              <w:pStyle w:val="TableParagraph"/>
              <w:rPr>
                <w:sz w:val="18"/>
              </w:rPr>
            </w:pPr>
          </w:p>
        </w:tc>
        <w:tc>
          <w:tcPr>
            <w:tcW w:w="632" w:type="dxa"/>
          </w:tcPr>
          <w:p>
            <w:pPr>
              <w:pStyle w:val="TableParagraph"/>
              <w:rPr>
                <w:sz w:val="18"/>
              </w:rPr>
            </w:pPr>
          </w:p>
        </w:tc>
        <w:tc>
          <w:tcPr>
            <w:tcW w:w="629" w:type="dxa"/>
          </w:tcPr>
          <w:p>
            <w:pPr>
              <w:pStyle w:val="TableParagraph"/>
              <w:rPr>
                <w:sz w:val="18"/>
              </w:rPr>
            </w:pPr>
          </w:p>
        </w:tc>
        <w:tc>
          <w:tcPr>
            <w:tcW w:w="631" w:type="dxa"/>
          </w:tcPr>
          <w:p>
            <w:pPr>
              <w:pStyle w:val="TableParagraph"/>
              <w:rPr>
                <w:sz w:val="18"/>
              </w:rPr>
            </w:pPr>
          </w:p>
        </w:tc>
        <w:tc>
          <w:tcPr>
            <w:tcW w:w="629" w:type="dxa"/>
          </w:tcPr>
          <w:p>
            <w:pPr>
              <w:pStyle w:val="TableParagraph"/>
              <w:rPr>
                <w:sz w:val="18"/>
              </w:rPr>
            </w:pPr>
          </w:p>
        </w:tc>
        <w:tc>
          <w:tcPr>
            <w:tcW w:w="631" w:type="dxa"/>
          </w:tcPr>
          <w:p>
            <w:pPr>
              <w:pStyle w:val="TableParagraph"/>
              <w:spacing w:before="36"/>
              <w:ind w:left="109"/>
              <w:rPr>
                <w:sz w:val="20"/>
              </w:rPr>
            </w:pPr>
            <w:r>
              <w:rPr>
                <w:sz w:val="20"/>
              </w:rPr>
              <w:t>12</w:t>
            </w:r>
          </w:p>
        </w:tc>
        <w:tc>
          <w:tcPr>
            <w:tcW w:w="629" w:type="dxa"/>
          </w:tcPr>
          <w:p>
            <w:pPr>
              <w:pStyle w:val="TableParagraph"/>
              <w:spacing w:before="36"/>
              <w:ind w:left="109"/>
              <w:rPr>
                <w:sz w:val="20"/>
              </w:rPr>
            </w:pPr>
            <w:r>
              <w:rPr>
                <w:sz w:val="20"/>
              </w:rPr>
              <w:t>12</w:t>
            </w:r>
          </w:p>
        </w:tc>
        <w:tc>
          <w:tcPr>
            <w:tcW w:w="631" w:type="dxa"/>
          </w:tcPr>
          <w:p>
            <w:pPr>
              <w:pStyle w:val="TableParagraph"/>
              <w:spacing w:before="36"/>
              <w:ind w:left="109"/>
              <w:rPr>
                <w:sz w:val="20"/>
              </w:rPr>
            </w:pPr>
            <w:r>
              <w:rPr>
                <w:sz w:val="20"/>
              </w:rPr>
              <w:t>12</w:t>
            </w:r>
          </w:p>
        </w:tc>
        <w:tc>
          <w:tcPr>
            <w:tcW w:w="629" w:type="dxa"/>
          </w:tcPr>
          <w:p>
            <w:pPr>
              <w:pStyle w:val="TableParagraph"/>
              <w:spacing w:before="36"/>
              <w:ind w:left="109"/>
              <w:rPr>
                <w:sz w:val="20"/>
              </w:rPr>
            </w:pPr>
            <w:r>
              <w:rPr>
                <w:sz w:val="20"/>
              </w:rPr>
              <w:t>12</w:t>
            </w:r>
          </w:p>
        </w:tc>
      </w:tr>
      <w:tr>
        <w:trPr>
          <w:trHeight w:val="630" w:hRule="atLeast"/>
        </w:trPr>
        <w:tc>
          <w:tcPr>
            <w:tcW w:w="1570" w:type="dxa"/>
            <w:shd w:val="clear" w:color="auto" w:fill="EAEAEA"/>
          </w:tcPr>
          <w:p>
            <w:pPr>
              <w:pStyle w:val="TableParagraph"/>
              <w:spacing w:before="3"/>
              <w:rPr>
                <w:b/>
                <w:sz w:val="17"/>
              </w:rPr>
            </w:pPr>
          </w:p>
          <w:p>
            <w:pPr>
              <w:pStyle w:val="TableParagraph"/>
              <w:spacing w:before="1"/>
              <w:ind w:left="439"/>
              <w:rPr>
                <w:b/>
                <w:sz w:val="20"/>
              </w:rPr>
            </w:pPr>
            <w:r>
              <w:rPr>
                <w:b/>
                <w:sz w:val="20"/>
              </w:rPr>
              <w:t>А.04.00.</w:t>
            </w:r>
          </w:p>
        </w:tc>
        <w:tc>
          <w:tcPr>
            <w:tcW w:w="3214" w:type="dxa"/>
            <w:shd w:val="clear" w:color="auto" w:fill="EAEAEA"/>
          </w:tcPr>
          <w:p>
            <w:pPr>
              <w:pStyle w:val="TableParagraph"/>
              <w:spacing w:before="3"/>
              <w:rPr>
                <w:b/>
                <w:sz w:val="17"/>
              </w:rPr>
            </w:pPr>
          </w:p>
          <w:p>
            <w:pPr>
              <w:pStyle w:val="TableParagraph"/>
              <w:spacing w:before="1"/>
              <w:ind w:left="1059" w:right="1049"/>
              <w:jc w:val="center"/>
              <w:rPr>
                <w:b/>
                <w:sz w:val="20"/>
              </w:rPr>
            </w:pPr>
            <w:r>
              <w:rPr>
                <w:b/>
                <w:sz w:val="20"/>
              </w:rPr>
              <w:t>Аттестация</w:t>
            </w:r>
          </w:p>
        </w:tc>
        <w:tc>
          <w:tcPr>
            <w:tcW w:w="5528" w:type="dxa"/>
            <w:gridSpan w:val="7"/>
            <w:shd w:val="clear" w:color="auto" w:fill="EAEAEA"/>
          </w:tcPr>
          <w:p>
            <w:pPr>
              <w:pStyle w:val="TableParagraph"/>
              <w:spacing w:before="3"/>
              <w:rPr>
                <w:b/>
                <w:sz w:val="17"/>
              </w:rPr>
            </w:pPr>
          </w:p>
          <w:p>
            <w:pPr>
              <w:pStyle w:val="TableParagraph"/>
              <w:spacing w:before="1"/>
              <w:ind w:left="1629"/>
              <w:rPr>
                <w:b/>
                <w:sz w:val="20"/>
              </w:rPr>
            </w:pPr>
            <w:r>
              <w:rPr>
                <w:b/>
                <w:sz w:val="20"/>
              </w:rPr>
              <w:t>Годовой объем в неделях</w:t>
            </w:r>
          </w:p>
        </w:tc>
        <w:tc>
          <w:tcPr>
            <w:tcW w:w="5670" w:type="dxa"/>
            <w:gridSpan w:val="9"/>
            <w:shd w:val="clear" w:color="auto" w:fill="EAEAEA"/>
          </w:tcPr>
          <w:p>
            <w:pPr>
              <w:pStyle w:val="TableParagraph"/>
              <w:rPr>
                <w:sz w:val="18"/>
              </w:rPr>
            </w:pPr>
          </w:p>
        </w:tc>
      </w:tr>
      <w:tr>
        <w:trPr>
          <w:trHeight w:val="347" w:hRule="atLeast"/>
        </w:trPr>
        <w:tc>
          <w:tcPr>
            <w:tcW w:w="1570" w:type="dxa"/>
          </w:tcPr>
          <w:p>
            <w:pPr>
              <w:pStyle w:val="TableParagraph"/>
              <w:spacing w:before="58"/>
              <w:ind w:left="107"/>
              <w:rPr>
                <w:sz w:val="20"/>
              </w:rPr>
            </w:pPr>
            <w:r>
              <w:rPr>
                <w:sz w:val="20"/>
              </w:rPr>
              <w:t>ПА.04.01.</w:t>
            </w:r>
          </w:p>
        </w:tc>
        <w:tc>
          <w:tcPr>
            <w:tcW w:w="3214" w:type="dxa"/>
          </w:tcPr>
          <w:p>
            <w:pPr>
              <w:pStyle w:val="TableParagraph"/>
              <w:spacing w:before="58"/>
              <w:ind w:left="110"/>
              <w:rPr>
                <w:sz w:val="20"/>
              </w:rPr>
            </w:pPr>
            <w:r>
              <w:rPr>
                <w:sz w:val="20"/>
              </w:rPr>
              <w:t>Промежуточная</w:t>
            </w:r>
          </w:p>
        </w:tc>
        <w:tc>
          <w:tcPr>
            <w:tcW w:w="993" w:type="dxa"/>
          </w:tcPr>
          <w:p>
            <w:pPr>
              <w:pStyle w:val="TableParagraph"/>
              <w:spacing w:before="58"/>
              <w:ind w:left="107"/>
              <w:rPr>
                <w:sz w:val="20"/>
              </w:rPr>
            </w:pPr>
            <w:r>
              <w:rPr>
                <w:w w:val="99"/>
                <w:sz w:val="20"/>
              </w:rPr>
              <w:t>8</w:t>
            </w:r>
          </w:p>
        </w:tc>
        <w:tc>
          <w:tcPr>
            <w:tcW w:w="1036" w:type="dxa"/>
          </w:tcPr>
          <w:p>
            <w:pPr>
              <w:pStyle w:val="TableParagraph"/>
              <w:rPr>
                <w:sz w:val="18"/>
              </w:rPr>
            </w:pPr>
          </w:p>
        </w:tc>
        <w:tc>
          <w:tcPr>
            <w:tcW w:w="710" w:type="dxa"/>
          </w:tcPr>
          <w:p>
            <w:pPr>
              <w:pStyle w:val="TableParagraph"/>
              <w:rPr>
                <w:sz w:val="18"/>
              </w:rPr>
            </w:pPr>
          </w:p>
        </w:tc>
        <w:tc>
          <w:tcPr>
            <w:tcW w:w="569" w:type="dxa"/>
          </w:tcPr>
          <w:p>
            <w:pPr>
              <w:pStyle w:val="TableParagraph"/>
              <w:rPr>
                <w:sz w:val="18"/>
              </w:rPr>
            </w:pPr>
          </w:p>
        </w:tc>
        <w:tc>
          <w:tcPr>
            <w:tcW w:w="708" w:type="dxa"/>
          </w:tcPr>
          <w:p>
            <w:pPr>
              <w:pStyle w:val="TableParagraph"/>
              <w:rPr>
                <w:sz w:val="18"/>
              </w:rPr>
            </w:pPr>
          </w:p>
        </w:tc>
        <w:tc>
          <w:tcPr>
            <w:tcW w:w="852" w:type="dxa"/>
            <w:shd w:val="clear" w:color="auto" w:fill="E6E6E6"/>
          </w:tcPr>
          <w:p>
            <w:pPr>
              <w:pStyle w:val="TableParagraph"/>
              <w:rPr>
                <w:sz w:val="18"/>
              </w:rPr>
            </w:pPr>
          </w:p>
        </w:tc>
        <w:tc>
          <w:tcPr>
            <w:tcW w:w="660" w:type="dxa"/>
            <w:shd w:val="clear" w:color="auto" w:fill="E6E6E6"/>
          </w:tcPr>
          <w:p>
            <w:pPr>
              <w:pStyle w:val="TableParagraph"/>
              <w:rPr>
                <w:sz w:val="18"/>
              </w:rPr>
            </w:pPr>
          </w:p>
        </w:tc>
        <w:tc>
          <w:tcPr>
            <w:tcW w:w="629" w:type="dxa"/>
          </w:tcPr>
          <w:p>
            <w:pPr>
              <w:pStyle w:val="TableParagraph"/>
              <w:spacing w:before="58"/>
              <w:ind w:left="110"/>
              <w:rPr>
                <w:sz w:val="20"/>
              </w:rPr>
            </w:pPr>
            <w:r>
              <w:rPr>
                <w:w w:val="99"/>
                <w:sz w:val="20"/>
              </w:rPr>
              <w:t>1</w:t>
            </w:r>
          </w:p>
        </w:tc>
        <w:tc>
          <w:tcPr>
            <w:tcW w:w="632" w:type="dxa"/>
          </w:tcPr>
          <w:p>
            <w:pPr>
              <w:pStyle w:val="TableParagraph"/>
              <w:spacing w:before="58"/>
              <w:ind w:left="109"/>
              <w:rPr>
                <w:sz w:val="20"/>
              </w:rPr>
            </w:pPr>
            <w:r>
              <w:rPr>
                <w:w w:val="99"/>
                <w:sz w:val="20"/>
              </w:rPr>
              <w:t>1</w:t>
            </w:r>
          </w:p>
        </w:tc>
        <w:tc>
          <w:tcPr>
            <w:tcW w:w="629" w:type="dxa"/>
          </w:tcPr>
          <w:p>
            <w:pPr>
              <w:pStyle w:val="TableParagraph"/>
              <w:spacing w:before="58"/>
              <w:ind w:left="109"/>
              <w:rPr>
                <w:sz w:val="20"/>
              </w:rPr>
            </w:pPr>
            <w:r>
              <w:rPr>
                <w:w w:val="99"/>
                <w:sz w:val="20"/>
              </w:rPr>
              <w:t>1</w:t>
            </w:r>
          </w:p>
        </w:tc>
        <w:tc>
          <w:tcPr>
            <w:tcW w:w="631" w:type="dxa"/>
          </w:tcPr>
          <w:p>
            <w:pPr>
              <w:pStyle w:val="TableParagraph"/>
              <w:spacing w:before="58"/>
              <w:ind w:left="109"/>
              <w:rPr>
                <w:sz w:val="20"/>
              </w:rPr>
            </w:pPr>
            <w:r>
              <w:rPr>
                <w:w w:val="99"/>
                <w:sz w:val="20"/>
              </w:rPr>
              <w:t>1</w:t>
            </w:r>
          </w:p>
        </w:tc>
        <w:tc>
          <w:tcPr>
            <w:tcW w:w="629" w:type="dxa"/>
          </w:tcPr>
          <w:p>
            <w:pPr>
              <w:pStyle w:val="TableParagraph"/>
              <w:spacing w:before="58"/>
              <w:ind w:left="109"/>
              <w:rPr>
                <w:sz w:val="20"/>
              </w:rPr>
            </w:pPr>
            <w:r>
              <w:rPr>
                <w:w w:val="99"/>
                <w:sz w:val="20"/>
              </w:rPr>
              <w:t>1</w:t>
            </w:r>
          </w:p>
        </w:tc>
        <w:tc>
          <w:tcPr>
            <w:tcW w:w="631" w:type="dxa"/>
          </w:tcPr>
          <w:p>
            <w:pPr>
              <w:pStyle w:val="TableParagraph"/>
              <w:spacing w:before="58"/>
              <w:ind w:left="109"/>
              <w:rPr>
                <w:sz w:val="20"/>
              </w:rPr>
            </w:pPr>
            <w:r>
              <w:rPr>
                <w:w w:val="99"/>
                <w:sz w:val="20"/>
              </w:rPr>
              <w:t>1</w:t>
            </w:r>
          </w:p>
        </w:tc>
        <w:tc>
          <w:tcPr>
            <w:tcW w:w="629" w:type="dxa"/>
          </w:tcPr>
          <w:p>
            <w:pPr>
              <w:pStyle w:val="TableParagraph"/>
              <w:spacing w:before="58"/>
              <w:ind w:left="109"/>
              <w:rPr>
                <w:sz w:val="20"/>
              </w:rPr>
            </w:pPr>
            <w:r>
              <w:rPr>
                <w:w w:val="99"/>
                <w:sz w:val="20"/>
              </w:rPr>
              <w:t>1</w:t>
            </w:r>
          </w:p>
        </w:tc>
        <w:tc>
          <w:tcPr>
            <w:tcW w:w="631" w:type="dxa"/>
          </w:tcPr>
          <w:p>
            <w:pPr>
              <w:pStyle w:val="TableParagraph"/>
              <w:spacing w:before="58"/>
              <w:ind w:left="109"/>
              <w:rPr>
                <w:sz w:val="20"/>
              </w:rPr>
            </w:pPr>
            <w:r>
              <w:rPr>
                <w:w w:val="99"/>
                <w:sz w:val="20"/>
              </w:rPr>
              <w:t>1</w:t>
            </w:r>
          </w:p>
        </w:tc>
        <w:tc>
          <w:tcPr>
            <w:tcW w:w="629" w:type="dxa"/>
          </w:tcPr>
          <w:p>
            <w:pPr>
              <w:pStyle w:val="TableParagraph"/>
              <w:spacing w:before="58"/>
              <w:ind w:left="109"/>
              <w:rPr>
                <w:sz w:val="20"/>
              </w:rPr>
            </w:pPr>
            <w:r>
              <w:rPr>
                <w:w w:val="99"/>
                <w:sz w:val="20"/>
              </w:rPr>
              <w:t>-</w:t>
            </w:r>
          </w:p>
        </w:tc>
      </w:tr>
    </w:tbl>
    <w:p>
      <w:pPr>
        <w:spacing w:after="0"/>
        <w:rPr>
          <w:sz w:val="20"/>
        </w:rPr>
        <w:sectPr>
          <w:pgSz w:w="16850" w:h="11910" w:orient="landscape"/>
          <w:pgMar w:top="1100" w:bottom="280" w:left="240" w:right="360"/>
        </w:sectPr>
      </w:pPr>
    </w:p>
    <w:p>
      <w:pPr>
        <w:pStyle w:val="BodyText"/>
        <w:spacing w:before="3"/>
        <w:jc w:val="left"/>
        <w:rPr>
          <w:b/>
          <w:sz w:val="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70"/>
        <w:gridCol w:w="3214"/>
        <w:gridCol w:w="993"/>
        <w:gridCol w:w="1036"/>
        <w:gridCol w:w="710"/>
        <w:gridCol w:w="569"/>
        <w:gridCol w:w="708"/>
        <w:gridCol w:w="852"/>
        <w:gridCol w:w="660"/>
        <w:gridCol w:w="629"/>
        <w:gridCol w:w="632"/>
        <w:gridCol w:w="629"/>
        <w:gridCol w:w="631"/>
        <w:gridCol w:w="629"/>
        <w:gridCol w:w="631"/>
        <w:gridCol w:w="629"/>
        <w:gridCol w:w="631"/>
        <w:gridCol w:w="629"/>
      </w:tblGrid>
      <w:tr>
        <w:trPr>
          <w:trHeight w:val="348" w:hRule="atLeast"/>
        </w:trPr>
        <w:tc>
          <w:tcPr>
            <w:tcW w:w="1570" w:type="dxa"/>
          </w:tcPr>
          <w:p>
            <w:pPr>
              <w:pStyle w:val="TableParagraph"/>
              <w:rPr>
                <w:sz w:val="20"/>
              </w:rPr>
            </w:pPr>
          </w:p>
        </w:tc>
        <w:tc>
          <w:tcPr>
            <w:tcW w:w="3214" w:type="dxa"/>
          </w:tcPr>
          <w:p>
            <w:pPr>
              <w:pStyle w:val="TableParagraph"/>
              <w:ind w:left="110"/>
              <w:rPr>
                <w:sz w:val="20"/>
              </w:rPr>
            </w:pPr>
            <w:r>
              <w:rPr>
                <w:sz w:val="20"/>
              </w:rPr>
              <w:t>(экзаменационная)</w:t>
            </w:r>
          </w:p>
        </w:tc>
        <w:tc>
          <w:tcPr>
            <w:tcW w:w="993" w:type="dxa"/>
          </w:tcPr>
          <w:p>
            <w:pPr>
              <w:pStyle w:val="TableParagraph"/>
              <w:rPr>
                <w:sz w:val="20"/>
              </w:rPr>
            </w:pPr>
          </w:p>
        </w:tc>
        <w:tc>
          <w:tcPr>
            <w:tcW w:w="1036" w:type="dxa"/>
          </w:tcPr>
          <w:p>
            <w:pPr>
              <w:pStyle w:val="TableParagraph"/>
              <w:rPr>
                <w:sz w:val="20"/>
              </w:rPr>
            </w:pPr>
          </w:p>
        </w:tc>
        <w:tc>
          <w:tcPr>
            <w:tcW w:w="710" w:type="dxa"/>
          </w:tcPr>
          <w:p>
            <w:pPr>
              <w:pStyle w:val="TableParagraph"/>
              <w:rPr>
                <w:sz w:val="20"/>
              </w:rPr>
            </w:pPr>
          </w:p>
        </w:tc>
        <w:tc>
          <w:tcPr>
            <w:tcW w:w="569" w:type="dxa"/>
          </w:tcPr>
          <w:p>
            <w:pPr>
              <w:pStyle w:val="TableParagraph"/>
              <w:rPr>
                <w:sz w:val="20"/>
              </w:rPr>
            </w:pPr>
          </w:p>
        </w:tc>
        <w:tc>
          <w:tcPr>
            <w:tcW w:w="708" w:type="dxa"/>
          </w:tcPr>
          <w:p>
            <w:pPr>
              <w:pStyle w:val="TableParagraph"/>
              <w:rPr>
                <w:sz w:val="20"/>
              </w:rPr>
            </w:pPr>
          </w:p>
        </w:tc>
        <w:tc>
          <w:tcPr>
            <w:tcW w:w="852" w:type="dxa"/>
            <w:shd w:val="clear" w:color="auto" w:fill="E6E6E6"/>
          </w:tcPr>
          <w:p>
            <w:pPr>
              <w:pStyle w:val="TableParagraph"/>
              <w:rPr>
                <w:sz w:val="20"/>
              </w:rPr>
            </w:pPr>
          </w:p>
        </w:tc>
        <w:tc>
          <w:tcPr>
            <w:tcW w:w="660" w:type="dxa"/>
            <w:shd w:val="clear" w:color="auto" w:fill="E6E6E6"/>
          </w:tcPr>
          <w:p>
            <w:pPr>
              <w:pStyle w:val="TableParagraph"/>
              <w:rPr>
                <w:sz w:val="20"/>
              </w:rPr>
            </w:pPr>
          </w:p>
        </w:tc>
        <w:tc>
          <w:tcPr>
            <w:tcW w:w="629" w:type="dxa"/>
          </w:tcPr>
          <w:p>
            <w:pPr>
              <w:pStyle w:val="TableParagraph"/>
              <w:rPr>
                <w:sz w:val="20"/>
              </w:rPr>
            </w:pPr>
          </w:p>
        </w:tc>
        <w:tc>
          <w:tcPr>
            <w:tcW w:w="632"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c>
          <w:tcPr>
            <w:tcW w:w="631" w:type="dxa"/>
          </w:tcPr>
          <w:p>
            <w:pPr>
              <w:pStyle w:val="TableParagraph"/>
              <w:rPr>
                <w:sz w:val="20"/>
              </w:rPr>
            </w:pPr>
          </w:p>
        </w:tc>
        <w:tc>
          <w:tcPr>
            <w:tcW w:w="629" w:type="dxa"/>
          </w:tcPr>
          <w:p>
            <w:pPr>
              <w:pStyle w:val="TableParagraph"/>
              <w:rPr>
                <w:sz w:val="20"/>
              </w:rPr>
            </w:pPr>
          </w:p>
        </w:tc>
      </w:tr>
      <w:tr>
        <w:trPr>
          <w:trHeight w:val="460" w:hRule="atLeast"/>
        </w:trPr>
        <w:tc>
          <w:tcPr>
            <w:tcW w:w="1570" w:type="dxa"/>
            <w:shd w:val="clear" w:color="auto" w:fill="EAEAEA"/>
          </w:tcPr>
          <w:p>
            <w:pPr>
              <w:pStyle w:val="TableParagraph"/>
              <w:spacing w:before="115"/>
              <w:ind w:left="107"/>
              <w:rPr>
                <w:sz w:val="20"/>
              </w:rPr>
            </w:pPr>
            <w:r>
              <w:rPr>
                <w:sz w:val="20"/>
              </w:rPr>
              <w:t>ИА.04.02.</w:t>
            </w:r>
          </w:p>
        </w:tc>
        <w:tc>
          <w:tcPr>
            <w:tcW w:w="3214" w:type="dxa"/>
            <w:shd w:val="clear" w:color="auto" w:fill="EAEAEA"/>
          </w:tcPr>
          <w:p>
            <w:pPr>
              <w:pStyle w:val="TableParagraph"/>
              <w:spacing w:before="115"/>
              <w:ind w:left="110"/>
              <w:rPr>
                <w:sz w:val="20"/>
              </w:rPr>
            </w:pPr>
            <w:r>
              <w:rPr>
                <w:sz w:val="20"/>
              </w:rPr>
              <w:t>Итоговая аттестация</w:t>
            </w:r>
          </w:p>
        </w:tc>
        <w:tc>
          <w:tcPr>
            <w:tcW w:w="993" w:type="dxa"/>
            <w:shd w:val="clear" w:color="auto" w:fill="EAEAEA"/>
          </w:tcPr>
          <w:p>
            <w:pPr>
              <w:pStyle w:val="TableParagraph"/>
              <w:spacing w:before="115"/>
              <w:ind w:left="107"/>
              <w:rPr>
                <w:sz w:val="20"/>
              </w:rPr>
            </w:pPr>
            <w:r>
              <w:rPr>
                <w:w w:val="99"/>
                <w:sz w:val="20"/>
              </w:rPr>
              <w:t>2</w:t>
            </w:r>
          </w:p>
        </w:tc>
        <w:tc>
          <w:tcPr>
            <w:tcW w:w="1036" w:type="dxa"/>
            <w:shd w:val="clear" w:color="auto" w:fill="EAEAEA"/>
          </w:tcPr>
          <w:p>
            <w:pPr>
              <w:pStyle w:val="TableParagraph"/>
              <w:rPr>
                <w:sz w:val="20"/>
              </w:rPr>
            </w:pPr>
          </w:p>
        </w:tc>
        <w:tc>
          <w:tcPr>
            <w:tcW w:w="710" w:type="dxa"/>
            <w:shd w:val="clear" w:color="auto" w:fill="EAEAEA"/>
          </w:tcPr>
          <w:p>
            <w:pPr>
              <w:pStyle w:val="TableParagraph"/>
              <w:rPr>
                <w:sz w:val="20"/>
              </w:rPr>
            </w:pPr>
          </w:p>
        </w:tc>
        <w:tc>
          <w:tcPr>
            <w:tcW w:w="569" w:type="dxa"/>
            <w:shd w:val="clear" w:color="auto" w:fill="EAEAEA"/>
          </w:tcPr>
          <w:p>
            <w:pPr>
              <w:pStyle w:val="TableParagraph"/>
              <w:rPr>
                <w:sz w:val="20"/>
              </w:rPr>
            </w:pPr>
          </w:p>
        </w:tc>
        <w:tc>
          <w:tcPr>
            <w:tcW w:w="708" w:type="dxa"/>
            <w:shd w:val="clear" w:color="auto" w:fill="EAEAEA"/>
          </w:tcPr>
          <w:p>
            <w:pPr>
              <w:pStyle w:val="TableParagraph"/>
              <w:rPr>
                <w:sz w:val="20"/>
              </w:rPr>
            </w:pPr>
          </w:p>
        </w:tc>
        <w:tc>
          <w:tcPr>
            <w:tcW w:w="852" w:type="dxa"/>
            <w:shd w:val="clear" w:color="auto" w:fill="EAEAEA"/>
          </w:tcPr>
          <w:p>
            <w:pPr>
              <w:pStyle w:val="TableParagraph"/>
              <w:rPr>
                <w:sz w:val="20"/>
              </w:rPr>
            </w:pPr>
          </w:p>
        </w:tc>
        <w:tc>
          <w:tcPr>
            <w:tcW w:w="660"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2"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spacing w:before="115"/>
              <w:ind w:left="109"/>
              <w:rPr>
                <w:sz w:val="20"/>
              </w:rPr>
            </w:pPr>
            <w:r>
              <w:rPr>
                <w:w w:val="99"/>
                <w:sz w:val="20"/>
              </w:rPr>
              <w:t>2</w:t>
            </w:r>
          </w:p>
        </w:tc>
      </w:tr>
      <w:tr>
        <w:trPr>
          <w:trHeight w:val="313" w:hRule="atLeast"/>
        </w:trPr>
        <w:tc>
          <w:tcPr>
            <w:tcW w:w="1570" w:type="dxa"/>
            <w:shd w:val="clear" w:color="auto" w:fill="EAEAEA"/>
          </w:tcPr>
          <w:p>
            <w:pPr>
              <w:pStyle w:val="TableParagraph"/>
              <w:spacing w:before="43"/>
              <w:ind w:left="107"/>
              <w:rPr>
                <w:sz w:val="20"/>
              </w:rPr>
            </w:pPr>
            <w:r>
              <w:rPr>
                <w:sz w:val="20"/>
              </w:rPr>
              <w:t>ИА.04.02.01.</w:t>
            </w:r>
          </w:p>
        </w:tc>
        <w:tc>
          <w:tcPr>
            <w:tcW w:w="3214" w:type="dxa"/>
            <w:shd w:val="clear" w:color="auto" w:fill="EAEAEA"/>
          </w:tcPr>
          <w:p>
            <w:pPr>
              <w:pStyle w:val="TableParagraph"/>
              <w:spacing w:before="43"/>
              <w:ind w:left="110"/>
              <w:rPr>
                <w:sz w:val="20"/>
              </w:rPr>
            </w:pPr>
            <w:r>
              <w:rPr>
                <w:sz w:val="20"/>
              </w:rPr>
              <w:t>Специальность</w:t>
            </w:r>
          </w:p>
        </w:tc>
        <w:tc>
          <w:tcPr>
            <w:tcW w:w="993" w:type="dxa"/>
            <w:shd w:val="clear" w:color="auto" w:fill="EAEAEA"/>
          </w:tcPr>
          <w:p>
            <w:pPr>
              <w:pStyle w:val="TableParagraph"/>
              <w:spacing w:before="43"/>
              <w:ind w:left="107"/>
              <w:rPr>
                <w:sz w:val="20"/>
              </w:rPr>
            </w:pPr>
            <w:r>
              <w:rPr>
                <w:w w:val="99"/>
                <w:sz w:val="20"/>
              </w:rPr>
              <w:t>1</w:t>
            </w:r>
          </w:p>
        </w:tc>
        <w:tc>
          <w:tcPr>
            <w:tcW w:w="1036" w:type="dxa"/>
            <w:shd w:val="clear" w:color="auto" w:fill="EAEAEA"/>
          </w:tcPr>
          <w:p>
            <w:pPr>
              <w:pStyle w:val="TableParagraph"/>
              <w:rPr>
                <w:sz w:val="20"/>
              </w:rPr>
            </w:pPr>
          </w:p>
        </w:tc>
        <w:tc>
          <w:tcPr>
            <w:tcW w:w="710" w:type="dxa"/>
            <w:shd w:val="clear" w:color="auto" w:fill="EAEAEA"/>
          </w:tcPr>
          <w:p>
            <w:pPr>
              <w:pStyle w:val="TableParagraph"/>
              <w:rPr>
                <w:sz w:val="20"/>
              </w:rPr>
            </w:pPr>
          </w:p>
        </w:tc>
        <w:tc>
          <w:tcPr>
            <w:tcW w:w="569" w:type="dxa"/>
            <w:shd w:val="clear" w:color="auto" w:fill="EAEAEA"/>
          </w:tcPr>
          <w:p>
            <w:pPr>
              <w:pStyle w:val="TableParagraph"/>
              <w:rPr>
                <w:sz w:val="20"/>
              </w:rPr>
            </w:pPr>
          </w:p>
        </w:tc>
        <w:tc>
          <w:tcPr>
            <w:tcW w:w="708" w:type="dxa"/>
            <w:shd w:val="clear" w:color="auto" w:fill="EAEAEA"/>
          </w:tcPr>
          <w:p>
            <w:pPr>
              <w:pStyle w:val="TableParagraph"/>
              <w:rPr>
                <w:sz w:val="20"/>
              </w:rPr>
            </w:pPr>
          </w:p>
        </w:tc>
        <w:tc>
          <w:tcPr>
            <w:tcW w:w="852" w:type="dxa"/>
            <w:shd w:val="clear" w:color="auto" w:fill="EAEAEA"/>
          </w:tcPr>
          <w:p>
            <w:pPr>
              <w:pStyle w:val="TableParagraph"/>
              <w:rPr>
                <w:sz w:val="20"/>
              </w:rPr>
            </w:pPr>
          </w:p>
        </w:tc>
        <w:tc>
          <w:tcPr>
            <w:tcW w:w="660"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2"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r>
      <w:tr>
        <w:trPr>
          <w:trHeight w:val="316" w:hRule="atLeast"/>
        </w:trPr>
        <w:tc>
          <w:tcPr>
            <w:tcW w:w="1570" w:type="dxa"/>
            <w:shd w:val="clear" w:color="auto" w:fill="EAEAEA"/>
          </w:tcPr>
          <w:p>
            <w:pPr>
              <w:pStyle w:val="TableParagraph"/>
              <w:spacing w:before="43"/>
              <w:ind w:left="107"/>
              <w:rPr>
                <w:sz w:val="20"/>
              </w:rPr>
            </w:pPr>
            <w:r>
              <w:rPr>
                <w:sz w:val="20"/>
              </w:rPr>
              <w:t>ИА.04.02.02.</w:t>
            </w:r>
          </w:p>
        </w:tc>
        <w:tc>
          <w:tcPr>
            <w:tcW w:w="3214" w:type="dxa"/>
            <w:shd w:val="clear" w:color="auto" w:fill="EAEAEA"/>
          </w:tcPr>
          <w:p>
            <w:pPr>
              <w:pStyle w:val="TableParagraph"/>
              <w:spacing w:before="43"/>
              <w:ind w:left="110"/>
              <w:rPr>
                <w:sz w:val="20"/>
              </w:rPr>
            </w:pPr>
            <w:r>
              <w:rPr>
                <w:sz w:val="20"/>
              </w:rPr>
              <w:t>Сольфеджио</w:t>
            </w:r>
          </w:p>
        </w:tc>
        <w:tc>
          <w:tcPr>
            <w:tcW w:w="993" w:type="dxa"/>
            <w:shd w:val="clear" w:color="auto" w:fill="EAEAEA"/>
          </w:tcPr>
          <w:p>
            <w:pPr>
              <w:pStyle w:val="TableParagraph"/>
              <w:spacing w:before="43"/>
              <w:ind w:left="107"/>
              <w:rPr>
                <w:sz w:val="20"/>
              </w:rPr>
            </w:pPr>
            <w:r>
              <w:rPr>
                <w:sz w:val="20"/>
              </w:rPr>
              <w:t>0,5</w:t>
            </w:r>
          </w:p>
        </w:tc>
        <w:tc>
          <w:tcPr>
            <w:tcW w:w="1036" w:type="dxa"/>
            <w:shd w:val="clear" w:color="auto" w:fill="EAEAEA"/>
          </w:tcPr>
          <w:p>
            <w:pPr>
              <w:pStyle w:val="TableParagraph"/>
              <w:rPr>
                <w:sz w:val="20"/>
              </w:rPr>
            </w:pPr>
          </w:p>
        </w:tc>
        <w:tc>
          <w:tcPr>
            <w:tcW w:w="710" w:type="dxa"/>
            <w:shd w:val="clear" w:color="auto" w:fill="EAEAEA"/>
          </w:tcPr>
          <w:p>
            <w:pPr>
              <w:pStyle w:val="TableParagraph"/>
              <w:rPr>
                <w:sz w:val="20"/>
              </w:rPr>
            </w:pPr>
          </w:p>
        </w:tc>
        <w:tc>
          <w:tcPr>
            <w:tcW w:w="569" w:type="dxa"/>
            <w:shd w:val="clear" w:color="auto" w:fill="EAEAEA"/>
          </w:tcPr>
          <w:p>
            <w:pPr>
              <w:pStyle w:val="TableParagraph"/>
              <w:rPr>
                <w:sz w:val="20"/>
              </w:rPr>
            </w:pPr>
          </w:p>
        </w:tc>
        <w:tc>
          <w:tcPr>
            <w:tcW w:w="708" w:type="dxa"/>
            <w:shd w:val="clear" w:color="auto" w:fill="EAEAEA"/>
          </w:tcPr>
          <w:p>
            <w:pPr>
              <w:pStyle w:val="TableParagraph"/>
              <w:rPr>
                <w:sz w:val="20"/>
              </w:rPr>
            </w:pPr>
          </w:p>
        </w:tc>
        <w:tc>
          <w:tcPr>
            <w:tcW w:w="852" w:type="dxa"/>
            <w:shd w:val="clear" w:color="auto" w:fill="EAEAEA"/>
          </w:tcPr>
          <w:p>
            <w:pPr>
              <w:pStyle w:val="TableParagraph"/>
              <w:rPr>
                <w:sz w:val="20"/>
              </w:rPr>
            </w:pPr>
          </w:p>
        </w:tc>
        <w:tc>
          <w:tcPr>
            <w:tcW w:w="660"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2"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r>
      <w:tr>
        <w:trPr>
          <w:trHeight w:val="460" w:hRule="atLeast"/>
        </w:trPr>
        <w:tc>
          <w:tcPr>
            <w:tcW w:w="1570" w:type="dxa"/>
            <w:shd w:val="clear" w:color="auto" w:fill="EAEAEA"/>
          </w:tcPr>
          <w:p>
            <w:pPr>
              <w:pStyle w:val="TableParagraph"/>
              <w:spacing w:before="115"/>
              <w:ind w:left="107"/>
              <w:rPr>
                <w:sz w:val="20"/>
              </w:rPr>
            </w:pPr>
            <w:r>
              <w:rPr>
                <w:sz w:val="20"/>
              </w:rPr>
              <w:t>ИА.04.02.03.</w:t>
            </w:r>
          </w:p>
        </w:tc>
        <w:tc>
          <w:tcPr>
            <w:tcW w:w="3214" w:type="dxa"/>
            <w:shd w:val="clear" w:color="auto" w:fill="EAEAEA"/>
          </w:tcPr>
          <w:p>
            <w:pPr>
              <w:pStyle w:val="TableParagraph"/>
              <w:spacing w:line="230" w:lineRule="atLeast"/>
              <w:ind w:left="110"/>
              <w:rPr>
                <w:sz w:val="20"/>
              </w:rPr>
            </w:pPr>
            <w:r>
              <w:rPr>
                <w:sz w:val="20"/>
              </w:rPr>
              <w:t>Музыкальная литература (зарубежная, отечественная)</w:t>
            </w:r>
          </w:p>
        </w:tc>
        <w:tc>
          <w:tcPr>
            <w:tcW w:w="993" w:type="dxa"/>
            <w:shd w:val="clear" w:color="auto" w:fill="EAEAEA"/>
          </w:tcPr>
          <w:p>
            <w:pPr>
              <w:pStyle w:val="TableParagraph"/>
              <w:spacing w:before="115"/>
              <w:ind w:left="107"/>
              <w:rPr>
                <w:sz w:val="20"/>
              </w:rPr>
            </w:pPr>
            <w:r>
              <w:rPr>
                <w:sz w:val="20"/>
              </w:rPr>
              <w:t>0,5</w:t>
            </w:r>
          </w:p>
        </w:tc>
        <w:tc>
          <w:tcPr>
            <w:tcW w:w="1036" w:type="dxa"/>
            <w:shd w:val="clear" w:color="auto" w:fill="EAEAEA"/>
          </w:tcPr>
          <w:p>
            <w:pPr>
              <w:pStyle w:val="TableParagraph"/>
              <w:rPr>
                <w:sz w:val="20"/>
              </w:rPr>
            </w:pPr>
          </w:p>
        </w:tc>
        <w:tc>
          <w:tcPr>
            <w:tcW w:w="710" w:type="dxa"/>
            <w:shd w:val="clear" w:color="auto" w:fill="EAEAEA"/>
          </w:tcPr>
          <w:p>
            <w:pPr>
              <w:pStyle w:val="TableParagraph"/>
              <w:rPr>
                <w:sz w:val="20"/>
              </w:rPr>
            </w:pPr>
          </w:p>
        </w:tc>
        <w:tc>
          <w:tcPr>
            <w:tcW w:w="569" w:type="dxa"/>
            <w:shd w:val="clear" w:color="auto" w:fill="EAEAEA"/>
          </w:tcPr>
          <w:p>
            <w:pPr>
              <w:pStyle w:val="TableParagraph"/>
              <w:rPr>
                <w:sz w:val="20"/>
              </w:rPr>
            </w:pPr>
          </w:p>
        </w:tc>
        <w:tc>
          <w:tcPr>
            <w:tcW w:w="708" w:type="dxa"/>
            <w:shd w:val="clear" w:color="auto" w:fill="EAEAEA"/>
          </w:tcPr>
          <w:p>
            <w:pPr>
              <w:pStyle w:val="TableParagraph"/>
              <w:rPr>
                <w:sz w:val="20"/>
              </w:rPr>
            </w:pPr>
          </w:p>
        </w:tc>
        <w:tc>
          <w:tcPr>
            <w:tcW w:w="852" w:type="dxa"/>
            <w:shd w:val="clear" w:color="auto" w:fill="EAEAEA"/>
          </w:tcPr>
          <w:p>
            <w:pPr>
              <w:pStyle w:val="TableParagraph"/>
              <w:rPr>
                <w:sz w:val="20"/>
              </w:rPr>
            </w:pPr>
          </w:p>
        </w:tc>
        <w:tc>
          <w:tcPr>
            <w:tcW w:w="660"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2"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c>
          <w:tcPr>
            <w:tcW w:w="631" w:type="dxa"/>
            <w:shd w:val="clear" w:color="auto" w:fill="EAEAEA"/>
          </w:tcPr>
          <w:p>
            <w:pPr>
              <w:pStyle w:val="TableParagraph"/>
              <w:rPr>
                <w:sz w:val="20"/>
              </w:rPr>
            </w:pPr>
          </w:p>
        </w:tc>
        <w:tc>
          <w:tcPr>
            <w:tcW w:w="629" w:type="dxa"/>
            <w:shd w:val="clear" w:color="auto" w:fill="EAEAEA"/>
          </w:tcPr>
          <w:p>
            <w:pPr>
              <w:pStyle w:val="TableParagraph"/>
              <w:rPr>
                <w:sz w:val="20"/>
              </w:rPr>
            </w:pPr>
          </w:p>
        </w:tc>
      </w:tr>
      <w:tr>
        <w:trPr>
          <w:trHeight w:val="313" w:hRule="atLeast"/>
        </w:trPr>
        <w:tc>
          <w:tcPr>
            <w:tcW w:w="4784" w:type="dxa"/>
            <w:gridSpan w:val="2"/>
            <w:shd w:val="clear" w:color="auto" w:fill="EAEAEA"/>
          </w:tcPr>
          <w:p>
            <w:pPr>
              <w:pStyle w:val="TableParagraph"/>
              <w:spacing w:before="41"/>
              <w:ind w:left="107"/>
              <w:rPr>
                <w:sz w:val="20"/>
              </w:rPr>
            </w:pPr>
            <w:r>
              <w:rPr>
                <w:sz w:val="20"/>
              </w:rPr>
              <w:t>Резерв учебного времени7)</w:t>
            </w:r>
          </w:p>
        </w:tc>
        <w:tc>
          <w:tcPr>
            <w:tcW w:w="993" w:type="dxa"/>
            <w:shd w:val="clear" w:color="auto" w:fill="EAEAEA"/>
          </w:tcPr>
          <w:p>
            <w:pPr>
              <w:pStyle w:val="TableParagraph"/>
              <w:spacing w:before="41"/>
              <w:ind w:left="107"/>
              <w:rPr>
                <w:sz w:val="20"/>
              </w:rPr>
            </w:pPr>
            <w:r>
              <w:rPr>
                <w:w w:val="99"/>
                <w:sz w:val="20"/>
              </w:rPr>
              <w:t>9</w:t>
            </w:r>
          </w:p>
        </w:tc>
        <w:tc>
          <w:tcPr>
            <w:tcW w:w="1036" w:type="dxa"/>
            <w:shd w:val="clear" w:color="auto" w:fill="EAEAEA"/>
          </w:tcPr>
          <w:p>
            <w:pPr>
              <w:pStyle w:val="TableParagraph"/>
              <w:rPr>
                <w:sz w:val="20"/>
              </w:rPr>
            </w:pPr>
          </w:p>
        </w:tc>
        <w:tc>
          <w:tcPr>
            <w:tcW w:w="710" w:type="dxa"/>
            <w:shd w:val="clear" w:color="auto" w:fill="EAEAEA"/>
          </w:tcPr>
          <w:p>
            <w:pPr>
              <w:pStyle w:val="TableParagraph"/>
              <w:rPr>
                <w:sz w:val="20"/>
              </w:rPr>
            </w:pPr>
          </w:p>
        </w:tc>
        <w:tc>
          <w:tcPr>
            <w:tcW w:w="569" w:type="dxa"/>
            <w:shd w:val="clear" w:color="auto" w:fill="EAEAEA"/>
          </w:tcPr>
          <w:p>
            <w:pPr>
              <w:pStyle w:val="TableParagraph"/>
              <w:rPr>
                <w:sz w:val="20"/>
              </w:rPr>
            </w:pPr>
          </w:p>
        </w:tc>
        <w:tc>
          <w:tcPr>
            <w:tcW w:w="708" w:type="dxa"/>
            <w:shd w:val="clear" w:color="auto" w:fill="EAEAEA"/>
          </w:tcPr>
          <w:p>
            <w:pPr>
              <w:pStyle w:val="TableParagraph"/>
              <w:rPr>
                <w:sz w:val="20"/>
              </w:rPr>
            </w:pPr>
          </w:p>
        </w:tc>
        <w:tc>
          <w:tcPr>
            <w:tcW w:w="852" w:type="dxa"/>
            <w:shd w:val="clear" w:color="auto" w:fill="EAEAEA"/>
          </w:tcPr>
          <w:p>
            <w:pPr>
              <w:pStyle w:val="TableParagraph"/>
              <w:rPr>
                <w:sz w:val="20"/>
              </w:rPr>
            </w:pPr>
          </w:p>
        </w:tc>
        <w:tc>
          <w:tcPr>
            <w:tcW w:w="660" w:type="dxa"/>
            <w:shd w:val="clear" w:color="auto" w:fill="EAEAEA"/>
          </w:tcPr>
          <w:p>
            <w:pPr>
              <w:pStyle w:val="TableParagraph"/>
              <w:rPr>
                <w:sz w:val="20"/>
              </w:rPr>
            </w:pPr>
          </w:p>
        </w:tc>
        <w:tc>
          <w:tcPr>
            <w:tcW w:w="629" w:type="dxa"/>
            <w:shd w:val="clear" w:color="auto" w:fill="EAEAEA"/>
          </w:tcPr>
          <w:p>
            <w:pPr>
              <w:pStyle w:val="TableParagraph"/>
              <w:spacing w:before="41"/>
              <w:ind w:left="110"/>
              <w:rPr>
                <w:sz w:val="20"/>
              </w:rPr>
            </w:pPr>
            <w:r>
              <w:rPr>
                <w:w w:val="99"/>
                <w:sz w:val="20"/>
              </w:rPr>
              <w:t>1</w:t>
            </w:r>
          </w:p>
        </w:tc>
        <w:tc>
          <w:tcPr>
            <w:tcW w:w="632" w:type="dxa"/>
            <w:shd w:val="clear" w:color="auto" w:fill="EAEAEA"/>
          </w:tcPr>
          <w:p>
            <w:pPr>
              <w:pStyle w:val="TableParagraph"/>
              <w:spacing w:before="41"/>
              <w:ind w:left="109"/>
              <w:rPr>
                <w:sz w:val="20"/>
              </w:rPr>
            </w:pPr>
            <w:r>
              <w:rPr>
                <w:w w:val="99"/>
                <w:sz w:val="20"/>
              </w:rPr>
              <w:t>1</w:t>
            </w:r>
          </w:p>
        </w:tc>
        <w:tc>
          <w:tcPr>
            <w:tcW w:w="629" w:type="dxa"/>
            <w:shd w:val="clear" w:color="auto" w:fill="EAEAEA"/>
          </w:tcPr>
          <w:p>
            <w:pPr>
              <w:pStyle w:val="TableParagraph"/>
              <w:spacing w:before="41"/>
              <w:ind w:left="109"/>
              <w:rPr>
                <w:sz w:val="20"/>
              </w:rPr>
            </w:pPr>
            <w:r>
              <w:rPr>
                <w:w w:val="99"/>
                <w:sz w:val="20"/>
              </w:rPr>
              <w:t>1</w:t>
            </w:r>
          </w:p>
        </w:tc>
        <w:tc>
          <w:tcPr>
            <w:tcW w:w="631" w:type="dxa"/>
            <w:shd w:val="clear" w:color="auto" w:fill="EAEAEA"/>
          </w:tcPr>
          <w:p>
            <w:pPr>
              <w:pStyle w:val="TableParagraph"/>
              <w:spacing w:before="41"/>
              <w:ind w:left="109"/>
              <w:rPr>
                <w:sz w:val="20"/>
              </w:rPr>
            </w:pPr>
            <w:r>
              <w:rPr>
                <w:w w:val="99"/>
                <w:sz w:val="20"/>
              </w:rPr>
              <w:t>1</w:t>
            </w:r>
          </w:p>
        </w:tc>
        <w:tc>
          <w:tcPr>
            <w:tcW w:w="629" w:type="dxa"/>
            <w:shd w:val="clear" w:color="auto" w:fill="EAEAEA"/>
          </w:tcPr>
          <w:p>
            <w:pPr>
              <w:pStyle w:val="TableParagraph"/>
              <w:spacing w:before="41"/>
              <w:ind w:left="109"/>
              <w:rPr>
                <w:sz w:val="20"/>
              </w:rPr>
            </w:pPr>
            <w:r>
              <w:rPr>
                <w:w w:val="99"/>
                <w:sz w:val="20"/>
              </w:rPr>
              <w:t>1</w:t>
            </w:r>
          </w:p>
        </w:tc>
        <w:tc>
          <w:tcPr>
            <w:tcW w:w="631" w:type="dxa"/>
            <w:shd w:val="clear" w:color="auto" w:fill="EAEAEA"/>
          </w:tcPr>
          <w:p>
            <w:pPr>
              <w:pStyle w:val="TableParagraph"/>
              <w:spacing w:before="41"/>
              <w:ind w:left="109"/>
              <w:rPr>
                <w:sz w:val="20"/>
              </w:rPr>
            </w:pPr>
            <w:r>
              <w:rPr>
                <w:w w:val="99"/>
                <w:sz w:val="20"/>
              </w:rPr>
              <w:t>1</w:t>
            </w:r>
          </w:p>
        </w:tc>
        <w:tc>
          <w:tcPr>
            <w:tcW w:w="629" w:type="dxa"/>
            <w:shd w:val="clear" w:color="auto" w:fill="EAEAEA"/>
          </w:tcPr>
          <w:p>
            <w:pPr>
              <w:pStyle w:val="TableParagraph"/>
              <w:spacing w:before="41"/>
              <w:ind w:left="109"/>
              <w:rPr>
                <w:sz w:val="20"/>
              </w:rPr>
            </w:pPr>
            <w:r>
              <w:rPr>
                <w:w w:val="99"/>
                <w:sz w:val="20"/>
              </w:rPr>
              <w:t>1</w:t>
            </w:r>
          </w:p>
        </w:tc>
        <w:tc>
          <w:tcPr>
            <w:tcW w:w="631" w:type="dxa"/>
            <w:shd w:val="clear" w:color="auto" w:fill="EAEAEA"/>
          </w:tcPr>
          <w:p>
            <w:pPr>
              <w:pStyle w:val="TableParagraph"/>
              <w:spacing w:before="41"/>
              <w:ind w:left="109"/>
              <w:rPr>
                <w:sz w:val="20"/>
              </w:rPr>
            </w:pPr>
            <w:r>
              <w:rPr>
                <w:w w:val="99"/>
                <w:sz w:val="20"/>
              </w:rPr>
              <w:t>1</w:t>
            </w:r>
          </w:p>
        </w:tc>
        <w:tc>
          <w:tcPr>
            <w:tcW w:w="629" w:type="dxa"/>
            <w:shd w:val="clear" w:color="auto" w:fill="EAEAEA"/>
          </w:tcPr>
          <w:p>
            <w:pPr>
              <w:pStyle w:val="TableParagraph"/>
              <w:spacing w:before="41"/>
              <w:ind w:left="109"/>
              <w:rPr>
                <w:sz w:val="20"/>
              </w:rPr>
            </w:pPr>
            <w:r>
              <w:rPr>
                <w:w w:val="99"/>
                <w:sz w:val="20"/>
              </w:rPr>
              <w:t>1</w:t>
            </w:r>
          </w:p>
        </w:tc>
      </w:tr>
    </w:tbl>
    <w:p>
      <w:pPr>
        <w:pStyle w:val="ListParagraph"/>
        <w:numPr>
          <w:ilvl w:val="0"/>
          <w:numId w:val="14"/>
        </w:numPr>
        <w:tabs>
          <w:tab w:pos="1176" w:val="left" w:leader="none"/>
        </w:tabs>
        <w:spacing w:line="276" w:lineRule="auto" w:before="1" w:after="0"/>
        <w:ind w:left="213" w:right="201" w:firstLine="708"/>
        <w:jc w:val="both"/>
        <w:rPr>
          <w:sz w:val="22"/>
        </w:rPr>
      </w:pPr>
      <w:r>
        <w:rPr>
          <w:sz w:val="22"/>
        </w:rPr>
        <w:t>В общей трудоемкости ОП на выбор образовательного учреждения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образовательным учреждением самостоятельно. Объем времени вариативной части, предусматриваемый ОУ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При формировании образовательным учреждением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w:t>
      </w:r>
      <w:r>
        <w:rPr>
          <w:spacing w:val="-1"/>
          <w:sz w:val="22"/>
        </w:rPr>
        <w:t> </w:t>
      </w:r>
      <w:r>
        <w:rPr>
          <w:sz w:val="22"/>
        </w:rPr>
        <w:t>работников.</w:t>
      </w:r>
    </w:p>
    <w:p>
      <w:pPr>
        <w:pStyle w:val="ListParagraph"/>
        <w:numPr>
          <w:ilvl w:val="0"/>
          <w:numId w:val="14"/>
        </w:numPr>
        <w:tabs>
          <w:tab w:pos="1148" w:val="left" w:leader="none"/>
        </w:tabs>
        <w:spacing w:line="276" w:lineRule="auto" w:before="1" w:after="0"/>
        <w:ind w:left="213" w:right="202" w:firstLine="708"/>
        <w:jc w:val="both"/>
        <w:rPr>
          <w:sz w:val="22"/>
        </w:rPr>
      </w:pPr>
      <w:r>
        <w:rPr>
          <w:sz w:val="22"/>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18 учебных полугодий за 9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образовательное учреждение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образовательного учреждения. По усмотрению образовательного учреждения оценки по учебным предметам могут выставляться и по окончании учебной четверти.</w:t>
      </w:r>
    </w:p>
    <w:p>
      <w:pPr>
        <w:pStyle w:val="ListParagraph"/>
        <w:numPr>
          <w:ilvl w:val="0"/>
          <w:numId w:val="14"/>
        </w:numPr>
        <w:tabs>
          <w:tab w:pos="1224" w:val="left" w:leader="none"/>
        </w:tabs>
        <w:spacing w:line="276" w:lineRule="auto" w:before="1" w:after="0"/>
        <w:ind w:left="213" w:right="201" w:firstLine="708"/>
        <w:jc w:val="both"/>
        <w:rPr>
          <w:sz w:val="22"/>
        </w:rPr>
      </w:pPr>
      <w:r>
        <w:rPr>
          <w:sz w:val="22"/>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w:t>
      </w:r>
      <w:r>
        <w:rPr>
          <w:spacing w:val="-11"/>
          <w:sz w:val="22"/>
        </w:rPr>
        <w:t> </w:t>
      </w:r>
      <w:r>
        <w:rPr>
          <w:sz w:val="22"/>
        </w:rPr>
        <w:t>времени.</w:t>
      </w:r>
    </w:p>
    <w:p>
      <w:pPr>
        <w:pStyle w:val="ListParagraph"/>
        <w:numPr>
          <w:ilvl w:val="0"/>
          <w:numId w:val="14"/>
        </w:numPr>
        <w:tabs>
          <w:tab w:pos="1148" w:val="left" w:leader="none"/>
        </w:tabs>
        <w:spacing w:line="276" w:lineRule="auto" w:before="1" w:after="0"/>
        <w:ind w:left="213" w:right="203" w:firstLine="708"/>
        <w:jc w:val="both"/>
        <w:rPr>
          <w:sz w:val="22"/>
        </w:rPr>
      </w:pPr>
      <w:r>
        <w:rPr>
          <w:sz w:val="22"/>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w:t>
      </w:r>
      <w:r>
        <w:rPr>
          <w:spacing w:val="-5"/>
          <w:sz w:val="22"/>
        </w:rPr>
        <w:t> </w:t>
      </w:r>
      <w:r>
        <w:rPr>
          <w:sz w:val="22"/>
        </w:rPr>
        <w:t>искусства).</w:t>
      </w:r>
    </w:p>
    <w:p>
      <w:pPr>
        <w:spacing w:after="0" w:line="276" w:lineRule="auto"/>
        <w:jc w:val="both"/>
        <w:rPr>
          <w:sz w:val="22"/>
        </w:rPr>
        <w:sectPr>
          <w:pgSz w:w="16850" w:h="11910" w:orient="landscape"/>
          <w:pgMar w:top="1100" w:bottom="280" w:left="240" w:right="360"/>
        </w:sectPr>
      </w:pPr>
    </w:p>
    <w:p>
      <w:pPr>
        <w:pStyle w:val="ListParagraph"/>
        <w:numPr>
          <w:ilvl w:val="0"/>
          <w:numId w:val="14"/>
        </w:numPr>
        <w:tabs>
          <w:tab w:pos="1145" w:val="left" w:leader="none"/>
        </w:tabs>
        <w:spacing w:line="276" w:lineRule="auto" w:before="68" w:after="0"/>
        <w:ind w:left="213" w:right="201" w:firstLine="708"/>
        <w:jc w:val="both"/>
        <w:rPr>
          <w:sz w:val="22"/>
        </w:rPr>
      </w:pPr>
      <w:r>
        <w:rPr>
          <w:sz w:val="22"/>
        </w:rPr>
        <w:t>К реализации учебного предмета «Ансамбль» могут привлекаться как обучающиеся по ОП «Народные инструменты», обучающиеся по другим ОП в области музыкального искусства, так и педагогические работники ОУ (преподаватели, концертмейстеры). В случае привлечения к реализации учебного предмета работников ОУ (при отсутствии обучающихся по другим ОП в области музыкального искусства) по данному учебному предмету и консультациям планируются концертмейстерские часы в объеме от 60% до 100% аудиторного</w:t>
      </w:r>
      <w:r>
        <w:rPr>
          <w:spacing w:val="-8"/>
          <w:sz w:val="22"/>
        </w:rPr>
        <w:t> </w:t>
      </w:r>
      <w:r>
        <w:rPr>
          <w:sz w:val="22"/>
        </w:rPr>
        <w:t>времени.</w:t>
      </w:r>
    </w:p>
    <w:p>
      <w:pPr>
        <w:pStyle w:val="ListParagraph"/>
        <w:numPr>
          <w:ilvl w:val="0"/>
          <w:numId w:val="14"/>
        </w:numPr>
        <w:tabs>
          <w:tab w:pos="1164" w:val="left" w:leader="none"/>
        </w:tabs>
        <w:spacing w:line="276" w:lineRule="auto" w:before="0" w:after="0"/>
        <w:ind w:left="213" w:right="202" w:firstLine="708"/>
        <w:jc w:val="both"/>
        <w:rPr>
          <w:sz w:val="22"/>
        </w:rPr>
      </w:pPr>
      <w:r>
        <w:rPr>
          <w:sz w:val="22"/>
        </w:rPr>
        <w:t>При наличии аудиторного фонда с целью художественно-эстетического развития обучающихся рекомендуется реализовывать учебный предмет «Хоровой класс» на протяжении всего периода обучения. В случае реализации учебного предмета «Хоровой класс» и консультаций по «Сводному хору» для концертмейстера предусматриваются часы в объеме не менее 80% от аудиторного времени. При реализации учебного предмета «Хоровой класс» могут одновременно заниматься обучающиеся по другим ОП в области музыкального искусства. В случае отсутствия реализации данного учебного предмета, часы, предусмотренные на</w:t>
      </w:r>
      <w:r>
        <w:rPr>
          <w:spacing w:val="13"/>
          <w:sz w:val="22"/>
        </w:rPr>
        <w:t> </w:t>
      </w:r>
      <w:r>
        <w:rPr>
          <w:sz w:val="22"/>
        </w:rPr>
        <w:t>консультации</w:t>
      </w:r>
    </w:p>
    <w:p>
      <w:pPr>
        <w:spacing w:before="0"/>
        <w:ind w:left="213" w:right="0" w:firstLine="0"/>
        <w:jc w:val="both"/>
        <w:rPr>
          <w:sz w:val="22"/>
        </w:rPr>
      </w:pPr>
      <w:r>
        <w:rPr>
          <w:sz w:val="22"/>
        </w:rPr>
        <w:t>«Сводный хор», используются на усмотрение образовательного учреждения на консультации по другим учебным предметам.</w:t>
      </w:r>
    </w:p>
    <w:p>
      <w:pPr>
        <w:pStyle w:val="ListParagraph"/>
        <w:numPr>
          <w:ilvl w:val="0"/>
          <w:numId w:val="14"/>
        </w:numPr>
        <w:tabs>
          <w:tab w:pos="1205" w:val="left" w:leader="none"/>
        </w:tabs>
        <w:spacing w:line="276" w:lineRule="auto" w:before="38" w:after="0"/>
        <w:ind w:left="213" w:right="199" w:firstLine="708"/>
        <w:jc w:val="both"/>
        <w:rPr>
          <w:sz w:val="22"/>
        </w:rPr>
      </w:pPr>
      <w:r>
        <w:rPr>
          <w:sz w:val="22"/>
        </w:rPr>
        <w:t>В данном примерном учебном плане образовательным учреждениям предложен перечень учебных предметов вариативной части и возможность их реализации. Образовательное учреждение может: воспользоваться предложенным вариантом, выбрать другие учебные предметы из предложенного перечня (В.07.– В.12.) или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образовательным учреждением формой контроля (контрольным уроком, зачетом или экзаменом). Вариативную часть можно использовать и на учебные предметы, предусматривающие получение обучающимися знаний, умений и навыков игры на национальных инструментах народов России. Знаком «х» обозначена возможность реализации предлагаемых учебных предметов в той или иной форме</w:t>
      </w:r>
      <w:r>
        <w:rPr>
          <w:spacing w:val="-29"/>
          <w:sz w:val="22"/>
        </w:rPr>
        <w:t> </w:t>
      </w:r>
      <w:r>
        <w:rPr>
          <w:sz w:val="22"/>
        </w:rPr>
        <w:t>занятий.</w:t>
      </w:r>
    </w:p>
    <w:p>
      <w:pPr>
        <w:pStyle w:val="ListParagraph"/>
        <w:numPr>
          <w:ilvl w:val="0"/>
          <w:numId w:val="14"/>
        </w:numPr>
        <w:tabs>
          <w:tab w:pos="1152" w:val="left" w:leader="none"/>
        </w:tabs>
        <w:spacing w:line="276" w:lineRule="auto" w:before="2" w:after="0"/>
        <w:ind w:left="213" w:right="202" w:firstLine="708"/>
        <w:jc w:val="both"/>
        <w:rPr>
          <w:sz w:val="22"/>
        </w:rPr>
      </w:pPr>
      <w:r>
        <w:rPr>
          <w:sz w:val="22"/>
        </w:rPr>
        <w:t>Учебный предмет «Оркестровый класс» предполагает занятия народного оркестра, а также, при наличии, национального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По учебному предмету «Оркестровый класс» и консультациям «Оркестр» планируются концертмейстерские часы в объеме от 60 до 100% аудиторного времени. В случае отсутствия реализации данного учебного предмета, часы, предусмотренные на консультации «Оркестр», используются на усмотрение образовательного учреждения на консультации по другим учебным</w:t>
      </w:r>
      <w:r>
        <w:rPr>
          <w:spacing w:val="-9"/>
          <w:sz w:val="22"/>
        </w:rPr>
        <w:t> </w:t>
      </w:r>
      <w:r>
        <w:rPr>
          <w:sz w:val="22"/>
        </w:rPr>
        <w:t>предметам.</w:t>
      </w:r>
    </w:p>
    <w:p>
      <w:pPr>
        <w:pStyle w:val="ListParagraph"/>
        <w:numPr>
          <w:ilvl w:val="0"/>
          <w:numId w:val="14"/>
        </w:numPr>
        <w:tabs>
          <w:tab w:pos="1143" w:val="left" w:leader="none"/>
        </w:tabs>
        <w:spacing w:line="240" w:lineRule="auto" w:before="0" w:after="0"/>
        <w:ind w:left="1142" w:right="0" w:hanging="222"/>
        <w:jc w:val="both"/>
        <w:rPr>
          <w:sz w:val="22"/>
        </w:rPr>
      </w:pPr>
      <w:r>
        <w:rPr>
          <w:sz w:val="22"/>
        </w:rPr>
        <w:t>Объем максимальной нагрузки обучающихся не должен превышать 26 часов в неделю, аудиторной – 14</w:t>
      </w:r>
      <w:r>
        <w:rPr>
          <w:spacing w:val="-9"/>
          <w:sz w:val="22"/>
        </w:rPr>
        <w:t> </w:t>
      </w:r>
      <w:r>
        <w:rPr>
          <w:sz w:val="22"/>
        </w:rPr>
        <w:t>часов.</w:t>
      </w:r>
    </w:p>
    <w:p>
      <w:pPr>
        <w:pStyle w:val="ListParagraph"/>
        <w:numPr>
          <w:ilvl w:val="0"/>
          <w:numId w:val="14"/>
        </w:numPr>
        <w:tabs>
          <w:tab w:pos="1256" w:val="left" w:leader="none"/>
        </w:tabs>
        <w:spacing w:line="276" w:lineRule="auto" w:before="37" w:after="0"/>
        <w:ind w:left="213" w:right="202" w:firstLine="708"/>
        <w:jc w:val="both"/>
        <w:rPr>
          <w:sz w:val="22"/>
        </w:rPr>
      </w:pPr>
      <w:r>
        <w:rPr>
          <w:sz w:val="22"/>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w:t>
      </w:r>
      <w:r>
        <w:rPr>
          <w:spacing w:val="-2"/>
          <w:sz w:val="22"/>
        </w:rPr>
        <w:t> </w:t>
      </w:r>
      <w:r>
        <w:rPr>
          <w:sz w:val="22"/>
        </w:rPr>
        <w:t>каникул.</w:t>
      </w:r>
    </w:p>
    <w:p>
      <w:pPr>
        <w:spacing w:before="1"/>
        <w:ind w:left="3564" w:right="2848" w:firstLine="0"/>
        <w:jc w:val="center"/>
        <w:rPr>
          <w:b/>
          <w:i/>
          <w:sz w:val="22"/>
        </w:rPr>
      </w:pPr>
      <w:r>
        <w:rPr>
          <w:b/>
          <w:i/>
          <w:sz w:val="22"/>
        </w:rPr>
        <w:t>Примечание к учебному плану</w:t>
      </w:r>
    </w:p>
    <w:p>
      <w:pPr>
        <w:pStyle w:val="BodyText"/>
        <w:spacing w:before="8"/>
        <w:jc w:val="left"/>
        <w:rPr>
          <w:b/>
          <w:i/>
        </w:rPr>
      </w:pPr>
    </w:p>
    <w:p>
      <w:pPr>
        <w:pStyle w:val="ListParagraph"/>
        <w:numPr>
          <w:ilvl w:val="0"/>
          <w:numId w:val="15"/>
        </w:numPr>
        <w:tabs>
          <w:tab w:pos="442" w:val="left" w:leader="none"/>
        </w:tabs>
        <w:spacing w:line="240" w:lineRule="auto" w:before="0" w:after="0"/>
        <w:ind w:left="441" w:right="0" w:hanging="229"/>
        <w:jc w:val="both"/>
        <w:rPr>
          <w:sz w:val="22"/>
        </w:rPr>
      </w:pPr>
      <w:r>
        <w:rPr>
          <w:sz w:val="22"/>
        </w:rPr>
        <w:t>При</w:t>
      </w:r>
      <w:r>
        <w:rPr>
          <w:spacing w:val="4"/>
          <w:sz w:val="22"/>
        </w:rPr>
        <w:t> </w:t>
      </w:r>
      <w:r>
        <w:rPr>
          <w:sz w:val="22"/>
        </w:rPr>
        <w:t>реализации</w:t>
      </w:r>
      <w:r>
        <w:rPr>
          <w:spacing w:val="5"/>
          <w:sz w:val="22"/>
        </w:rPr>
        <w:t> </w:t>
      </w:r>
      <w:r>
        <w:rPr>
          <w:sz w:val="22"/>
        </w:rPr>
        <w:t>ОП</w:t>
      </w:r>
      <w:r>
        <w:rPr>
          <w:spacing w:val="4"/>
          <w:sz w:val="22"/>
        </w:rPr>
        <w:t> </w:t>
      </w:r>
      <w:r>
        <w:rPr>
          <w:sz w:val="22"/>
        </w:rPr>
        <w:t>устанавливаются</w:t>
      </w:r>
      <w:r>
        <w:rPr>
          <w:spacing w:val="2"/>
          <w:sz w:val="22"/>
        </w:rPr>
        <w:t> </w:t>
      </w:r>
      <w:r>
        <w:rPr>
          <w:sz w:val="22"/>
        </w:rPr>
        <w:t>следующие</w:t>
      </w:r>
      <w:r>
        <w:rPr>
          <w:spacing w:val="6"/>
          <w:sz w:val="22"/>
        </w:rPr>
        <w:t> </w:t>
      </w:r>
      <w:r>
        <w:rPr>
          <w:sz w:val="22"/>
        </w:rPr>
        <w:t>виды</w:t>
      </w:r>
      <w:r>
        <w:rPr>
          <w:spacing w:val="5"/>
          <w:sz w:val="22"/>
        </w:rPr>
        <w:t> </w:t>
      </w:r>
      <w:r>
        <w:rPr>
          <w:sz w:val="22"/>
        </w:rPr>
        <w:t>учебных</w:t>
      </w:r>
      <w:r>
        <w:rPr>
          <w:spacing w:val="3"/>
          <w:sz w:val="22"/>
        </w:rPr>
        <w:t> </w:t>
      </w:r>
      <w:r>
        <w:rPr>
          <w:sz w:val="22"/>
        </w:rPr>
        <w:t>занятий</w:t>
      </w:r>
      <w:r>
        <w:rPr>
          <w:spacing w:val="3"/>
          <w:sz w:val="22"/>
        </w:rPr>
        <w:t> </w:t>
      </w:r>
      <w:r>
        <w:rPr>
          <w:sz w:val="22"/>
        </w:rPr>
        <w:t>и</w:t>
      </w:r>
      <w:r>
        <w:rPr>
          <w:spacing w:val="4"/>
          <w:sz w:val="22"/>
        </w:rPr>
        <w:t> </w:t>
      </w:r>
      <w:r>
        <w:rPr>
          <w:sz w:val="22"/>
        </w:rPr>
        <w:t>численность</w:t>
      </w:r>
      <w:r>
        <w:rPr>
          <w:spacing w:val="4"/>
          <w:sz w:val="22"/>
        </w:rPr>
        <w:t> </w:t>
      </w:r>
      <w:r>
        <w:rPr>
          <w:sz w:val="22"/>
        </w:rPr>
        <w:t>обучающихся:</w:t>
      </w:r>
      <w:r>
        <w:rPr>
          <w:spacing w:val="6"/>
          <w:sz w:val="22"/>
        </w:rPr>
        <w:t> </w:t>
      </w:r>
      <w:r>
        <w:rPr>
          <w:sz w:val="22"/>
        </w:rPr>
        <w:t>групповые</w:t>
      </w:r>
      <w:r>
        <w:rPr>
          <w:spacing w:val="3"/>
          <w:sz w:val="22"/>
        </w:rPr>
        <w:t> </w:t>
      </w:r>
      <w:r>
        <w:rPr>
          <w:sz w:val="22"/>
        </w:rPr>
        <w:t>занятия</w:t>
      </w:r>
      <w:r>
        <w:rPr>
          <w:spacing w:val="10"/>
          <w:sz w:val="22"/>
        </w:rPr>
        <w:t> </w:t>
      </w:r>
      <w:r>
        <w:rPr>
          <w:sz w:val="22"/>
        </w:rPr>
        <w:t>–</w:t>
      </w:r>
      <w:r>
        <w:rPr>
          <w:spacing w:val="4"/>
          <w:sz w:val="22"/>
        </w:rPr>
        <w:t> </w:t>
      </w:r>
      <w:r>
        <w:rPr>
          <w:sz w:val="22"/>
        </w:rPr>
        <w:t>от</w:t>
      </w:r>
      <w:r>
        <w:rPr>
          <w:spacing w:val="4"/>
          <w:sz w:val="22"/>
        </w:rPr>
        <w:t> </w:t>
      </w:r>
      <w:r>
        <w:rPr>
          <w:sz w:val="22"/>
        </w:rPr>
        <w:t>11</w:t>
      </w:r>
      <w:r>
        <w:rPr>
          <w:spacing w:val="6"/>
          <w:sz w:val="22"/>
        </w:rPr>
        <w:t> </w:t>
      </w:r>
      <w:r>
        <w:rPr>
          <w:sz w:val="22"/>
        </w:rPr>
        <w:t>человек;</w:t>
      </w:r>
      <w:r>
        <w:rPr>
          <w:spacing w:val="6"/>
          <w:sz w:val="22"/>
        </w:rPr>
        <w:t> </w:t>
      </w:r>
      <w:r>
        <w:rPr>
          <w:sz w:val="22"/>
        </w:rPr>
        <w:t>мелкогрупповые</w:t>
      </w:r>
      <w:r>
        <w:rPr>
          <w:spacing w:val="6"/>
          <w:sz w:val="22"/>
        </w:rPr>
        <w:t> </w:t>
      </w:r>
      <w:r>
        <w:rPr>
          <w:sz w:val="22"/>
        </w:rPr>
        <w:t>занятия</w:t>
      </w:r>
    </w:p>
    <w:p>
      <w:pPr>
        <w:pStyle w:val="ListParagraph"/>
        <w:numPr>
          <w:ilvl w:val="0"/>
          <w:numId w:val="10"/>
        </w:numPr>
        <w:tabs>
          <w:tab w:pos="380" w:val="left" w:leader="none"/>
        </w:tabs>
        <w:spacing w:line="240" w:lineRule="auto" w:before="37" w:after="0"/>
        <w:ind w:left="379" w:right="0" w:hanging="167"/>
        <w:jc w:val="both"/>
        <w:rPr>
          <w:sz w:val="22"/>
        </w:rPr>
      </w:pPr>
      <w:r>
        <w:rPr>
          <w:sz w:val="22"/>
        </w:rPr>
        <w:t>от 4 до 10 человек (по ансамблевым дисциплинам – от 2-х человек); индивидуальные</w:t>
      </w:r>
      <w:r>
        <w:rPr>
          <w:spacing w:val="-8"/>
          <w:sz w:val="22"/>
        </w:rPr>
        <w:t> </w:t>
      </w:r>
      <w:r>
        <w:rPr>
          <w:sz w:val="22"/>
        </w:rPr>
        <w:t>занятия.</w:t>
      </w:r>
    </w:p>
    <w:p>
      <w:pPr>
        <w:pStyle w:val="ListParagraph"/>
        <w:numPr>
          <w:ilvl w:val="0"/>
          <w:numId w:val="15"/>
        </w:numPr>
        <w:tabs>
          <w:tab w:pos="461" w:val="left" w:leader="none"/>
        </w:tabs>
        <w:spacing w:line="276" w:lineRule="auto" w:before="38" w:after="0"/>
        <w:ind w:left="213" w:right="200" w:firstLine="0"/>
        <w:jc w:val="both"/>
        <w:rPr>
          <w:sz w:val="22"/>
        </w:rPr>
      </w:pPr>
      <w:r>
        <w:rPr>
          <w:sz w:val="22"/>
        </w:rPr>
        <w:t>При реализации учебного предмета «Хоровой класс»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w:t>
      </w:r>
      <w:r>
        <w:rPr>
          <w:spacing w:val="5"/>
          <w:sz w:val="22"/>
        </w:rPr>
        <w:t> </w:t>
      </w:r>
      <w:r>
        <w:rPr>
          <w:sz w:val="22"/>
        </w:rPr>
        <w:t>В</w:t>
      </w:r>
      <w:r>
        <w:rPr>
          <w:spacing w:val="5"/>
          <w:sz w:val="22"/>
        </w:rPr>
        <w:t> </w:t>
      </w:r>
      <w:r>
        <w:rPr>
          <w:sz w:val="22"/>
        </w:rPr>
        <w:t>зависимости</w:t>
      </w:r>
      <w:r>
        <w:rPr>
          <w:spacing w:val="5"/>
          <w:sz w:val="22"/>
        </w:rPr>
        <w:t> </w:t>
      </w:r>
      <w:r>
        <w:rPr>
          <w:sz w:val="22"/>
        </w:rPr>
        <w:t>от</w:t>
      </w:r>
      <w:r>
        <w:rPr>
          <w:spacing w:val="6"/>
          <w:sz w:val="22"/>
        </w:rPr>
        <w:t> </w:t>
      </w:r>
      <w:r>
        <w:rPr>
          <w:sz w:val="22"/>
        </w:rPr>
        <w:t>количества</w:t>
      </w:r>
      <w:r>
        <w:rPr>
          <w:spacing w:val="6"/>
          <w:sz w:val="22"/>
        </w:rPr>
        <w:t> </w:t>
      </w:r>
      <w:r>
        <w:rPr>
          <w:sz w:val="22"/>
        </w:rPr>
        <w:t>обучающихся</w:t>
      </w:r>
      <w:r>
        <w:rPr>
          <w:spacing w:val="5"/>
          <w:sz w:val="22"/>
        </w:rPr>
        <w:t> </w:t>
      </w:r>
      <w:r>
        <w:rPr>
          <w:sz w:val="22"/>
        </w:rPr>
        <w:t>возможно</w:t>
      </w:r>
      <w:r>
        <w:rPr>
          <w:spacing w:val="7"/>
          <w:sz w:val="22"/>
        </w:rPr>
        <w:t> </w:t>
      </w:r>
      <w:r>
        <w:rPr>
          <w:sz w:val="22"/>
        </w:rPr>
        <w:t>перераспределение</w:t>
      </w:r>
      <w:r>
        <w:rPr>
          <w:spacing w:val="6"/>
          <w:sz w:val="22"/>
        </w:rPr>
        <w:t> </w:t>
      </w:r>
      <w:r>
        <w:rPr>
          <w:sz w:val="22"/>
        </w:rPr>
        <w:t>хоровых</w:t>
      </w:r>
      <w:r>
        <w:rPr>
          <w:spacing w:val="6"/>
          <w:sz w:val="22"/>
        </w:rPr>
        <w:t> </w:t>
      </w:r>
      <w:r>
        <w:rPr>
          <w:sz w:val="22"/>
        </w:rPr>
        <w:t>групп.</w:t>
      </w:r>
      <w:r>
        <w:rPr>
          <w:spacing w:val="7"/>
          <w:sz w:val="22"/>
        </w:rPr>
        <w:t> </w:t>
      </w:r>
      <w:r>
        <w:rPr>
          <w:sz w:val="22"/>
        </w:rPr>
        <w:t>При</w:t>
      </w:r>
      <w:r>
        <w:rPr>
          <w:spacing w:val="5"/>
          <w:sz w:val="22"/>
        </w:rPr>
        <w:t> </w:t>
      </w:r>
      <w:r>
        <w:rPr>
          <w:sz w:val="22"/>
        </w:rPr>
        <w:t>наличии</w:t>
      </w:r>
      <w:r>
        <w:rPr>
          <w:spacing w:val="5"/>
          <w:sz w:val="22"/>
        </w:rPr>
        <w:t> </w:t>
      </w:r>
      <w:r>
        <w:rPr>
          <w:sz w:val="22"/>
        </w:rPr>
        <w:t>аудиторного</w:t>
      </w:r>
      <w:r>
        <w:rPr>
          <w:spacing w:val="7"/>
          <w:sz w:val="22"/>
        </w:rPr>
        <w:t> </w:t>
      </w:r>
      <w:r>
        <w:rPr>
          <w:sz w:val="22"/>
        </w:rPr>
        <w:t>фонда</w:t>
      </w:r>
      <w:r>
        <w:rPr>
          <w:spacing w:val="7"/>
          <w:sz w:val="22"/>
        </w:rPr>
        <w:t> </w:t>
      </w:r>
      <w:r>
        <w:rPr>
          <w:sz w:val="22"/>
        </w:rPr>
        <w:t>с</w:t>
      </w:r>
      <w:r>
        <w:rPr>
          <w:spacing w:val="6"/>
          <w:sz w:val="22"/>
        </w:rPr>
        <w:t> </w:t>
      </w:r>
      <w:r>
        <w:rPr>
          <w:sz w:val="22"/>
        </w:rPr>
        <w:t>целью</w:t>
      </w:r>
      <w:r>
        <w:rPr>
          <w:spacing w:val="5"/>
          <w:sz w:val="22"/>
        </w:rPr>
        <w:t> </w:t>
      </w:r>
      <w:r>
        <w:rPr>
          <w:sz w:val="22"/>
        </w:rPr>
        <w:t>художественно-</w:t>
      </w:r>
    </w:p>
    <w:p>
      <w:pPr>
        <w:spacing w:after="0" w:line="276" w:lineRule="auto"/>
        <w:jc w:val="both"/>
        <w:rPr>
          <w:sz w:val="22"/>
        </w:rPr>
        <w:sectPr>
          <w:pgSz w:w="16850" w:h="11910" w:orient="landscape"/>
          <w:pgMar w:top="1060" w:bottom="280" w:left="240" w:right="360"/>
        </w:sectPr>
      </w:pPr>
    </w:p>
    <w:p>
      <w:pPr>
        <w:spacing w:line="276" w:lineRule="auto" w:before="68"/>
        <w:ind w:left="213" w:right="202" w:firstLine="0"/>
        <w:jc w:val="both"/>
        <w:rPr>
          <w:sz w:val="22"/>
        </w:rPr>
      </w:pPr>
      <w:r>
        <w:rPr>
          <w:sz w:val="22"/>
        </w:rPr>
        <w:t>эстетического развития обучающихся рекомендуется реализовывать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хор», используются на усмотрение образовательного учреждения для консультаций по другим учебным</w:t>
      </w:r>
      <w:r>
        <w:rPr>
          <w:spacing w:val="-10"/>
          <w:sz w:val="22"/>
        </w:rPr>
        <w:t> </w:t>
      </w:r>
      <w:r>
        <w:rPr>
          <w:sz w:val="22"/>
        </w:rPr>
        <w:t>предметам.</w:t>
      </w:r>
    </w:p>
    <w:p>
      <w:pPr>
        <w:pStyle w:val="ListParagraph"/>
        <w:numPr>
          <w:ilvl w:val="0"/>
          <w:numId w:val="15"/>
        </w:numPr>
        <w:tabs>
          <w:tab w:pos="444" w:val="left" w:leader="none"/>
        </w:tabs>
        <w:spacing w:line="276" w:lineRule="auto" w:before="0" w:after="0"/>
        <w:ind w:left="213" w:right="202" w:firstLine="0"/>
        <w:jc w:val="both"/>
        <w:rPr>
          <w:sz w:val="22"/>
        </w:rPr>
      </w:pPr>
      <w:r>
        <w:rPr>
          <w:sz w:val="22"/>
        </w:rPr>
        <w:t>Учебный предмет «Оркестровый класс» предполагает занятия народного оркестра, а также, при наличии, оркестра национальных инструментов (для обучающихся по классу гитары данные часы могут быть отведены на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на усмотрение образовательного учреждения для консультаций по другим учебным</w:t>
      </w:r>
      <w:r>
        <w:rPr>
          <w:spacing w:val="-2"/>
          <w:sz w:val="22"/>
        </w:rPr>
        <w:t> </w:t>
      </w:r>
      <w:r>
        <w:rPr>
          <w:sz w:val="22"/>
        </w:rPr>
        <w:t>предметам.</w:t>
      </w:r>
    </w:p>
    <w:p>
      <w:pPr>
        <w:pStyle w:val="ListParagraph"/>
        <w:numPr>
          <w:ilvl w:val="0"/>
          <w:numId w:val="15"/>
        </w:numPr>
        <w:tabs>
          <w:tab w:pos="437" w:val="left" w:leader="none"/>
        </w:tabs>
        <w:spacing w:line="276" w:lineRule="auto" w:before="0" w:after="0"/>
        <w:ind w:left="213" w:right="201" w:firstLine="0"/>
        <w:jc w:val="both"/>
        <w:rPr>
          <w:sz w:val="22"/>
        </w:rPr>
      </w:pPr>
      <w:r>
        <w:rPr>
          <w:sz w:val="22"/>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w:t>
      </w:r>
      <w:r>
        <w:rPr>
          <w:spacing w:val="-5"/>
          <w:sz w:val="22"/>
        </w:rPr>
        <w:t> </w:t>
      </w:r>
      <w:r>
        <w:rPr>
          <w:sz w:val="22"/>
        </w:rPr>
        <w:t>обязательной</w:t>
      </w:r>
      <w:r>
        <w:rPr>
          <w:spacing w:val="-6"/>
          <w:sz w:val="22"/>
        </w:rPr>
        <w:t> </w:t>
      </w:r>
      <w:r>
        <w:rPr>
          <w:sz w:val="22"/>
        </w:rPr>
        <w:t>части,</w:t>
      </w:r>
      <w:r>
        <w:rPr>
          <w:spacing w:val="-2"/>
          <w:sz w:val="22"/>
        </w:rPr>
        <w:t> </w:t>
      </w:r>
      <w:r>
        <w:rPr>
          <w:sz w:val="22"/>
        </w:rPr>
        <w:t>а</w:t>
      </w:r>
      <w:r>
        <w:rPr>
          <w:spacing w:val="-2"/>
          <w:sz w:val="22"/>
        </w:rPr>
        <w:t> </w:t>
      </w:r>
      <w:r>
        <w:rPr>
          <w:sz w:val="22"/>
        </w:rPr>
        <w:t>также</w:t>
      </w:r>
      <w:r>
        <w:rPr>
          <w:spacing w:val="-2"/>
          <w:sz w:val="22"/>
        </w:rPr>
        <w:t> </w:t>
      </w:r>
      <w:r>
        <w:rPr>
          <w:sz w:val="22"/>
        </w:rPr>
        <w:t>ряду</w:t>
      </w:r>
      <w:r>
        <w:rPr>
          <w:spacing w:val="-2"/>
          <w:sz w:val="22"/>
        </w:rPr>
        <w:t> </w:t>
      </w:r>
      <w:r>
        <w:rPr>
          <w:sz w:val="22"/>
        </w:rPr>
        <w:t>учебных</w:t>
      </w:r>
      <w:r>
        <w:rPr>
          <w:spacing w:val="-1"/>
          <w:sz w:val="22"/>
        </w:rPr>
        <w:t> </w:t>
      </w:r>
      <w:r>
        <w:rPr>
          <w:sz w:val="22"/>
        </w:rPr>
        <w:t>предметов</w:t>
      </w:r>
      <w:r>
        <w:rPr>
          <w:spacing w:val="-3"/>
          <w:sz w:val="22"/>
        </w:rPr>
        <w:t> </w:t>
      </w:r>
      <w:r>
        <w:rPr>
          <w:sz w:val="22"/>
        </w:rPr>
        <w:t>вариативной</w:t>
      </w:r>
      <w:r>
        <w:rPr>
          <w:spacing w:val="-2"/>
          <w:sz w:val="22"/>
        </w:rPr>
        <w:t> </w:t>
      </w:r>
      <w:r>
        <w:rPr>
          <w:sz w:val="22"/>
        </w:rPr>
        <w:t>части</w:t>
      </w:r>
      <w:r>
        <w:rPr>
          <w:spacing w:val="-3"/>
          <w:sz w:val="22"/>
        </w:rPr>
        <w:t> </w:t>
      </w:r>
      <w:r>
        <w:rPr>
          <w:sz w:val="22"/>
        </w:rPr>
        <w:t>объем</w:t>
      </w:r>
      <w:r>
        <w:rPr>
          <w:spacing w:val="-2"/>
          <w:sz w:val="22"/>
        </w:rPr>
        <w:t> </w:t>
      </w:r>
      <w:r>
        <w:rPr>
          <w:sz w:val="22"/>
        </w:rPr>
        <w:t>самостоятельной</w:t>
      </w:r>
      <w:r>
        <w:rPr>
          <w:spacing w:val="-3"/>
          <w:sz w:val="22"/>
        </w:rPr>
        <w:t> </w:t>
      </w:r>
      <w:r>
        <w:rPr>
          <w:sz w:val="22"/>
        </w:rPr>
        <w:t>нагрузки</w:t>
      </w:r>
      <w:r>
        <w:rPr>
          <w:spacing w:val="-2"/>
          <w:sz w:val="22"/>
        </w:rPr>
        <w:t> </w:t>
      </w:r>
      <w:r>
        <w:rPr>
          <w:sz w:val="22"/>
        </w:rPr>
        <w:t>обучающихся</w:t>
      </w:r>
      <w:r>
        <w:rPr>
          <w:spacing w:val="-2"/>
          <w:sz w:val="22"/>
        </w:rPr>
        <w:t> </w:t>
      </w:r>
      <w:r>
        <w:rPr>
          <w:sz w:val="22"/>
        </w:rPr>
        <w:t>планируется</w:t>
      </w:r>
      <w:r>
        <w:rPr>
          <w:spacing w:val="-2"/>
          <w:sz w:val="22"/>
        </w:rPr>
        <w:t> </w:t>
      </w:r>
      <w:r>
        <w:rPr>
          <w:sz w:val="22"/>
        </w:rPr>
        <w:t>следующим</w:t>
      </w:r>
      <w:r>
        <w:rPr>
          <w:spacing w:val="-3"/>
          <w:sz w:val="22"/>
        </w:rPr>
        <w:t> </w:t>
      </w:r>
      <w:r>
        <w:rPr>
          <w:sz w:val="22"/>
        </w:rPr>
        <w:t>образом:</w:t>
      </w:r>
    </w:p>
    <w:p>
      <w:pPr>
        <w:spacing w:line="276" w:lineRule="auto" w:before="2"/>
        <w:ind w:left="213" w:right="201" w:firstLine="0"/>
        <w:jc w:val="both"/>
        <w:rPr>
          <w:sz w:val="22"/>
        </w:rPr>
      </w:pPr>
      <w:r>
        <w:rPr>
          <w:sz w:val="22"/>
        </w:rPr>
        <w:t>«Специальность» – 1-3 классы – по 2 часа в неделю; 4-6 классы – по 3 часа в неделю; 7-9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 «Музыкальная литература (зарубежная, отечественная)» – 1 час в неделю.</w:t>
      </w:r>
    </w:p>
    <w:p>
      <w:pPr>
        <w:spacing w:after="0" w:line="276" w:lineRule="auto"/>
        <w:jc w:val="both"/>
        <w:rPr>
          <w:sz w:val="22"/>
        </w:rPr>
        <w:sectPr>
          <w:pgSz w:w="16850" w:h="11910" w:orient="landscape"/>
          <w:pgMar w:top="1060" w:bottom="280" w:left="240" w:right="360"/>
        </w:sectPr>
      </w:pPr>
    </w:p>
    <w:p>
      <w:pPr>
        <w:pStyle w:val="Heading1"/>
        <w:numPr>
          <w:ilvl w:val="4"/>
          <w:numId w:val="1"/>
        </w:numPr>
        <w:tabs>
          <w:tab w:pos="3236" w:val="left" w:leader="none"/>
        </w:tabs>
        <w:spacing w:line="240" w:lineRule="auto" w:before="73" w:after="0"/>
        <w:ind w:left="3235" w:right="0" w:hanging="455"/>
        <w:jc w:val="left"/>
      </w:pPr>
      <w:r>
        <w:rPr/>
        <w:t>График образовательного</w:t>
      </w:r>
      <w:r>
        <w:rPr>
          <w:spacing w:val="-3"/>
        </w:rPr>
        <w:t> </w:t>
      </w:r>
      <w:r>
        <w:rPr/>
        <w:t>процесса</w:t>
      </w:r>
    </w:p>
    <w:p>
      <w:pPr>
        <w:pStyle w:val="BodyText"/>
        <w:spacing w:before="5"/>
        <w:jc w:val="left"/>
        <w:rPr>
          <w:b/>
          <w:sz w:val="36"/>
        </w:rPr>
      </w:pPr>
    </w:p>
    <w:p>
      <w:pPr>
        <w:pStyle w:val="BodyText"/>
        <w:spacing w:line="276" w:lineRule="auto"/>
        <w:ind w:left="112" w:right="113" w:firstLine="710"/>
      </w:pPr>
      <w:r>
        <w:rPr/>
        <w:t>График образовательного процесса является частью ДПОП «Народные инструменты», соответствует положениям ФГТ, определяет организацию образовательного процесса и отражает: срок реализации образовательной программы, бюджет времени образовательного процесса (в неделях), предусмотренного на аудиторные занятия, промежуточную и итоговую аттестацию обучающихся, каникулы, резерв учебного времени, а также сводные данные по бюджету</w:t>
      </w:r>
      <w:r>
        <w:rPr>
          <w:spacing w:val="-6"/>
        </w:rPr>
        <w:t> </w:t>
      </w:r>
      <w:r>
        <w:rPr/>
        <w:t>времени.</w:t>
      </w:r>
    </w:p>
    <w:p>
      <w:pPr>
        <w:pStyle w:val="BodyText"/>
        <w:spacing w:line="276" w:lineRule="auto" w:before="121"/>
        <w:ind w:left="112" w:right="108" w:firstLine="710"/>
      </w:pPr>
      <w:r>
        <w:rPr/>
        <w:t>ДПОП «Народные инструменты» включает в себя четыре графика образовательного процесса: срок обучения 8 лет и 9 лет, срок обучения 5 лет и 6</w:t>
      </w:r>
      <w:r>
        <w:rPr>
          <w:spacing w:val="1"/>
        </w:rPr>
        <w:t> </w:t>
      </w:r>
      <w:r>
        <w:rPr/>
        <w:t>лет.</w:t>
      </w:r>
    </w:p>
    <w:p>
      <w:pPr>
        <w:spacing w:after="0" w:line="276" w:lineRule="auto"/>
        <w:sectPr>
          <w:pgSz w:w="11910" w:h="16850"/>
          <w:pgMar w:top="380" w:bottom="280" w:left="1040" w:right="1040"/>
        </w:sectPr>
      </w:pPr>
    </w:p>
    <w:p>
      <w:pPr>
        <w:pStyle w:val="Heading1"/>
        <w:spacing w:before="67"/>
        <w:ind w:right="896"/>
      </w:pPr>
      <w:r>
        <w:rPr/>
        <w:t>График образовательного процесса</w:t>
      </w:r>
    </w:p>
    <w:p>
      <w:pPr>
        <w:spacing w:before="50"/>
        <w:ind w:left="1267" w:right="903" w:firstLine="0"/>
        <w:jc w:val="center"/>
        <w:rPr>
          <w:b/>
          <w:sz w:val="28"/>
        </w:rPr>
      </w:pPr>
      <w:r>
        <w:rPr>
          <w:b/>
          <w:sz w:val="28"/>
        </w:rPr>
        <w:t>по дополнительной предпрофессиональной общеобразовательной программе в области музыкального искусства</w:t>
      </w:r>
    </w:p>
    <w:p>
      <w:pPr>
        <w:spacing w:before="47"/>
        <w:ind w:left="1269" w:right="897" w:firstLine="0"/>
        <w:jc w:val="center"/>
        <w:rPr>
          <w:b/>
          <w:sz w:val="28"/>
        </w:rPr>
      </w:pPr>
      <w:r>
        <w:rPr>
          <w:b/>
          <w:sz w:val="28"/>
        </w:rPr>
        <w:t>«Народные инструменты»</w:t>
      </w:r>
    </w:p>
    <w:p>
      <w:pPr>
        <w:spacing w:before="48" w:after="50"/>
        <w:ind w:left="0" w:right="564" w:firstLine="0"/>
        <w:jc w:val="right"/>
        <w:rPr>
          <w:b/>
          <w:sz w:val="28"/>
        </w:rPr>
      </w:pPr>
      <w:r>
        <w:rPr>
          <w:b/>
          <w:sz w:val="28"/>
        </w:rPr>
        <w:t>Срок обучения 8 лет</w:t>
      </w:r>
    </w:p>
    <w:tbl>
      <w:tblPr>
        <w:tblW w:w="0" w:type="auto"/>
        <w:jc w:val="left"/>
        <w:tblInd w:w="2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
        <w:gridCol w:w="245"/>
        <w:gridCol w:w="247"/>
        <w:gridCol w:w="245"/>
        <w:gridCol w:w="245"/>
        <w:gridCol w:w="247"/>
        <w:gridCol w:w="245"/>
        <w:gridCol w:w="245"/>
        <w:gridCol w:w="245"/>
        <w:gridCol w:w="247"/>
        <w:gridCol w:w="245"/>
        <w:gridCol w:w="245"/>
        <w:gridCol w:w="247"/>
        <w:gridCol w:w="245"/>
        <w:gridCol w:w="245"/>
        <w:gridCol w:w="247"/>
        <w:gridCol w:w="245"/>
        <w:gridCol w:w="247"/>
        <w:gridCol w:w="245"/>
        <w:gridCol w:w="244"/>
        <w:gridCol w:w="246"/>
        <w:gridCol w:w="244"/>
        <w:gridCol w:w="244"/>
        <w:gridCol w:w="246"/>
        <w:gridCol w:w="244"/>
        <w:gridCol w:w="244"/>
        <w:gridCol w:w="246"/>
        <w:gridCol w:w="244"/>
        <w:gridCol w:w="244"/>
        <w:gridCol w:w="244"/>
        <w:gridCol w:w="246"/>
        <w:gridCol w:w="244"/>
        <w:gridCol w:w="247"/>
        <w:gridCol w:w="244"/>
        <w:gridCol w:w="244"/>
        <w:gridCol w:w="246"/>
        <w:gridCol w:w="244"/>
        <w:gridCol w:w="244"/>
        <w:gridCol w:w="246"/>
        <w:gridCol w:w="244"/>
        <w:gridCol w:w="244"/>
        <w:gridCol w:w="246"/>
        <w:gridCol w:w="244"/>
        <w:gridCol w:w="244"/>
        <w:gridCol w:w="246"/>
        <w:gridCol w:w="244"/>
        <w:gridCol w:w="243"/>
        <w:gridCol w:w="245"/>
        <w:gridCol w:w="243"/>
        <w:gridCol w:w="245"/>
        <w:gridCol w:w="243"/>
        <w:gridCol w:w="245"/>
        <w:gridCol w:w="243"/>
        <w:gridCol w:w="658"/>
        <w:gridCol w:w="519"/>
        <w:gridCol w:w="517"/>
        <w:gridCol w:w="411"/>
        <w:gridCol w:w="471"/>
        <w:gridCol w:w="423"/>
      </w:tblGrid>
      <w:tr>
        <w:trPr>
          <w:trHeight w:val="827" w:hRule="atLeast"/>
        </w:trPr>
        <w:tc>
          <w:tcPr>
            <w:tcW w:w="12971" w:type="dxa"/>
            <w:gridSpan w:val="53"/>
            <w:tcBorders>
              <w:bottom w:val="single" w:sz="4" w:space="0" w:color="000000"/>
            </w:tcBorders>
          </w:tcPr>
          <w:p>
            <w:pPr>
              <w:pStyle w:val="TableParagraph"/>
              <w:spacing w:before="10"/>
              <w:rPr>
                <w:b/>
                <w:sz w:val="23"/>
              </w:rPr>
            </w:pPr>
          </w:p>
          <w:p>
            <w:pPr>
              <w:pStyle w:val="TableParagraph"/>
              <w:ind w:left="4930"/>
              <w:rPr>
                <w:b/>
                <w:sz w:val="24"/>
              </w:rPr>
            </w:pPr>
            <w:r>
              <w:rPr>
                <w:b/>
                <w:sz w:val="24"/>
              </w:rPr>
              <w:t>1. График учебного процесса</w:t>
            </w:r>
          </w:p>
        </w:tc>
        <w:tc>
          <w:tcPr>
            <w:tcW w:w="2999" w:type="dxa"/>
            <w:gridSpan w:val="6"/>
            <w:tcBorders>
              <w:bottom w:val="single" w:sz="4" w:space="0" w:color="000000"/>
            </w:tcBorders>
          </w:tcPr>
          <w:p>
            <w:pPr>
              <w:pStyle w:val="TableParagraph"/>
              <w:ind w:left="487" w:right="204" w:hanging="149"/>
              <w:rPr>
                <w:b/>
                <w:sz w:val="24"/>
              </w:rPr>
            </w:pPr>
            <w:r>
              <w:rPr>
                <w:b/>
                <w:sz w:val="24"/>
              </w:rPr>
              <w:t>2. Сводные данные по бюджету времени в</w:t>
            </w:r>
          </w:p>
          <w:p>
            <w:pPr>
              <w:pStyle w:val="TableParagraph"/>
              <w:spacing w:line="257" w:lineRule="exact"/>
              <w:ind w:left="1147"/>
              <w:rPr>
                <w:b/>
                <w:sz w:val="24"/>
              </w:rPr>
            </w:pPr>
            <w:r>
              <w:rPr>
                <w:b/>
                <w:sz w:val="24"/>
              </w:rPr>
              <w:t>неделю</w:t>
            </w:r>
          </w:p>
        </w:tc>
      </w:tr>
      <w:tr>
        <w:trPr>
          <w:trHeight w:val="451" w:hRule="atLeast"/>
        </w:trPr>
        <w:tc>
          <w:tcPr>
            <w:tcW w:w="235" w:type="dxa"/>
            <w:vMerge w:val="restart"/>
            <w:tcBorders>
              <w:top w:val="single" w:sz="4" w:space="0" w:color="000000"/>
              <w:right w:val="single" w:sz="4" w:space="0" w:color="000000"/>
            </w:tcBorders>
            <w:textDirection w:val="btLr"/>
          </w:tcPr>
          <w:p>
            <w:pPr>
              <w:pStyle w:val="TableParagraph"/>
              <w:spacing w:line="140" w:lineRule="exact" w:before="55"/>
              <w:ind w:left="-1"/>
              <w:rPr>
                <w:sz w:val="20"/>
              </w:rPr>
            </w:pPr>
            <w:r>
              <w:rPr>
                <w:sz w:val="20"/>
              </w:rPr>
              <w:t>Классы</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17" w:right="108"/>
              <w:rPr>
                <w:sz w:val="20"/>
              </w:rPr>
            </w:pPr>
            <w:r>
              <w:rPr>
                <w:w w:val="95"/>
                <w:sz w:val="20"/>
              </w:rPr>
              <w:t>Сентябр </w:t>
            </w:r>
            <w:r>
              <w:rPr>
                <w:sz w:val="20"/>
              </w:rPr>
              <w:t>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70"/>
              <w:ind w:left="-1"/>
              <w:rPr>
                <w:sz w:val="20"/>
              </w:rPr>
            </w:pPr>
            <w:r>
              <w:rPr>
                <w:sz w:val="20"/>
              </w:rPr>
              <w:t>30-6.10</w:t>
            </w:r>
          </w:p>
        </w:tc>
        <w:tc>
          <w:tcPr>
            <w:tcW w:w="73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17" w:right="3"/>
              <w:rPr>
                <w:sz w:val="20"/>
              </w:rPr>
            </w:pPr>
            <w:r>
              <w:rPr>
                <w:w w:val="95"/>
                <w:sz w:val="20"/>
              </w:rPr>
              <w:t>Октя </w:t>
            </w:r>
            <w:r>
              <w:rPr>
                <w:sz w:val="20"/>
              </w:rPr>
              <w:t>брь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69"/>
              <w:ind w:left="-1"/>
              <w:rPr>
                <w:sz w:val="20"/>
              </w:rPr>
            </w:pPr>
            <w:r>
              <w:rPr>
                <w:sz w:val="20"/>
              </w:rPr>
              <w:t>28.10-4.11</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17"/>
              <w:rPr>
                <w:sz w:val="20"/>
              </w:rPr>
            </w:pPr>
            <w:r>
              <w:rPr>
                <w:sz w:val="20"/>
              </w:rPr>
              <w:t>Ноябрь</w:t>
            </w:r>
          </w:p>
        </w:tc>
        <w:tc>
          <w:tcPr>
            <w:tcW w:w="984"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17"/>
              <w:rPr>
                <w:sz w:val="20"/>
              </w:rPr>
            </w:pPr>
            <w:r>
              <w:rPr>
                <w:sz w:val="20"/>
              </w:rPr>
              <w:t>Декабрь</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30.12-5.01</w:t>
            </w:r>
          </w:p>
        </w:tc>
        <w:tc>
          <w:tcPr>
            <w:tcW w:w="734"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17" w:right="141"/>
              <w:rPr>
                <w:sz w:val="20"/>
              </w:rPr>
            </w:pPr>
            <w:r>
              <w:rPr>
                <w:w w:val="95"/>
                <w:sz w:val="20"/>
              </w:rPr>
              <w:t>Янва </w:t>
            </w:r>
            <w:r>
              <w:rPr>
                <w:sz w:val="20"/>
              </w:rPr>
              <w:t>рь</w:t>
            </w:r>
          </w:p>
        </w:tc>
        <w:tc>
          <w:tcPr>
            <w:tcW w:w="244" w:type="dxa"/>
            <w:vMerge w:val="restart"/>
            <w:tcBorders>
              <w:top w:val="single" w:sz="4" w:space="0" w:color="000000"/>
              <w:left w:val="single" w:sz="4" w:space="0" w:color="000000"/>
              <w:right w:val="single" w:sz="4" w:space="0" w:color="000000"/>
            </w:tcBorders>
            <w:textDirection w:val="btLr"/>
          </w:tcPr>
          <w:p>
            <w:pPr>
              <w:pStyle w:val="TableParagraph"/>
              <w:spacing w:line="144" w:lineRule="exact" w:before="70"/>
              <w:ind w:left="-1"/>
              <w:rPr>
                <w:sz w:val="20"/>
              </w:rPr>
            </w:pPr>
            <w:r>
              <w:rPr>
                <w:sz w:val="20"/>
              </w:rPr>
              <w:t>27.01-2.02</w:t>
            </w:r>
          </w:p>
        </w:tc>
        <w:tc>
          <w:tcPr>
            <w:tcW w:w="734"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21" w:right="141"/>
              <w:rPr>
                <w:sz w:val="20"/>
              </w:rPr>
            </w:pPr>
            <w:r>
              <w:rPr>
                <w:sz w:val="20"/>
              </w:rPr>
              <w:t>Февр</w:t>
            </w:r>
            <w:r>
              <w:rPr>
                <w:w w:val="99"/>
                <w:sz w:val="20"/>
              </w:rPr>
              <w:t> </w:t>
            </w:r>
            <w:r>
              <w:rPr>
                <w:sz w:val="20"/>
              </w:rPr>
              <w:t>аль</w:t>
            </w:r>
          </w:p>
        </w:tc>
        <w:tc>
          <w:tcPr>
            <w:tcW w:w="246" w:type="dxa"/>
            <w:vMerge w:val="restart"/>
            <w:tcBorders>
              <w:top w:val="single" w:sz="4" w:space="0" w:color="000000"/>
              <w:left w:val="single" w:sz="4" w:space="0" w:color="000000"/>
              <w:right w:val="single" w:sz="4" w:space="0" w:color="000000"/>
            </w:tcBorders>
            <w:textDirection w:val="btLr"/>
          </w:tcPr>
          <w:p>
            <w:pPr>
              <w:pStyle w:val="TableParagraph"/>
              <w:spacing w:line="140" w:lineRule="exact" w:before="76"/>
              <w:ind w:left="-1"/>
              <w:rPr>
                <w:sz w:val="20"/>
              </w:rPr>
            </w:pPr>
            <w:r>
              <w:rPr>
                <w:sz w:val="20"/>
              </w:rPr>
              <w:t>24.02-1.03</w:t>
            </w:r>
          </w:p>
        </w:tc>
        <w:tc>
          <w:tcPr>
            <w:tcW w:w="978"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25"/>
              <w:rPr>
                <w:sz w:val="20"/>
              </w:rPr>
            </w:pPr>
            <w:r>
              <w:rPr>
                <w:sz w:val="20"/>
              </w:rPr>
              <w:t>Март</w:t>
            </w:r>
          </w:p>
        </w:tc>
        <w:tc>
          <w:tcPr>
            <w:tcW w:w="244" w:type="dxa"/>
            <w:vMerge w:val="restart"/>
            <w:tcBorders>
              <w:top w:val="single" w:sz="4" w:space="0" w:color="000000"/>
              <w:left w:val="single" w:sz="4" w:space="0" w:color="000000"/>
              <w:right w:val="single" w:sz="4" w:space="0" w:color="000000"/>
            </w:tcBorders>
            <w:textDirection w:val="btLr"/>
          </w:tcPr>
          <w:p>
            <w:pPr>
              <w:pStyle w:val="TableParagraph"/>
              <w:spacing w:line="133" w:lineRule="exact" w:before="81"/>
              <w:ind w:left="-1"/>
              <w:rPr>
                <w:sz w:val="20"/>
              </w:rPr>
            </w:pPr>
            <w:r>
              <w:rPr>
                <w:sz w:val="20"/>
              </w:rPr>
              <w:t>31.03-05-04</w:t>
            </w:r>
          </w:p>
        </w:tc>
        <w:tc>
          <w:tcPr>
            <w:tcW w:w="73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32" w:right="3"/>
              <w:rPr>
                <w:sz w:val="20"/>
              </w:rPr>
            </w:pPr>
            <w:r>
              <w:rPr>
                <w:w w:val="95"/>
                <w:sz w:val="20"/>
              </w:rPr>
              <w:t>Апре </w:t>
            </w:r>
            <w:r>
              <w:rPr>
                <w:sz w:val="20"/>
              </w:rPr>
              <w:t>ль</w:t>
            </w:r>
          </w:p>
        </w:tc>
        <w:tc>
          <w:tcPr>
            <w:tcW w:w="246" w:type="dxa"/>
            <w:vMerge w:val="restart"/>
            <w:tcBorders>
              <w:top w:val="single" w:sz="4" w:space="0" w:color="000000"/>
              <w:left w:val="single" w:sz="4" w:space="0" w:color="000000"/>
              <w:right w:val="single" w:sz="4" w:space="0" w:color="000000"/>
            </w:tcBorders>
            <w:textDirection w:val="btLr"/>
          </w:tcPr>
          <w:p>
            <w:pPr>
              <w:pStyle w:val="TableParagraph"/>
              <w:spacing w:line="132" w:lineRule="exact" w:before="84"/>
              <w:ind w:left="-1"/>
              <w:rPr>
                <w:sz w:val="20"/>
              </w:rPr>
            </w:pPr>
            <w:r>
              <w:rPr>
                <w:sz w:val="20"/>
              </w:rPr>
              <w:t>27.04-03.05</w:t>
            </w:r>
          </w:p>
        </w:tc>
        <w:tc>
          <w:tcPr>
            <w:tcW w:w="978"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32"/>
              <w:rPr>
                <w:sz w:val="20"/>
              </w:rPr>
            </w:pPr>
            <w:r>
              <w:rPr>
                <w:sz w:val="20"/>
              </w:rPr>
              <w:t>Май</w:t>
            </w:r>
          </w:p>
        </w:tc>
        <w:tc>
          <w:tcPr>
            <w:tcW w:w="978"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36"/>
              <w:rPr>
                <w:sz w:val="20"/>
              </w:rPr>
            </w:pPr>
            <w:r>
              <w:rPr>
                <w:sz w:val="20"/>
              </w:rPr>
              <w:t>Июнь</w:t>
            </w:r>
          </w:p>
        </w:tc>
        <w:tc>
          <w:tcPr>
            <w:tcW w:w="246" w:type="dxa"/>
            <w:vMerge w:val="restart"/>
            <w:tcBorders>
              <w:top w:val="single" w:sz="4" w:space="0" w:color="000000"/>
              <w:left w:val="single" w:sz="4" w:space="0" w:color="000000"/>
              <w:right w:val="single" w:sz="4" w:space="0" w:color="000000"/>
            </w:tcBorders>
            <w:textDirection w:val="btLr"/>
          </w:tcPr>
          <w:p>
            <w:pPr>
              <w:pStyle w:val="TableParagraph"/>
              <w:spacing w:line="124" w:lineRule="exact" w:before="92"/>
              <w:ind w:left="-1"/>
              <w:rPr>
                <w:sz w:val="20"/>
              </w:rPr>
            </w:pPr>
            <w:r>
              <w:rPr>
                <w:sz w:val="20"/>
              </w:rPr>
              <w:t>29.06-05.07</w:t>
            </w:r>
          </w:p>
        </w:tc>
        <w:tc>
          <w:tcPr>
            <w:tcW w:w="73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16"/>
              <w:ind w:left="141"/>
              <w:rPr>
                <w:sz w:val="20"/>
              </w:rPr>
            </w:pPr>
            <w:r>
              <w:rPr>
                <w:sz w:val="20"/>
              </w:rPr>
              <w:t>Июль</w:t>
            </w:r>
          </w:p>
        </w:tc>
        <w:tc>
          <w:tcPr>
            <w:tcW w:w="243" w:type="dxa"/>
            <w:vMerge w:val="restart"/>
            <w:tcBorders>
              <w:top w:val="single" w:sz="4" w:space="0" w:color="000000"/>
              <w:left w:val="single" w:sz="4" w:space="0" w:color="000000"/>
              <w:right w:val="single" w:sz="4" w:space="0" w:color="000000"/>
            </w:tcBorders>
            <w:textDirection w:val="btLr"/>
          </w:tcPr>
          <w:p>
            <w:pPr>
              <w:pStyle w:val="TableParagraph"/>
              <w:spacing w:line="114" w:lineRule="exact" w:before="99"/>
              <w:ind w:left="-1"/>
              <w:rPr>
                <w:sz w:val="20"/>
              </w:rPr>
            </w:pPr>
            <w:r>
              <w:rPr>
                <w:sz w:val="20"/>
              </w:rPr>
              <w:t>27.07-02.08</w:t>
            </w:r>
          </w:p>
        </w:tc>
        <w:tc>
          <w:tcPr>
            <w:tcW w:w="976" w:type="dxa"/>
            <w:gridSpan w:val="4"/>
            <w:tcBorders>
              <w:top w:val="single" w:sz="4" w:space="0" w:color="000000"/>
              <w:left w:val="single" w:sz="4" w:space="0" w:color="000000"/>
              <w:bottom w:val="single" w:sz="4" w:space="0" w:color="000000"/>
            </w:tcBorders>
          </w:tcPr>
          <w:p>
            <w:pPr>
              <w:pStyle w:val="TableParagraph"/>
              <w:ind w:left="150"/>
              <w:rPr>
                <w:sz w:val="20"/>
              </w:rPr>
            </w:pPr>
            <w:r>
              <w:rPr>
                <w:sz w:val="20"/>
              </w:rPr>
              <w:t>Август</w:t>
            </w:r>
          </w:p>
        </w:tc>
        <w:tc>
          <w:tcPr>
            <w:tcW w:w="658" w:type="dxa"/>
            <w:vMerge w:val="restart"/>
            <w:tcBorders>
              <w:top w:val="single" w:sz="4" w:space="0" w:color="000000"/>
              <w:right w:val="single" w:sz="4" w:space="0" w:color="000000"/>
            </w:tcBorders>
            <w:textDirection w:val="btLr"/>
          </w:tcPr>
          <w:p>
            <w:pPr>
              <w:pStyle w:val="TableParagraph"/>
              <w:spacing w:line="230" w:lineRule="atLeast" w:before="187"/>
              <w:ind w:left="-1" w:right="630"/>
              <w:rPr>
                <w:sz w:val="20"/>
              </w:rPr>
            </w:pPr>
            <w:r>
              <w:rPr>
                <w:spacing w:val="-1"/>
                <w:w w:val="99"/>
                <w:sz w:val="20"/>
              </w:rPr>
              <w:t>А</w:t>
            </w:r>
            <w:r>
              <w:rPr>
                <w:spacing w:val="1"/>
                <w:w w:val="99"/>
                <w:sz w:val="20"/>
              </w:rPr>
              <w:t>у</w:t>
            </w:r>
            <w:r>
              <w:rPr>
                <w:w w:val="99"/>
                <w:sz w:val="20"/>
              </w:rPr>
              <w:t>д</w:t>
            </w:r>
            <w:r>
              <w:rPr>
                <w:spacing w:val="-2"/>
                <w:w w:val="99"/>
                <w:sz w:val="20"/>
              </w:rPr>
              <w:t>и</w:t>
            </w:r>
            <w:r>
              <w:rPr>
                <w:spacing w:val="-1"/>
                <w:w w:val="99"/>
                <w:sz w:val="20"/>
              </w:rPr>
              <w:t>т</w:t>
            </w:r>
            <w:r>
              <w:rPr>
                <w:spacing w:val="1"/>
                <w:w w:val="99"/>
                <w:sz w:val="20"/>
              </w:rPr>
              <w:t>ор</w:t>
            </w:r>
            <w:r>
              <w:rPr>
                <w:spacing w:val="-2"/>
                <w:w w:val="99"/>
                <w:sz w:val="20"/>
              </w:rPr>
              <w:t>н</w:t>
            </w:r>
            <w:r>
              <w:rPr>
                <w:w w:val="99"/>
                <w:sz w:val="20"/>
              </w:rPr>
              <w:t>ые за</w:t>
            </w:r>
            <w:r>
              <w:rPr>
                <w:spacing w:val="-2"/>
                <w:w w:val="99"/>
                <w:sz w:val="20"/>
              </w:rPr>
              <w:t>н</w:t>
            </w:r>
            <w:r>
              <w:rPr>
                <w:w w:val="99"/>
                <w:sz w:val="20"/>
              </w:rPr>
              <w:t>я</w:t>
            </w:r>
            <w:r>
              <w:rPr>
                <w:spacing w:val="1"/>
                <w:w w:val="99"/>
                <w:sz w:val="20"/>
              </w:rPr>
              <w:t>т</w:t>
            </w:r>
            <w:r>
              <w:rPr>
                <w:spacing w:val="-2"/>
                <w:w w:val="99"/>
                <w:sz w:val="20"/>
              </w:rPr>
              <w:t>и</w:t>
            </w:r>
            <w:r>
              <w:rPr>
                <w:w w:val="99"/>
                <w:sz w:val="20"/>
              </w:rPr>
              <w:t>я</w:t>
            </w:r>
          </w:p>
        </w:tc>
        <w:tc>
          <w:tcPr>
            <w:tcW w:w="519"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130"/>
              <w:ind w:left="-1" w:right="325"/>
              <w:rPr>
                <w:sz w:val="20"/>
              </w:rPr>
            </w:pPr>
            <w:r>
              <w:rPr>
                <w:spacing w:val="-1"/>
                <w:w w:val="99"/>
                <w:sz w:val="20"/>
              </w:rPr>
              <w:t>П</w:t>
            </w:r>
            <w:r>
              <w:rPr>
                <w:spacing w:val="1"/>
                <w:w w:val="99"/>
                <w:sz w:val="20"/>
              </w:rPr>
              <w:t>ром</w:t>
            </w:r>
            <w:r>
              <w:rPr>
                <w:w w:val="99"/>
                <w:sz w:val="20"/>
              </w:rPr>
              <w:t>ежу</w:t>
            </w:r>
            <w:r>
              <w:rPr>
                <w:spacing w:val="-1"/>
                <w:w w:val="99"/>
                <w:sz w:val="20"/>
              </w:rPr>
              <w:t>т</w:t>
            </w:r>
            <w:r>
              <w:rPr>
                <w:spacing w:val="1"/>
                <w:w w:val="99"/>
                <w:sz w:val="20"/>
              </w:rPr>
              <w:t>о</w:t>
            </w:r>
            <w:r>
              <w:rPr>
                <w:w w:val="99"/>
                <w:sz w:val="20"/>
              </w:rPr>
              <w:t>ч</w:t>
            </w:r>
            <w:r>
              <w:rPr>
                <w:spacing w:val="-2"/>
                <w:w w:val="99"/>
                <w:sz w:val="20"/>
              </w:rPr>
              <w:t>н</w:t>
            </w:r>
            <w:r>
              <w:rPr>
                <w:w w:val="99"/>
                <w:sz w:val="20"/>
              </w:rPr>
              <w:t>ая ат</w:t>
            </w:r>
            <w:r>
              <w:rPr>
                <w:spacing w:val="-1"/>
                <w:w w:val="99"/>
                <w:sz w:val="20"/>
              </w:rPr>
              <w:t>т</w:t>
            </w:r>
            <w:r>
              <w:rPr>
                <w:w w:val="99"/>
                <w:sz w:val="20"/>
              </w:rPr>
              <w:t>ес</w:t>
            </w:r>
            <w:r>
              <w:rPr>
                <w:spacing w:val="-1"/>
                <w:w w:val="99"/>
                <w:sz w:val="20"/>
              </w:rPr>
              <w:t>т</w:t>
            </w:r>
            <w:r>
              <w:rPr>
                <w:spacing w:val="2"/>
                <w:w w:val="99"/>
                <w:sz w:val="20"/>
              </w:rPr>
              <w:t>а</w:t>
            </w:r>
            <w:r>
              <w:rPr>
                <w:spacing w:val="-2"/>
                <w:w w:val="99"/>
                <w:sz w:val="20"/>
              </w:rPr>
              <w:t>ц</w:t>
            </w:r>
            <w:r>
              <w:rPr>
                <w:spacing w:val="1"/>
                <w:w w:val="99"/>
                <w:sz w:val="20"/>
              </w:rPr>
              <w:t>и</w:t>
            </w:r>
            <w:r>
              <w:rPr>
                <w:w w:val="99"/>
                <w:sz w:val="20"/>
              </w:rPr>
              <w:t>я</w:t>
            </w:r>
          </w:p>
        </w:tc>
        <w:tc>
          <w:tcPr>
            <w:tcW w:w="517" w:type="dxa"/>
            <w:vMerge w:val="restart"/>
            <w:tcBorders>
              <w:top w:val="single" w:sz="4" w:space="0" w:color="000000"/>
              <w:left w:val="single" w:sz="4" w:space="0" w:color="000000"/>
              <w:right w:val="single" w:sz="4" w:space="0" w:color="000000"/>
            </w:tcBorders>
            <w:textDirection w:val="btLr"/>
          </w:tcPr>
          <w:p>
            <w:pPr>
              <w:pStyle w:val="TableParagraph"/>
              <w:spacing w:line="240" w:lineRule="atLeast" w:before="119"/>
              <w:ind w:left="-1" w:right="630"/>
              <w:rPr>
                <w:sz w:val="20"/>
              </w:rPr>
            </w:pPr>
            <w:r>
              <w:rPr>
                <w:sz w:val="20"/>
              </w:rPr>
              <w:t>Резерв учебного времени</w:t>
            </w:r>
          </w:p>
        </w:tc>
        <w:tc>
          <w:tcPr>
            <w:tcW w:w="411"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78"/>
              <w:ind w:left="-1" w:right="775"/>
              <w:rPr>
                <w:sz w:val="20"/>
              </w:rPr>
            </w:pPr>
            <w:r>
              <w:rPr>
                <w:spacing w:val="-1"/>
                <w:w w:val="99"/>
                <w:sz w:val="20"/>
              </w:rPr>
              <w:t>Ит</w:t>
            </w:r>
            <w:r>
              <w:rPr>
                <w:w w:val="99"/>
                <w:sz w:val="20"/>
              </w:rPr>
              <w:t>о</w:t>
            </w:r>
            <w:r>
              <w:rPr>
                <w:spacing w:val="-1"/>
                <w:w w:val="99"/>
                <w:sz w:val="20"/>
              </w:rPr>
              <w:t>г</w:t>
            </w:r>
            <w:r>
              <w:rPr>
                <w:w w:val="99"/>
                <w:sz w:val="20"/>
              </w:rPr>
              <w:t>о</w:t>
            </w:r>
            <w:r>
              <w:rPr>
                <w:spacing w:val="-1"/>
                <w:w w:val="99"/>
                <w:sz w:val="20"/>
              </w:rPr>
              <w:t>вая </w:t>
            </w:r>
            <w:r>
              <w:rPr>
                <w:w w:val="99"/>
                <w:sz w:val="20"/>
              </w:rPr>
              <w:t>ат</w:t>
            </w:r>
            <w:r>
              <w:rPr>
                <w:spacing w:val="-1"/>
                <w:w w:val="99"/>
                <w:sz w:val="20"/>
              </w:rPr>
              <w:t>т</w:t>
            </w:r>
            <w:r>
              <w:rPr>
                <w:w w:val="99"/>
                <w:sz w:val="20"/>
              </w:rPr>
              <w:t>ес</w:t>
            </w:r>
            <w:r>
              <w:rPr>
                <w:spacing w:val="-1"/>
                <w:w w:val="99"/>
                <w:sz w:val="20"/>
              </w:rPr>
              <w:t>т</w:t>
            </w:r>
            <w:r>
              <w:rPr>
                <w:spacing w:val="2"/>
                <w:w w:val="99"/>
                <w:sz w:val="20"/>
              </w:rPr>
              <w:t>а</w:t>
            </w:r>
            <w:r>
              <w:rPr>
                <w:spacing w:val="-2"/>
                <w:w w:val="99"/>
                <w:sz w:val="20"/>
              </w:rPr>
              <w:t>ц</w:t>
            </w:r>
            <w:r>
              <w:rPr>
                <w:spacing w:val="1"/>
                <w:w w:val="99"/>
                <w:sz w:val="20"/>
              </w:rPr>
              <w:t>и</w:t>
            </w:r>
            <w:r>
              <w:rPr>
                <w:w w:val="99"/>
                <w:sz w:val="20"/>
              </w:rPr>
              <w:t>я</w:t>
            </w:r>
          </w:p>
        </w:tc>
        <w:tc>
          <w:tcPr>
            <w:tcW w:w="471" w:type="dxa"/>
            <w:vMerge w:val="restart"/>
            <w:tcBorders>
              <w:top w:val="single" w:sz="4" w:space="0" w:color="000000"/>
              <w:left w:val="single" w:sz="4" w:space="0" w:color="000000"/>
              <w:right w:val="single" w:sz="4" w:space="0" w:color="000000"/>
            </w:tcBorders>
            <w:textDirection w:val="btLr"/>
          </w:tcPr>
          <w:p>
            <w:pPr>
              <w:pStyle w:val="TableParagraph"/>
              <w:spacing w:before="10"/>
              <w:rPr>
                <w:b/>
                <w:sz w:val="19"/>
              </w:rPr>
            </w:pPr>
          </w:p>
          <w:p>
            <w:pPr>
              <w:pStyle w:val="TableParagraph"/>
              <w:spacing w:line="212" w:lineRule="exact"/>
              <w:ind w:left="-1"/>
              <w:rPr>
                <w:sz w:val="20"/>
              </w:rPr>
            </w:pPr>
            <w:r>
              <w:rPr>
                <w:sz w:val="20"/>
              </w:rPr>
              <w:t>Каникулы</w:t>
            </w:r>
          </w:p>
        </w:tc>
        <w:tc>
          <w:tcPr>
            <w:tcW w:w="423" w:type="dxa"/>
            <w:vMerge w:val="restart"/>
            <w:tcBorders>
              <w:top w:val="single" w:sz="4" w:space="0" w:color="000000"/>
              <w:left w:val="single" w:sz="4" w:space="0" w:color="000000"/>
            </w:tcBorders>
            <w:textDirection w:val="btLr"/>
          </w:tcPr>
          <w:p>
            <w:pPr>
              <w:pStyle w:val="TableParagraph"/>
              <w:spacing w:before="6"/>
              <w:rPr>
                <w:b/>
                <w:sz w:val="17"/>
              </w:rPr>
            </w:pPr>
          </w:p>
          <w:p>
            <w:pPr>
              <w:pStyle w:val="TableParagraph"/>
              <w:spacing w:line="181" w:lineRule="exact"/>
              <w:ind w:left="-1"/>
              <w:rPr>
                <w:sz w:val="20"/>
              </w:rPr>
            </w:pPr>
            <w:r>
              <w:rPr>
                <w:sz w:val="20"/>
              </w:rPr>
              <w:t>Всего</w:t>
            </w:r>
          </w:p>
        </w:tc>
      </w:tr>
      <w:tr>
        <w:trPr>
          <w:trHeight w:val="1232" w:hRule="atLeast"/>
        </w:trPr>
        <w:tc>
          <w:tcPr>
            <w:tcW w:w="235" w:type="dxa"/>
            <w:vMerge/>
            <w:tcBorders>
              <w:top w:val="nil"/>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70"/>
              <w:ind w:left="-1"/>
              <w:rPr>
                <w:sz w:val="20"/>
              </w:rPr>
            </w:pPr>
            <w:r>
              <w:rPr>
                <w:sz w:val="20"/>
              </w:rPr>
              <w:t>2-8</w:t>
            </w:r>
          </w:p>
        </w:tc>
        <w:tc>
          <w:tcPr>
            <w:tcW w:w="247" w:type="dxa"/>
            <w:tcBorders>
              <w:top w:val="single" w:sz="4" w:space="0" w:color="000000"/>
              <w:left w:val="single" w:sz="4" w:space="0" w:color="000000"/>
              <w:right w:val="single" w:sz="4" w:space="0" w:color="000000"/>
            </w:tcBorders>
            <w:textDirection w:val="btLr"/>
          </w:tcPr>
          <w:p>
            <w:pPr>
              <w:pStyle w:val="TableParagraph"/>
              <w:spacing w:line="147" w:lineRule="exact" w:before="70"/>
              <w:ind w:left="-1"/>
              <w:rPr>
                <w:sz w:val="20"/>
              </w:rPr>
            </w:pPr>
            <w:r>
              <w:rPr>
                <w:sz w:val="20"/>
              </w:rPr>
              <w:t>9-15</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16-22</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8"/>
              <w:ind w:left="-1"/>
              <w:rPr>
                <w:sz w:val="20"/>
              </w:rPr>
            </w:pPr>
            <w:r>
              <w:rPr>
                <w:sz w:val="20"/>
              </w:rPr>
              <w:t>23-29</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8"/>
              <w:ind w:left="-1"/>
              <w:rPr>
                <w:sz w:val="20"/>
              </w:rPr>
            </w:pPr>
            <w:r>
              <w:rPr>
                <w:sz w:val="20"/>
              </w:rPr>
              <w:t>7-13</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14-20</w:t>
            </w: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70"/>
              <w:ind w:left="-1"/>
              <w:rPr>
                <w:sz w:val="20"/>
              </w:rPr>
            </w:pPr>
            <w:r>
              <w:rPr>
                <w:sz w:val="20"/>
              </w:rPr>
              <w:t>21-27</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5-10</w:t>
            </w: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69"/>
              <w:ind w:left="-1"/>
              <w:rPr>
                <w:sz w:val="20"/>
              </w:rPr>
            </w:pPr>
            <w:r>
              <w:rPr>
                <w:sz w:val="20"/>
              </w:rPr>
              <w:t>11-17</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18-24</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25-1.12</w:t>
            </w:r>
          </w:p>
        </w:tc>
        <w:tc>
          <w:tcPr>
            <w:tcW w:w="245" w:type="dxa"/>
            <w:tcBorders>
              <w:top w:val="single" w:sz="4" w:space="0" w:color="000000"/>
              <w:left w:val="single" w:sz="4" w:space="0" w:color="000000"/>
              <w:right w:val="single" w:sz="4" w:space="0" w:color="000000"/>
            </w:tcBorders>
            <w:textDirection w:val="btLr"/>
          </w:tcPr>
          <w:p>
            <w:pPr>
              <w:pStyle w:val="TableParagraph"/>
              <w:spacing w:line="146" w:lineRule="exact" w:before="69"/>
              <w:ind w:left="-1"/>
              <w:rPr>
                <w:sz w:val="20"/>
              </w:rPr>
            </w:pPr>
            <w:r>
              <w:rPr>
                <w:sz w:val="20"/>
              </w:rPr>
              <w:t>2-8</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9-15</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16-22</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23-29</w:t>
            </w:r>
          </w:p>
        </w:tc>
        <w:tc>
          <w:tcPr>
            <w:tcW w:w="245" w:type="dxa"/>
            <w:vMerge/>
            <w:tcBorders>
              <w:top w:val="nil"/>
              <w:left w:val="single" w:sz="4" w:space="0" w:color="000000"/>
              <w:right w:val="single" w:sz="4" w:space="0" w:color="000000"/>
            </w:tcBorders>
            <w:textDirection w:val="btLr"/>
          </w:tcPr>
          <w:p>
            <w:pPr>
              <w:rPr>
                <w:sz w:val="2"/>
                <w:szCs w:val="2"/>
              </w:rPr>
            </w:pPr>
          </w:p>
        </w:tc>
        <w:tc>
          <w:tcPr>
            <w:tcW w:w="244"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6-12</w:t>
            </w:r>
          </w:p>
        </w:tc>
        <w:tc>
          <w:tcPr>
            <w:tcW w:w="246" w:type="dxa"/>
            <w:tcBorders>
              <w:top w:val="single" w:sz="4" w:space="0" w:color="000000"/>
              <w:left w:val="single" w:sz="4" w:space="0" w:color="000000"/>
              <w:right w:val="single" w:sz="4" w:space="0" w:color="000000"/>
            </w:tcBorders>
            <w:textDirection w:val="btLr"/>
          </w:tcPr>
          <w:p>
            <w:pPr>
              <w:pStyle w:val="TableParagraph"/>
              <w:spacing w:line="145" w:lineRule="exact" w:before="70"/>
              <w:ind w:left="-1"/>
              <w:rPr>
                <w:sz w:val="20"/>
              </w:rPr>
            </w:pPr>
            <w:r>
              <w:rPr>
                <w:sz w:val="20"/>
              </w:rPr>
              <w:t>13-19</w:t>
            </w:r>
          </w:p>
        </w:tc>
        <w:tc>
          <w:tcPr>
            <w:tcW w:w="244" w:type="dxa"/>
            <w:tcBorders>
              <w:top w:val="single" w:sz="4" w:space="0" w:color="000000"/>
              <w:left w:val="single" w:sz="4" w:space="0" w:color="000000"/>
              <w:right w:val="single" w:sz="4" w:space="0" w:color="000000"/>
            </w:tcBorders>
            <w:textDirection w:val="btLr"/>
          </w:tcPr>
          <w:p>
            <w:pPr>
              <w:pStyle w:val="TableParagraph"/>
              <w:spacing w:line="145" w:lineRule="exact" w:before="69"/>
              <w:ind w:left="-1"/>
              <w:rPr>
                <w:sz w:val="20"/>
              </w:rPr>
            </w:pPr>
            <w:r>
              <w:rPr>
                <w:sz w:val="20"/>
              </w:rPr>
              <w:t>20-26</w:t>
            </w:r>
          </w:p>
        </w:tc>
        <w:tc>
          <w:tcPr>
            <w:tcW w:w="244" w:type="dxa"/>
            <w:vMerge/>
            <w:tcBorders>
              <w:top w:val="nil"/>
              <w:left w:val="single" w:sz="4" w:space="0" w:color="000000"/>
              <w:right w:val="single" w:sz="4" w:space="0" w:color="000000"/>
            </w:tcBorders>
            <w:textDirection w:val="btLr"/>
          </w:tcPr>
          <w:p>
            <w:pPr>
              <w:rPr>
                <w:sz w:val="2"/>
                <w:szCs w:val="2"/>
              </w:rPr>
            </w:pPr>
          </w:p>
        </w:tc>
        <w:tc>
          <w:tcPr>
            <w:tcW w:w="246" w:type="dxa"/>
            <w:tcBorders>
              <w:top w:val="single" w:sz="4" w:space="0" w:color="000000"/>
              <w:left w:val="single" w:sz="4" w:space="0" w:color="000000"/>
              <w:right w:val="single" w:sz="4" w:space="0" w:color="000000"/>
            </w:tcBorders>
            <w:textDirection w:val="btLr"/>
          </w:tcPr>
          <w:p>
            <w:pPr>
              <w:pStyle w:val="TableParagraph"/>
              <w:spacing w:line="143" w:lineRule="exact" w:before="73"/>
              <w:ind w:left="-1"/>
              <w:rPr>
                <w:sz w:val="20"/>
              </w:rPr>
            </w:pPr>
            <w:r>
              <w:rPr>
                <w:sz w:val="20"/>
              </w:rPr>
              <w:t>3-9</w:t>
            </w:r>
          </w:p>
        </w:tc>
        <w:tc>
          <w:tcPr>
            <w:tcW w:w="244" w:type="dxa"/>
            <w:tcBorders>
              <w:top w:val="single" w:sz="4" w:space="0" w:color="000000"/>
              <w:left w:val="single" w:sz="4" w:space="0" w:color="000000"/>
              <w:right w:val="single" w:sz="4" w:space="0" w:color="000000"/>
            </w:tcBorders>
            <w:textDirection w:val="btLr"/>
          </w:tcPr>
          <w:p>
            <w:pPr>
              <w:pStyle w:val="TableParagraph"/>
              <w:spacing w:line="142" w:lineRule="exact" w:before="72"/>
              <w:ind w:left="-1"/>
              <w:rPr>
                <w:sz w:val="20"/>
              </w:rPr>
            </w:pPr>
            <w:r>
              <w:rPr>
                <w:sz w:val="20"/>
              </w:rPr>
              <w:t>10-16</w:t>
            </w:r>
          </w:p>
        </w:tc>
        <w:tc>
          <w:tcPr>
            <w:tcW w:w="244" w:type="dxa"/>
            <w:tcBorders>
              <w:top w:val="single" w:sz="4" w:space="0" w:color="000000"/>
              <w:left w:val="single" w:sz="4" w:space="0" w:color="000000"/>
              <w:right w:val="single" w:sz="4" w:space="0" w:color="000000"/>
            </w:tcBorders>
            <w:textDirection w:val="btLr"/>
          </w:tcPr>
          <w:p>
            <w:pPr>
              <w:pStyle w:val="TableParagraph"/>
              <w:spacing w:line="141" w:lineRule="exact" w:before="73"/>
              <w:ind w:left="-1"/>
              <w:rPr>
                <w:sz w:val="20"/>
              </w:rPr>
            </w:pPr>
            <w:r>
              <w:rPr>
                <w:sz w:val="20"/>
              </w:rPr>
              <w:t>17-23</w:t>
            </w:r>
          </w:p>
        </w:tc>
        <w:tc>
          <w:tcPr>
            <w:tcW w:w="246" w:type="dxa"/>
            <w:vMerge/>
            <w:tcBorders>
              <w:top w:val="nil"/>
              <w:left w:val="single" w:sz="4" w:space="0" w:color="000000"/>
              <w:right w:val="single" w:sz="4" w:space="0" w:color="000000"/>
            </w:tcBorders>
            <w:textDirection w:val="btLr"/>
          </w:tcPr>
          <w:p>
            <w:pPr>
              <w:rPr>
                <w:sz w:val="2"/>
                <w:szCs w:val="2"/>
              </w:rPr>
            </w:pPr>
          </w:p>
        </w:tc>
        <w:tc>
          <w:tcPr>
            <w:tcW w:w="244" w:type="dxa"/>
            <w:tcBorders>
              <w:top w:val="single" w:sz="4" w:space="0" w:color="000000"/>
              <w:left w:val="single" w:sz="4" w:space="0" w:color="000000"/>
              <w:right w:val="single" w:sz="4" w:space="0" w:color="000000"/>
            </w:tcBorders>
            <w:textDirection w:val="btLr"/>
          </w:tcPr>
          <w:p>
            <w:pPr>
              <w:pStyle w:val="TableParagraph"/>
              <w:spacing w:line="139" w:lineRule="exact" w:before="75"/>
              <w:ind w:left="-1"/>
              <w:rPr>
                <w:sz w:val="20"/>
              </w:rPr>
            </w:pPr>
            <w:r>
              <w:rPr>
                <w:sz w:val="20"/>
              </w:rPr>
              <w:t>2-8</w:t>
            </w:r>
          </w:p>
        </w:tc>
        <w:tc>
          <w:tcPr>
            <w:tcW w:w="244" w:type="dxa"/>
            <w:tcBorders>
              <w:top w:val="single" w:sz="4" w:space="0" w:color="000000"/>
              <w:left w:val="single" w:sz="4" w:space="0" w:color="000000"/>
              <w:right w:val="single" w:sz="4" w:space="0" w:color="000000"/>
            </w:tcBorders>
            <w:textDirection w:val="btLr"/>
          </w:tcPr>
          <w:p>
            <w:pPr>
              <w:pStyle w:val="TableParagraph"/>
              <w:spacing w:line="138" w:lineRule="exact" w:before="76"/>
              <w:ind w:left="-1"/>
              <w:rPr>
                <w:sz w:val="20"/>
              </w:rPr>
            </w:pPr>
            <w:r>
              <w:rPr>
                <w:sz w:val="20"/>
              </w:rPr>
              <w:t>9-15</w:t>
            </w:r>
          </w:p>
        </w:tc>
        <w:tc>
          <w:tcPr>
            <w:tcW w:w="244" w:type="dxa"/>
            <w:tcBorders>
              <w:top w:val="single" w:sz="4" w:space="0" w:color="000000"/>
              <w:left w:val="single" w:sz="4" w:space="0" w:color="000000"/>
              <w:right w:val="single" w:sz="4" w:space="0" w:color="000000"/>
            </w:tcBorders>
            <w:textDirection w:val="btLr"/>
          </w:tcPr>
          <w:p>
            <w:pPr>
              <w:pStyle w:val="TableParagraph"/>
              <w:spacing w:line="135" w:lineRule="exact" w:before="79"/>
              <w:ind w:left="-1"/>
              <w:rPr>
                <w:sz w:val="20"/>
              </w:rPr>
            </w:pPr>
            <w:r>
              <w:rPr>
                <w:sz w:val="20"/>
              </w:rPr>
              <w:t>16-22</w:t>
            </w:r>
          </w:p>
        </w:tc>
        <w:tc>
          <w:tcPr>
            <w:tcW w:w="246" w:type="dxa"/>
            <w:tcBorders>
              <w:top w:val="single" w:sz="4" w:space="0" w:color="000000"/>
              <w:left w:val="single" w:sz="4" w:space="0" w:color="000000"/>
              <w:right w:val="single" w:sz="4" w:space="0" w:color="000000"/>
            </w:tcBorders>
            <w:textDirection w:val="btLr"/>
          </w:tcPr>
          <w:p>
            <w:pPr>
              <w:pStyle w:val="TableParagraph"/>
              <w:spacing w:line="136" w:lineRule="exact" w:before="80"/>
              <w:ind w:left="-1"/>
              <w:rPr>
                <w:sz w:val="20"/>
              </w:rPr>
            </w:pPr>
            <w:r>
              <w:rPr>
                <w:sz w:val="20"/>
              </w:rPr>
              <w:t>23-30</w:t>
            </w:r>
          </w:p>
        </w:tc>
        <w:tc>
          <w:tcPr>
            <w:tcW w:w="244" w:type="dxa"/>
            <w:vMerge/>
            <w:tcBorders>
              <w:top w:val="nil"/>
              <w:left w:val="single" w:sz="4" w:space="0" w:color="000000"/>
              <w:right w:val="single" w:sz="4" w:space="0" w:color="000000"/>
            </w:tcBorders>
            <w:textDirection w:val="btLr"/>
          </w:tcPr>
          <w:p>
            <w:pPr>
              <w:rPr>
                <w:sz w:val="2"/>
                <w:szCs w:val="2"/>
              </w:rPr>
            </w:pPr>
          </w:p>
        </w:tc>
        <w:tc>
          <w:tcPr>
            <w:tcW w:w="247" w:type="dxa"/>
            <w:tcBorders>
              <w:top w:val="single" w:sz="4" w:space="0" w:color="000000"/>
              <w:left w:val="single" w:sz="4" w:space="0" w:color="000000"/>
              <w:right w:val="single" w:sz="4" w:space="0" w:color="000000"/>
            </w:tcBorders>
            <w:textDirection w:val="btLr"/>
          </w:tcPr>
          <w:p>
            <w:pPr>
              <w:pStyle w:val="TableParagraph"/>
              <w:spacing w:line="135" w:lineRule="exact" w:before="82"/>
              <w:ind w:left="-1"/>
              <w:rPr>
                <w:sz w:val="20"/>
              </w:rPr>
            </w:pPr>
            <w:r>
              <w:rPr>
                <w:sz w:val="20"/>
              </w:rPr>
              <w:t>6-12</w:t>
            </w:r>
          </w:p>
        </w:tc>
        <w:tc>
          <w:tcPr>
            <w:tcW w:w="244" w:type="dxa"/>
            <w:tcBorders>
              <w:top w:val="single" w:sz="4" w:space="0" w:color="000000"/>
              <w:left w:val="single" w:sz="4" w:space="0" w:color="000000"/>
              <w:right w:val="single" w:sz="4" w:space="0" w:color="000000"/>
            </w:tcBorders>
            <w:textDirection w:val="btLr"/>
          </w:tcPr>
          <w:p>
            <w:pPr>
              <w:pStyle w:val="TableParagraph"/>
              <w:spacing w:line="134" w:lineRule="exact" w:before="80"/>
              <w:ind w:left="-1"/>
              <w:rPr>
                <w:sz w:val="20"/>
              </w:rPr>
            </w:pPr>
            <w:r>
              <w:rPr>
                <w:sz w:val="20"/>
              </w:rPr>
              <w:t>13-19</w:t>
            </w:r>
          </w:p>
        </w:tc>
        <w:tc>
          <w:tcPr>
            <w:tcW w:w="244" w:type="dxa"/>
            <w:tcBorders>
              <w:top w:val="single" w:sz="4" w:space="0" w:color="000000"/>
              <w:left w:val="single" w:sz="4" w:space="0" w:color="000000"/>
              <w:right w:val="single" w:sz="4" w:space="0" w:color="000000"/>
            </w:tcBorders>
            <w:textDirection w:val="btLr"/>
          </w:tcPr>
          <w:p>
            <w:pPr>
              <w:pStyle w:val="TableParagraph"/>
              <w:spacing w:line="133" w:lineRule="exact" w:before="81"/>
              <w:ind w:left="-1"/>
              <w:rPr>
                <w:sz w:val="20"/>
              </w:rPr>
            </w:pPr>
            <w:r>
              <w:rPr>
                <w:sz w:val="20"/>
              </w:rPr>
              <w:t>20-26</w:t>
            </w:r>
          </w:p>
        </w:tc>
        <w:tc>
          <w:tcPr>
            <w:tcW w:w="246" w:type="dxa"/>
            <w:vMerge/>
            <w:tcBorders>
              <w:top w:val="nil"/>
              <w:left w:val="single" w:sz="4" w:space="0" w:color="000000"/>
              <w:right w:val="single" w:sz="4" w:space="0" w:color="000000"/>
            </w:tcBorders>
            <w:textDirection w:val="btLr"/>
          </w:tcPr>
          <w:p>
            <w:pPr>
              <w:rPr>
                <w:sz w:val="2"/>
                <w:szCs w:val="2"/>
              </w:rPr>
            </w:pPr>
          </w:p>
        </w:tc>
        <w:tc>
          <w:tcPr>
            <w:tcW w:w="244" w:type="dxa"/>
            <w:tcBorders>
              <w:top w:val="single" w:sz="4" w:space="0" w:color="000000"/>
              <w:left w:val="single" w:sz="4" w:space="0" w:color="000000"/>
              <w:right w:val="single" w:sz="4" w:space="0" w:color="000000"/>
            </w:tcBorders>
            <w:textDirection w:val="btLr"/>
          </w:tcPr>
          <w:p>
            <w:pPr>
              <w:pStyle w:val="TableParagraph"/>
              <w:spacing w:line="131" w:lineRule="exact" w:before="83"/>
              <w:ind w:left="-1"/>
              <w:rPr>
                <w:sz w:val="20"/>
              </w:rPr>
            </w:pPr>
            <w:r>
              <w:rPr>
                <w:sz w:val="20"/>
              </w:rPr>
              <w:t>4-10</w:t>
            </w:r>
          </w:p>
        </w:tc>
        <w:tc>
          <w:tcPr>
            <w:tcW w:w="244" w:type="dxa"/>
            <w:tcBorders>
              <w:top w:val="single" w:sz="4" w:space="0" w:color="000000"/>
              <w:left w:val="single" w:sz="4" w:space="0" w:color="000000"/>
              <w:right w:val="single" w:sz="4" w:space="0" w:color="000000"/>
            </w:tcBorders>
            <w:textDirection w:val="btLr"/>
          </w:tcPr>
          <w:p>
            <w:pPr>
              <w:pStyle w:val="TableParagraph"/>
              <w:spacing w:line="128" w:lineRule="exact" w:before="86"/>
              <w:ind w:left="-1"/>
              <w:rPr>
                <w:sz w:val="20"/>
              </w:rPr>
            </w:pPr>
            <w:r>
              <w:rPr>
                <w:sz w:val="20"/>
              </w:rPr>
              <w:t>11-17</w:t>
            </w:r>
          </w:p>
        </w:tc>
        <w:tc>
          <w:tcPr>
            <w:tcW w:w="246" w:type="dxa"/>
            <w:tcBorders>
              <w:top w:val="single" w:sz="4" w:space="0" w:color="000000"/>
              <w:left w:val="single" w:sz="4" w:space="0" w:color="000000"/>
              <w:right w:val="single" w:sz="4" w:space="0" w:color="000000"/>
            </w:tcBorders>
            <w:textDirection w:val="btLr"/>
          </w:tcPr>
          <w:p>
            <w:pPr>
              <w:pStyle w:val="TableParagraph"/>
              <w:spacing w:line="129" w:lineRule="exact" w:before="87"/>
              <w:ind w:left="-1"/>
              <w:rPr>
                <w:sz w:val="20"/>
              </w:rPr>
            </w:pPr>
            <w:r>
              <w:rPr>
                <w:sz w:val="20"/>
              </w:rPr>
              <w:t>18-24</w:t>
            </w:r>
          </w:p>
        </w:tc>
        <w:tc>
          <w:tcPr>
            <w:tcW w:w="244" w:type="dxa"/>
            <w:tcBorders>
              <w:top w:val="single" w:sz="4" w:space="0" w:color="000000"/>
              <w:left w:val="single" w:sz="4" w:space="0" w:color="000000"/>
              <w:right w:val="single" w:sz="4" w:space="0" w:color="000000"/>
            </w:tcBorders>
            <w:textDirection w:val="btLr"/>
          </w:tcPr>
          <w:p>
            <w:pPr>
              <w:pStyle w:val="TableParagraph"/>
              <w:spacing w:line="128" w:lineRule="exact" w:before="85"/>
              <w:ind w:left="-1"/>
              <w:rPr>
                <w:sz w:val="20"/>
              </w:rPr>
            </w:pPr>
            <w:r>
              <w:rPr>
                <w:sz w:val="20"/>
              </w:rPr>
              <w:t>25-31</w:t>
            </w:r>
          </w:p>
        </w:tc>
        <w:tc>
          <w:tcPr>
            <w:tcW w:w="244" w:type="dxa"/>
            <w:tcBorders>
              <w:top w:val="single" w:sz="4" w:space="0" w:color="000000"/>
              <w:left w:val="single" w:sz="4" w:space="0" w:color="000000"/>
              <w:right w:val="single" w:sz="4" w:space="0" w:color="000000"/>
            </w:tcBorders>
            <w:textDirection w:val="btLr"/>
          </w:tcPr>
          <w:p>
            <w:pPr>
              <w:pStyle w:val="TableParagraph"/>
              <w:spacing w:line="125" w:lineRule="exact" w:before="89"/>
              <w:ind w:left="-1"/>
              <w:rPr>
                <w:sz w:val="20"/>
              </w:rPr>
            </w:pPr>
            <w:r>
              <w:rPr>
                <w:sz w:val="20"/>
              </w:rPr>
              <w:t>1-7</w:t>
            </w:r>
          </w:p>
        </w:tc>
        <w:tc>
          <w:tcPr>
            <w:tcW w:w="246" w:type="dxa"/>
            <w:tcBorders>
              <w:top w:val="single" w:sz="4" w:space="0" w:color="000000"/>
              <w:left w:val="single" w:sz="4" w:space="0" w:color="000000"/>
              <w:right w:val="single" w:sz="4" w:space="0" w:color="000000"/>
            </w:tcBorders>
            <w:textDirection w:val="btLr"/>
          </w:tcPr>
          <w:p>
            <w:pPr>
              <w:pStyle w:val="TableParagraph"/>
              <w:spacing w:line="126" w:lineRule="exact" w:before="89"/>
              <w:ind w:left="-1"/>
              <w:rPr>
                <w:sz w:val="20"/>
              </w:rPr>
            </w:pPr>
            <w:r>
              <w:rPr>
                <w:sz w:val="20"/>
              </w:rPr>
              <w:t>8-14</w:t>
            </w:r>
          </w:p>
        </w:tc>
        <w:tc>
          <w:tcPr>
            <w:tcW w:w="244" w:type="dxa"/>
            <w:tcBorders>
              <w:top w:val="single" w:sz="4" w:space="0" w:color="000000"/>
              <w:left w:val="single" w:sz="4" w:space="0" w:color="000000"/>
              <w:right w:val="single" w:sz="4" w:space="0" w:color="000000"/>
            </w:tcBorders>
            <w:textDirection w:val="btLr"/>
          </w:tcPr>
          <w:p>
            <w:pPr>
              <w:pStyle w:val="TableParagraph"/>
              <w:spacing w:line="126" w:lineRule="exact" w:before="88"/>
              <w:ind w:left="-1"/>
              <w:rPr>
                <w:sz w:val="20"/>
              </w:rPr>
            </w:pPr>
            <w:r>
              <w:rPr>
                <w:sz w:val="20"/>
              </w:rPr>
              <w:t>15-21</w:t>
            </w:r>
          </w:p>
        </w:tc>
        <w:tc>
          <w:tcPr>
            <w:tcW w:w="244" w:type="dxa"/>
            <w:tcBorders>
              <w:top w:val="single" w:sz="4" w:space="0" w:color="000000"/>
              <w:left w:val="single" w:sz="4" w:space="0" w:color="000000"/>
              <w:right w:val="single" w:sz="4" w:space="0" w:color="000000"/>
            </w:tcBorders>
            <w:textDirection w:val="btLr"/>
          </w:tcPr>
          <w:p>
            <w:pPr>
              <w:pStyle w:val="TableParagraph"/>
              <w:spacing w:line="125" w:lineRule="exact" w:before="89"/>
              <w:ind w:left="-1"/>
              <w:rPr>
                <w:sz w:val="20"/>
              </w:rPr>
            </w:pPr>
            <w:r>
              <w:rPr>
                <w:sz w:val="20"/>
              </w:rPr>
              <w:t>22-28</w:t>
            </w:r>
          </w:p>
        </w:tc>
        <w:tc>
          <w:tcPr>
            <w:tcW w:w="246" w:type="dxa"/>
            <w:vMerge/>
            <w:tcBorders>
              <w:top w:val="nil"/>
              <w:left w:val="single" w:sz="4" w:space="0" w:color="000000"/>
              <w:right w:val="single" w:sz="4" w:space="0" w:color="000000"/>
            </w:tcBorders>
            <w:textDirection w:val="btLr"/>
          </w:tcPr>
          <w:p>
            <w:pPr>
              <w:rPr>
                <w:sz w:val="2"/>
                <w:szCs w:val="2"/>
              </w:rPr>
            </w:pPr>
          </w:p>
        </w:tc>
        <w:tc>
          <w:tcPr>
            <w:tcW w:w="244" w:type="dxa"/>
            <w:tcBorders>
              <w:top w:val="single" w:sz="4" w:space="0" w:color="000000"/>
              <w:left w:val="single" w:sz="4" w:space="0" w:color="000000"/>
              <w:right w:val="single" w:sz="4" w:space="0" w:color="000000"/>
            </w:tcBorders>
            <w:textDirection w:val="btLr"/>
          </w:tcPr>
          <w:p>
            <w:pPr>
              <w:pStyle w:val="TableParagraph"/>
              <w:spacing w:line="122" w:lineRule="exact" w:before="92"/>
              <w:ind w:left="-1"/>
              <w:rPr>
                <w:sz w:val="20"/>
              </w:rPr>
            </w:pPr>
            <w:r>
              <w:rPr>
                <w:sz w:val="20"/>
              </w:rPr>
              <w:t>6-12</w:t>
            </w:r>
          </w:p>
        </w:tc>
        <w:tc>
          <w:tcPr>
            <w:tcW w:w="243" w:type="dxa"/>
            <w:tcBorders>
              <w:top w:val="single" w:sz="4" w:space="0" w:color="000000"/>
              <w:left w:val="single" w:sz="4" w:space="0" w:color="000000"/>
              <w:right w:val="single" w:sz="4" w:space="0" w:color="000000"/>
            </w:tcBorders>
            <w:textDirection w:val="btLr"/>
          </w:tcPr>
          <w:p>
            <w:pPr>
              <w:pStyle w:val="TableParagraph"/>
              <w:spacing w:line="118" w:lineRule="exact" w:before="95"/>
              <w:ind w:left="-1"/>
              <w:rPr>
                <w:sz w:val="20"/>
              </w:rPr>
            </w:pPr>
            <w:r>
              <w:rPr>
                <w:sz w:val="20"/>
              </w:rPr>
              <w:t>13-19</w:t>
            </w:r>
          </w:p>
        </w:tc>
        <w:tc>
          <w:tcPr>
            <w:tcW w:w="245" w:type="dxa"/>
            <w:tcBorders>
              <w:top w:val="single" w:sz="4" w:space="0" w:color="000000"/>
              <w:left w:val="single" w:sz="4" w:space="0" w:color="000000"/>
              <w:right w:val="single" w:sz="4" w:space="0" w:color="000000"/>
            </w:tcBorders>
            <w:textDirection w:val="btLr"/>
          </w:tcPr>
          <w:p>
            <w:pPr>
              <w:pStyle w:val="TableParagraph"/>
              <w:spacing w:line="118" w:lineRule="exact" w:before="97"/>
              <w:ind w:left="-1"/>
              <w:rPr>
                <w:sz w:val="20"/>
              </w:rPr>
            </w:pPr>
            <w:r>
              <w:rPr>
                <w:sz w:val="20"/>
              </w:rPr>
              <w:t>20-26</w:t>
            </w:r>
          </w:p>
        </w:tc>
        <w:tc>
          <w:tcPr>
            <w:tcW w:w="243"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14" w:lineRule="exact" w:before="101"/>
              <w:ind w:left="-1"/>
              <w:rPr>
                <w:sz w:val="20"/>
              </w:rPr>
            </w:pPr>
            <w:r>
              <w:rPr>
                <w:sz w:val="20"/>
              </w:rPr>
              <w:t>3-9</w:t>
            </w:r>
          </w:p>
        </w:tc>
        <w:tc>
          <w:tcPr>
            <w:tcW w:w="243" w:type="dxa"/>
            <w:tcBorders>
              <w:top w:val="single" w:sz="4" w:space="0" w:color="000000"/>
              <w:left w:val="single" w:sz="4" w:space="0" w:color="000000"/>
              <w:right w:val="single" w:sz="4" w:space="0" w:color="000000"/>
            </w:tcBorders>
            <w:textDirection w:val="btLr"/>
          </w:tcPr>
          <w:p>
            <w:pPr>
              <w:pStyle w:val="TableParagraph"/>
              <w:spacing w:line="112" w:lineRule="exact" w:before="100"/>
              <w:ind w:left="-1"/>
              <w:rPr>
                <w:sz w:val="20"/>
              </w:rPr>
            </w:pPr>
            <w:r>
              <w:rPr>
                <w:sz w:val="20"/>
              </w:rPr>
              <w:t>10-16</w:t>
            </w:r>
          </w:p>
        </w:tc>
        <w:tc>
          <w:tcPr>
            <w:tcW w:w="245" w:type="dxa"/>
            <w:tcBorders>
              <w:top w:val="single" w:sz="4" w:space="0" w:color="000000"/>
              <w:left w:val="single" w:sz="4" w:space="0" w:color="000000"/>
              <w:right w:val="single" w:sz="4" w:space="0" w:color="000000"/>
            </w:tcBorders>
            <w:textDirection w:val="btLr"/>
          </w:tcPr>
          <w:p>
            <w:pPr>
              <w:pStyle w:val="TableParagraph"/>
              <w:spacing w:line="110" w:lineRule="exact" w:before="105"/>
              <w:ind w:left="-1"/>
              <w:rPr>
                <w:sz w:val="20"/>
              </w:rPr>
            </w:pPr>
            <w:r>
              <w:rPr>
                <w:sz w:val="20"/>
              </w:rPr>
              <w:t>17-23</w:t>
            </w:r>
          </w:p>
        </w:tc>
        <w:tc>
          <w:tcPr>
            <w:tcW w:w="243" w:type="dxa"/>
            <w:tcBorders>
              <w:top w:val="single" w:sz="4" w:space="0" w:color="000000"/>
              <w:left w:val="single" w:sz="4" w:space="0" w:color="000000"/>
            </w:tcBorders>
            <w:textDirection w:val="btLr"/>
          </w:tcPr>
          <w:p>
            <w:pPr>
              <w:pStyle w:val="TableParagraph"/>
              <w:spacing w:line="103" w:lineRule="exact" w:before="100"/>
              <w:ind w:left="-1"/>
              <w:rPr>
                <w:sz w:val="20"/>
              </w:rPr>
            </w:pPr>
            <w:r>
              <w:rPr>
                <w:sz w:val="20"/>
              </w:rPr>
              <w:t>24-31</w:t>
            </w:r>
          </w:p>
        </w:tc>
        <w:tc>
          <w:tcPr>
            <w:tcW w:w="658" w:type="dxa"/>
            <w:vMerge/>
            <w:tcBorders>
              <w:top w:val="nil"/>
              <w:right w:val="single" w:sz="4" w:space="0" w:color="000000"/>
            </w:tcBorders>
            <w:textDirection w:val="btLr"/>
          </w:tcPr>
          <w:p>
            <w:pPr>
              <w:rPr>
                <w:sz w:val="2"/>
                <w:szCs w:val="2"/>
              </w:rPr>
            </w:pPr>
          </w:p>
        </w:tc>
        <w:tc>
          <w:tcPr>
            <w:tcW w:w="519" w:type="dxa"/>
            <w:vMerge/>
            <w:tcBorders>
              <w:top w:val="nil"/>
              <w:left w:val="single" w:sz="4" w:space="0" w:color="000000"/>
              <w:right w:val="single" w:sz="4" w:space="0" w:color="000000"/>
            </w:tcBorders>
            <w:textDirection w:val="btLr"/>
          </w:tcPr>
          <w:p>
            <w:pPr>
              <w:rPr>
                <w:sz w:val="2"/>
                <w:szCs w:val="2"/>
              </w:rPr>
            </w:pPr>
          </w:p>
        </w:tc>
        <w:tc>
          <w:tcPr>
            <w:tcW w:w="517" w:type="dxa"/>
            <w:vMerge/>
            <w:tcBorders>
              <w:top w:val="nil"/>
              <w:left w:val="single" w:sz="4" w:space="0" w:color="000000"/>
              <w:right w:val="single" w:sz="4" w:space="0" w:color="000000"/>
            </w:tcBorders>
            <w:textDirection w:val="btLr"/>
          </w:tcPr>
          <w:p>
            <w:pPr>
              <w:rPr>
                <w:sz w:val="2"/>
                <w:szCs w:val="2"/>
              </w:rPr>
            </w:pPr>
          </w:p>
        </w:tc>
        <w:tc>
          <w:tcPr>
            <w:tcW w:w="411" w:type="dxa"/>
            <w:vMerge/>
            <w:tcBorders>
              <w:top w:val="nil"/>
              <w:left w:val="single" w:sz="4" w:space="0" w:color="000000"/>
              <w:right w:val="single" w:sz="4" w:space="0" w:color="000000"/>
            </w:tcBorders>
            <w:textDirection w:val="btLr"/>
          </w:tcPr>
          <w:p>
            <w:pPr>
              <w:rPr>
                <w:sz w:val="2"/>
                <w:szCs w:val="2"/>
              </w:rPr>
            </w:pPr>
          </w:p>
        </w:tc>
        <w:tc>
          <w:tcPr>
            <w:tcW w:w="471" w:type="dxa"/>
            <w:vMerge/>
            <w:tcBorders>
              <w:top w:val="nil"/>
              <w:left w:val="single" w:sz="4" w:space="0" w:color="000000"/>
              <w:right w:val="single" w:sz="4" w:space="0" w:color="000000"/>
            </w:tcBorders>
            <w:textDirection w:val="btLr"/>
          </w:tcPr>
          <w:p>
            <w:pPr>
              <w:rPr>
                <w:sz w:val="2"/>
                <w:szCs w:val="2"/>
              </w:rPr>
            </w:pPr>
          </w:p>
        </w:tc>
        <w:tc>
          <w:tcPr>
            <w:tcW w:w="423" w:type="dxa"/>
            <w:vMerge/>
            <w:tcBorders>
              <w:top w:val="nil"/>
              <w:left w:val="single" w:sz="4" w:space="0" w:color="000000"/>
            </w:tcBorders>
            <w:textDirection w:val="btLr"/>
          </w:tcPr>
          <w:p>
            <w:pPr>
              <w:rPr>
                <w:sz w:val="2"/>
                <w:szCs w:val="2"/>
              </w:rPr>
            </w:pPr>
          </w:p>
        </w:tc>
      </w:tr>
      <w:tr>
        <w:trPr>
          <w:trHeight w:val="229" w:hRule="atLeast"/>
        </w:trPr>
        <w:tc>
          <w:tcPr>
            <w:tcW w:w="235" w:type="dxa"/>
            <w:tcBorders>
              <w:bottom w:val="single" w:sz="4" w:space="0" w:color="000000"/>
              <w:right w:val="single" w:sz="4" w:space="0" w:color="000000"/>
            </w:tcBorders>
          </w:tcPr>
          <w:p>
            <w:pPr>
              <w:pStyle w:val="TableParagraph"/>
              <w:spacing w:line="210" w:lineRule="exact"/>
              <w:ind w:left="99"/>
              <w:jc w:val="center"/>
              <w:rPr>
                <w:sz w:val="20"/>
              </w:rPr>
            </w:pPr>
            <w:r>
              <w:rPr>
                <w:w w:val="99"/>
                <w:sz w:val="20"/>
              </w:rPr>
              <w:t>1</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spacing w:line="210" w:lineRule="exact"/>
              <w:ind w:left="123" w:right="-15"/>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3" w:type="dxa"/>
            <w:tcBorders>
              <w:left w:val="single" w:sz="4" w:space="0" w:color="000000"/>
              <w:bottom w:val="single" w:sz="4" w:space="0" w:color="000000"/>
            </w:tcBorders>
          </w:tcPr>
          <w:p>
            <w:pPr>
              <w:pStyle w:val="TableParagraph"/>
              <w:spacing w:line="210" w:lineRule="exact"/>
              <w:ind w:right="-58"/>
              <w:jc w:val="right"/>
              <w:rPr>
                <w:sz w:val="20"/>
              </w:rPr>
            </w:pPr>
            <w:r>
              <w:rPr>
                <w:w w:val="99"/>
                <w:sz w:val="20"/>
              </w:rPr>
              <w:t>=</w:t>
            </w:r>
          </w:p>
        </w:tc>
        <w:tc>
          <w:tcPr>
            <w:tcW w:w="658" w:type="dxa"/>
            <w:tcBorders>
              <w:bottom w:val="single" w:sz="4" w:space="0" w:color="000000"/>
              <w:right w:val="single" w:sz="4" w:space="0" w:color="000000"/>
            </w:tcBorders>
          </w:tcPr>
          <w:p>
            <w:pPr>
              <w:pStyle w:val="TableParagraph"/>
              <w:spacing w:line="210" w:lineRule="exact"/>
              <w:ind w:left="146"/>
              <w:rPr>
                <w:sz w:val="20"/>
              </w:rPr>
            </w:pPr>
            <w:r>
              <w:rPr>
                <w:sz w:val="20"/>
              </w:rPr>
              <w:t>32</w:t>
            </w:r>
          </w:p>
        </w:tc>
        <w:tc>
          <w:tcPr>
            <w:tcW w:w="519" w:type="dxa"/>
            <w:tcBorders>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517" w:type="dxa"/>
            <w:tcBorders>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411" w:type="dxa"/>
            <w:tcBorders>
              <w:left w:val="single" w:sz="4" w:space="0" w:color="000000"/>
              <w:bottom w:val="single" w:sz="4" w:space="0" w:color="000000"/>
              <w:right w:val="single" w:sz="4" w:space="0" w:color="000000"/>
            </w:tcBorders>
          </w:tcPr>
          <w:p>
            <w:pPr>
              <w:pStyle w:val="TableParagraph"/>
              <w:spacing w:line="210" w:lineRule="exact"/>
              <w:ind w:left="162"/>
              <w:rPr>
                <w:sz w:val="20"/>
              </w:rPr>
            </w:pPr>
            <w:r>
              <w:rPr>
                <w:w w:val="99"/>
                <w:sz w:val="20"/>
              </w:rPr>
              <w:t>-</w:t>
            </w:r>
          </w:p>
        </w:tc>
        <w:tc>
          <w:tcPr>
            <w:tcW w:w="471" w:type="dxa"/>
            <w:tcBorders>
              <w:left w:val="single" w:sz="4" w:space="0" w:color="000000"/>
              <w:bottom w:val="single" w:sz="4" w:space="0" w:color="000000"/>
              <w:right w:val="single" w:sz="4" w:space="0" w:color="000000"/>
            </w:tcBorders>
          </w:tcPr>
          <w:p>
            <w:pPr>
              <w:pStyle w:val="TableParagraph"/>
              <w:spacing w:line="210" w:lineRule="exact"/>
              <w:ind w:left="163"/>
              <w:rPr>
                <w:sz w:val="20"/>
              </w:rPr>
            </w:pPr>
            <w:r>
              <w:rPr>
                <w:sz w:val="20"/>
              </w:rPr>
              <w:t>18</w:t>
            </w:r>
          </w:p>
        </w:tc>
        <w:tc>
          <w:tcPr>
            <w:tcW w:w="423" w:type="dxa"/>
            <w:tcBorders>
              <w:left w:val="single" w:sz="4" w:space="0" w:color="000000"/>
              <w:bottom w:val="single" w:sz="4" w:space="0" w:color="000000"/>
            </w:tcBorders>
          </w:tcPr>
          <w:p>
            <w:pPr>
              <w:pStyle w:val="TableParagraph"/>
              <w:spacing w:line="210" w:lineRule="exact"/>
              <w:ind w:left="165"/>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2</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3" w:type="dxa"/>
            <w:tcBorders>
              <w:top w:val="single" w:sz="4" w:space="0" w:color="000000"/>
              <w:left w:val="single" w:sz="4" w:space="0" w:color="000000"/>
              <w:bottom w:val="single" w:sz="4" w:space="0" w:color="000000"/>
            </w:tcBorders>
          </w:tcPr>
          <w:p>
            <w:pPr>
              <w:pStyle w:val="TableParagraph"/>
              <w:spacing w:line="210" w:lineRule="exact"/>
              <w:ind w:right="-58"/>
              <w:jc w:val="right"/>
              <w:rPr>
                <w:sz w:val="20"/>
              </w:rPr>
            </w:pPr>
            <w:r>
              <w:rPr>
                <w:w w:val="99"/>
                <w:sz w:val="20"/>
              </w:rPr>
              <w:t>=</w:t>
            </w:r>
          </w:p>
        </w:tc>
        <w:tc>
          <w:tcPr>
            <w:tcW w:w="658" w:type="dxa"/>
            <w:tcBorders>
              <w:top w:val="single" w:sz="4" w:space="0" w:color="000000"/>
              <w:bottom w:val="single" w:sz="4" w:space="0" w:color="000000"/>
              <w:right w:val="single" w:sz="4" w:space="0" w:color="000000"/>
            </w:tcBorders>
          </w:tcPr>
          <w:p>
            <w:pPr>
              <w:pStyle w:val="TableParagraph"/>
              <w:spacing w:line="210" w:lineRule="exact"/>
              <w:ind w:left="146"/>
              <w:rPr>
                <w:sz w:val="20"/>
              </w:rPr>
            </w:pPr>
            <w:r>
              <w:rPr>
                <w:sz w:val="20"/>
              </w:rPr>
              <w:t>33</w:t>
            </w:r>
          </w:p>
        </w:tc>
        <w:tc>
          <w:tcPr>
            <w:tcW w:w="51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41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2"/>
              <w:rPr>
                <w:sz w:val="20"/>
              </w:rPr>
            </w:pPr>
            <w:r>
              <w:rPr>
                <w:w w:val="99"/>
                <w:sz w:val="20"/>
              </w:rPr>
              <w:t>-</w:t>
            </w:r>
          </w:p>
        </w:tc>
        <w:tc>
          <w:tcPr>
            <w:tcW w:w="47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sz w:val="20"/>
              </w:rPr>
              <w:t>17</w:t>
            </w:r>
          </w:p>
        </w:tc>
        <w:tc>
          <w:tcPr>
            <w:tcW w:w="423" w:type="dxa"/>
            <w:tcBorders>
              <w:top w:val="single" w:sz="4" w:space="0" w:color="000000"/>
              <w:left w:val="single" w:sz="4" w:space="0" w:color="000000"/>
              <w:bottom w:val="single" w:sz="4" w:space="0" w:color="000000"/>
            </w:tcBorders>
          </w:tcPr>
          <w:p>
            <w:pPr>
              <w:pStyle w:val="TableParagraph"/>
              <w:spacing w:line="210" w:lineRule="exact"/>
              <w:ind w:left="165"/>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3</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3" w:type="dxa"/>
            <w:tcBorders>
              <w:top w:val="single" w:sz="4" w:space="0" w:color="000000"/>
              <w:left w:val="single" w:sz="4" w:space="0" w:color="000000"/>
              <w:bottom w:val="single" w:sz="4" w:space="0" w:color="000000"/>
            </w:tcBorders>
          </w:tcPr>
          <w:p>
            <w:pPr>
              <w:pStyle w:val="TableParagraph"/>
              <w:spacing w:line="210" w:lineRule="exact"/>
              <w:ind w:right="-58"/>
              <w:jc w:val="right"/>
              <w:rPr>
                <w:sz w:val="20"/>
              </w:rPr>
            </w:pPr>
            <w:r>
              <w:rPr>
                <w:w w:val="99"/>
                <w:sz w:val="20"/>
              </w:rPr>
              <w:t>=</w:t>
            </w:r>
          </w:p>
        </w:tc>
        <w:tc>
          <w:tcPr>
            <w:tcW w:w="658" w:type="dxa"/>
            <w:tcBorders>
              <w:top w:val="single" w:sz="4" w:space="0" w:color="000000"/>
              <w:bottom w:val="single" w:sz="4" w:space="0" w:color="000000"/>
              <w:right w:val="single" w:sz="4" w:space="0" w:color="000000"/>
            </w:tcBorders>
          </w:tcPr>
          <w:p>
            <w:pPr>
              <w:pStyle w:val="TableParagraph"/>
              <w:spacing w:line="210" w:lineRule="exact"/>
              <w:ind w:left="146"/>
              <w:rPr>
                <w:sz w:val="20"/>
              </w:rPr>
            </w:pPr>
            <w:r>
              <w:rPr>
                <w:sz w:val="20"/>
              </w:rPr>
              <w:t>33</w:t>
            </w:r>
          </w:p>
        </w:tc>
        <w:tc>
          <w:tcPr>
            <w:tcW w:w="51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41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2"/>
              <w:rPr>
                <w:sz w:val="20"/>
              </w:rPr>
            </w:pPr>
            <w:r>
              <w:rPr>
                <w:w w:val="99"/>
                <w:sz w:val="20"/>
              </w:rPr>
              <w:t>-</w:t>
            </w:r>
          </w:p>
        </w:tc>
        <w:tc>
          <w:tcPr>
            <w:tcW w:w="47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sz w:val="20"/>
              </w:rPr>
              <w:t>17</w:t>
            </w:r>
          </w:p>
        </w:tc>
        <w:tc>
          <w:tcPr>
            <w:tcW w:w="423" w:type="dxa"/>
            <w:tcBorders>
              <w:top w:val="single" w:sz="4" w:space="0" w:color="000000"/>
              <w:left w:val="single" w:sz="4" w:space="0" w:color="000000"/>
              <w:bottom w:val="single" w:sz="4" w:space="0" w:color="000000"/>
            </w:tcBorders>
          </w:tcPr>
          <w:p>
            <w:pPr>
              <w:pStyle w:val="TableParagraph"/>
              <w:spacing w:line="210" w:lineRule="exact"/>
              <w:ind w:left="165"/>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4</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3" w:type="dxa"/>
            <w:tcBorders>
              <w:top w:val="single" w:sz="4" w:space="0" w:color="000000"/>
              <w:left w:val="single" w:sz="4" w:space="0" w:color="000000"/>
              <w:bottom w:val="single" w:sz="4" w:space="0" w:color="000000"/>
            </w:tcBorders>
          </w:tcPr>
          <w:p>
            <w:pPr>
              <w:pStyle w:val="TableParagraph"/>
              <w:spacing w:line="210" w:lineRule="exact"/>
              <w:ind w:right="-58"/>
              <w:jc w:val="right"/>
              <w:rPr>
                <w:sz w:val="20"/>
              </w:rPr>
            </w:pPr>
            <w:r>
              <w:rPr>
                <w:w w:val="99"/>
                <w:sz w:val="20"/>
              </w:rPr>
              <w:t>=</w:t>
            </w:r>
          </w:p>
        </w:tc>
        <w:tc>
          <w:tcPr>
            <w:tcW w:w="658" w:type="dxa"/>
            <w:tcBorders>
              <w:top w:val="single" w:sz="4" w:space="0" w:color="000000"/>
              <w:bottom w:val="single" w:sz="4" w:space="0" w:color="000000"/>
              <w:right w:val="single" w:sz="4" w:space="0" w:color="000000"/>
            </w:tcBorders>
          </w:tcPr>
          <w:p>
            <w:pPr>
              <w:pStyle w:val="TableParagraph"/>
              <w:spacing w:line="210" w:lineRule="exact"/>
              <w:ind w:left="146"/>
              <w:rPr>
                <w:sz w:val="20"/>
              </w:rPr>
            </w:pPr>
            <w:r>
              <w:rPr>
                <w:sz w:val="20"/>
              </w:rPr>
              <w:t>33</w:t>
            </w:r>
          </w:p>
        </w:tc>
        <w:tc>
          <w:tcPr>
            <w:tcW w:w="51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41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2"/>
              <w:rPr>
                <w:sz w:val="20"/>
              </w:rPr>
            </w:pPr>
            <w:r>
              <w:rPr>
                <w:w w:val="99"/>
                <w:sz w:val="20"/>
              </w:rPr>
              <w:t>-</w:t>
            </w:r>
          </w:p>
        </w:tc>
        <w:tc>
          <w:tcPr>
            <w:tcW w:w="47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sz w:val="20"/>
              </w:rPr>
              <w:t>17</w:t>
            </w:r>
          </w:p>
        </w:tc>
        <w:tc>
          <w:tcPr>
            <w:tcW w:w="423" w:type="dxa"/>
            <w:tcBorders>
              <w:top w:val="single" w:sz="4" w:space="0" w:color="000000"/>
              <w:left w:val="single" w:sz="4" w:space="0" w:color="000000"/>
              <w:bottom w:val="single" w:sz="4" w:space="0" w:color="000000"/>
            </w:tcBorders>
          </w:tcPr>
          <w:p>
            <w:pPr>
              <w:pStyle w:val="TableParagraph"/>
              <w:spacing w:line="210" w:lineRule="exact"/>
              <w:ind w:left="165"/>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5</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3" w:type="dxa"/>
            <w:tcBorders>
              <w:top w:val="single" w:sz="4" w:space="0" w:color="000000"/>
              <w:left w:val="single" w:sz="4" w:space="0" w:color="000000"/>
              <w:bottom w:val="single" w:sz="4" w:space="0" w:color="000000"/>
            </w:tcBorders>
          </w:tcPr>
          <w:p>
            <w:pPr>
              <w:pStyle w:val="TableParagraph"/>
              <w:spacing w:line="210" w:lineRule="exact"/>
              <w:ind w:right="-58"/>
              <w:jc w:val="right"/>
              <w:rPr>
                <w:sz w:val="20"/>
              </w:rPr>
            </w:pPr>
            <w:r>
              <w:rPr>
                <w:w w:val="99"/>
                <w:sz w:val="20"/>
              </w:rPr>
              <w:t>=</w:t>
            </w:r>
          </w:p>
        </w:tc>
        <w:tc>
          <w:tcPr>
            <w:tcW w:w="658" w:type="dxa"/>
            <w:tcBorders>
              <w:top w:val="single" w:sz="4" w:space="0" w:color="000000"/>
              <w:bottom w:val="single" w:sz="4" w:space="0" w:color="000000"/>
              <w:right w:val="single" w:sz="4" w:space="0" w:color="000000"/>
            </w:tcBorders>
          </w:tcPr>
          <w:p>
            <w:pPr>
              <w:pStyle w:val="TableParagraph"/>
              <w:spacing w:line="210" w:lineRule="exact"/>
              <w:ind w:left="146"/>
              <w:rPr>
                <w:sz w:val="20"/>
              </w:rPr>
            </w:pPr>
            <w:r>
              <w:rPr>
                <w:sz w:val="20"/>
              </w:rPr>
              <w:t>33</w:t>
            </w:r>
          </w:p>
        </w:tc>
        <w:tc>
          <w:tcPr>
            <w:tcW w:w="51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41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2"/>
              <w:rPr>
                <w:sz w:val="20"/>
              </w:rPr>
            </w:pPr>
            <w:r>
              <w:rPr>
                <w:w w:val="99"/>
                <w:sz w:val="20"/>
              </w:rPr>
              <w:t>-</w:t>
            </w:r>
          </w:p>
        </w:tc>
        <w:tc>
          <w:tcPr>
            <w:tcW w:w="47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sz w:val="20"/>
              </w:rPr>
              <w:t>17</w:t>
            </w:r>
          </w:p>
        </w:tc>
        <w:tc>
          <w:tcPr>
            <w:tcW w:w="423" w:type="dxa"/>
            <w:tcBorders>
              <w:top w:val="single" w:sz="4" w:space="0" w:color="000000"/>
              <w:left w:val="single" w:sz="4" w:space="0" w:color="000000"/>
              <w:bottom w:val="single" w:sz="4" w:space="0" w:color="000000"/>
            </w:tcBorders>
          </w:tcPr>
          <w:p>
            <w:pPr>
              <w:pStyle w:val="TableParagraph"/>
              <w:spacing w:line="210" w:lineRule="exact"/>
              <w:ind w:left="165"/>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6</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3" w:type="dxa"/>
            <w:tcBorders>
              <w:top w:val="single" w:sz="4" w:space="0" w:color="000000"/>
              <w:left w:val="single" w:sz="4" w:space="0" w:color="000000"/>
              <w:bottom w:val="single" w:sz="4" w:space="0" w:color="000000"/>
            </w:tcBorders>
          </w:tcPr>
          <w:p>
            <w:pPr>
              <w:pStyle w:val="TableParagraph"/>
              <w:spacing w:line="210" w:lineRule="exact"/>
              <w:ind w:right="-58"/>
              <w:jc w:val="right"/>
              <w:rPr>
                <w:sz w:val="20"/>
              </w:rPr>
            </w:pPr>
            <w:r>
              <w:rPr>
                <w:w w:val="99"/>
                <w:sz w:val="20"/>
              </w:rPr>
              <w:t>=</w:t>
            </w:r>
          </w:p>
        </w:tc>
        <w:tc>
          <w:tcPr>
            <w:tcW w:w="658" w:type="dxa"/>
            <w:tcBorders>
              <w:top w:val="single" w:sz="4" w:space="0" w:color="000000"/>
              <w:bottom w:val="single" w:sz="4" w:space="0" w:color="000000"/>
              <w:right w:val="single" w:sz="4" w:space="0" w:color="000000"/>
            </w:tcBorders>
          </w:tcPr>
          <w:p>
            <w:pPr>
              <w:pStyle w:val="TableParagraph"/>
              <w:spacing w:line="210" w:lineRule="exact"/>
              <w:ind w:left="146"/>
              <w:rPr>
                <w:sz w:val="20"/>
              </w:rPr>
            </w:pPr>
            <w:r>
              <w:rPr>
                <w:sz w:val="20"/>
              </w:rPr>
              <w:t>33</w:t>
            </w:r>
          </w:p>
        </w:tc>
        <w:tc>
          <w:tcPr>
            <w:tcW w:w="51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41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2"/>
              <w:rPr>
                <w:sz w:val="20"/>
              </w:rPr>
            </w:pPr>
            <w:r>
              <w:rPr>
                <w:w w:val="99"/>
                <w:sz w:val="20"/>
              </w:rPr>
              <w:t>-</w:t>
            </w:r>
          </w:p>
        </w:tc>
        <w:tc>
          <w:tcPr>
            <w:tcW w:w="47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sz w:val="20"/>
              </w:rPr>
              <w:t>17</w:t>
            </w:r>
          </w:p>
        </w:tc>
        <w:tc>
          <w:tcPr>
            <w:tcW w:w="423" w:type="dxa"/>
            <w:tcBorders>
              <w:top w:val="single" w:sz="4" w:space="0" w:color="000000"/>
              <w:left w:val="single" w:sz="4" w:space="0" w:color="000000"/>
              <w:bottom w:val="single" w:sz="4" w:space="0" w:color="000000"/>
            </w:tcBorders>
          </w:tcPr>
          <w:p>
            <w:pPr>
              <w:pStyle w:val="TableParagraph"/>
              <w:spacing w:line="210" w:lineRule="exact"/>
              <w:ind w:left="165"/>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7</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3" w:type="dxa"/>
            <w:tcBorders>
              <w:top w:val="single" w:sz="4" w:space="0" w:color="000000"/>
              <w:left w:val="single" w:sz="4" w:space="0" w:color="000000"/>
              <w:bottom w:val="single" w:sz="4" w:space="0" w:color="000000"/>
            </w:tcBorders>
          </w:tcPr>
          <w:p>
            <w:pPr>
              <w:pStyle w:val="TableParagraph"/>
              <w:spacing w:line="210" w:lineRule="exact"/>
              <w:ind w:right="-58"/>
              <w:jc w:val="right"/>
              <w:rPr>
                <w:sz w:val="20"/>
              </w:rPr>
            </w:pPr>
            <w:r>
              <w:rPr>
                <w:w w:val="99"/>
                <w:sz w:val="20"/>
              </w:rPr>
              <w:t>=</w:t>
            </w:r>
          </w:p>
        </w:tc>
        <w:tc>
          <w:tcPr>
            <w:tcW w:w="658" w:type="dxa"/>
            <w:tcBorders>
              <w:top w:val="single" w:sz="4" w:space="0" w:color="000000"/>
              <w:bottom w:val="single" w:sz="4" w:space="0" w:color="000000"/>
              <w:right w:val="single" w:sz="4" w:space="0" w:color="000000"/>
            </w:tcBorders>
          </w:tcPr>
          <w:p>
            <w:pPr>
              <w:pStyle w:val="TableParagraph"/>
              <w:spacing w:line="210" w:lineRule="exact"/>
              <w:ind w:left="146"/>
              <w:rPr>
                <w:sz w:val="20"/>
              </w:rPr>
            </w:pPr>
            <w:r>
              <w:rPr>
                <w:sz w:val="20"/>
              </w:rPr>
              <w:t>33</w:t>
            </w:r>
          </w:p>
        </w:tc>
        <w:tc>
          <w:tcPr>
            <w:tcW w:w="51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0"/>
              <w:rPr>
                <w:sz w:val="20"/>
              </w:rPr>
            </w:pPr>
            <w:r>
              <w:rPr>
                <w:w w:val="99"/>
                <w:sz w:val="20"/>
              </w:rPr>
              <w:t>1</w:t>
            </w:r>
          </w:p>
        </w:tc>
        <w:tc>
          <w:tcPr>
            <w:tcW w:w="41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2"/>
              <w:rPr>
                <w:sz w:val="20"/>
              </w:rPr>
            </w:pPr>
            <w:r>
              <w:rPr>
                <w:w w:val="99"/>
                <w:sz w:val="20"/>
              </w:rPr>
              <w:t>-</w:t>
            </w:r>
          </w:p>
        </w:tc>
        <w:tc>
          <w:tcPr>
            <w:tcW w:w="47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sz w:val="20"/>
              </w:rPr>
              <w:t>17</w:t>
            </w:r>
          </w:p>
        </w:tc>
        <w:tc>
          <w:tcPr>
            <w:tcW w:w="423" w:type="dxa"/>
            <w:tcBorders>
              <w:top w:val="single" w:sz="4" w:space="0" w:color="000000"/>
              <w:left w:val="single" w:sz="4" w:space="0" w:color="000000"/>
              <w:bottom w:val="single" w:sz="4" w:space="0" w:color="000000"/>
            </w:tcBorders>
          </w:tcPr>
          <w:p>
            <w:pPr>
              <w:pStyle w:val="TableParagraph"/>
              <w:spacing w:line="210" w:lineRule="exact"/>
              <w:ind w:left="165"/>
              <w:rPr>
                <w:sz w:val="20"/>
              </w:rPr>
            </w:pPr>
            <w:r>
              <w:rPr>
                <w:sz w:val="20"/>
              </w:rPr>
              <w:t>52</w:t>
            </w:r>
          </w:p>
        </w:tc>
      </w:tr>
      <w:tr>
        <w:trPr>
          <w:trHeight w:val="229" w:hRule="atLeast"/>
        </w:trPr>
        <w:tc>
          <w:tcPr>
            <w:tcW w:w="235" w:type="dxa"/>
            <w:tcBorders>
              <w:top w:val="single" w:sz="4" w:space="0" w:color="000000"/>
              <w:right w:val="single" w:sz="4" w:space="0" w:color="000000"/>
            </w:tcBorders>
          </w:tcPr>
          <w:p>
            <w:pPr>
              <w:pStyle w:val="TableParagraph"/>
              <w:spacing w:line="209" w:lineRule="exact"/>
              <w:ind w:left="99"/>
              <w:jc w:val="center"/>
              <w:rPr>
                <w:sz w:val="20"/>
              </w:rPr>
            </w:pPr>
            <w:r>
              <w:rPr>
                <w:w w:val="99"/>
                <w:sz w:val="20"/>
              </w:rPr>
              <w:t>8</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spacing w:line="209" w:lineRule="exact"/>
              <w:ind w:right="3"/>
              <w:jc w:val="right"/>
              <w:rPr>
                <w:sz w:val="20"/>
              </w:rPr>
            </w:pPr>
            <w:r>
              <w:rPr>
                <w:w w:val="99"/>
                <w:sz w:val="20"/>
              </w:rPr>
              <w:t>=</w:t>
            </w:r>
          </w:p>
        </w:tc>
        <w:tc>
          <w:tcPr>
            <w:tcW w:w="244" w:type="dxa"/>
            <w:tcBorders>
              <w:top w:val="single" w:sz="4" w:space="0" w:color="000000"/>
              <w:left w:val="single" w:sz="4" w:space="0" w:color="000000"/>
              <w:right w:val="single" w:sz="4" w:space="0" w:color="000000"/>
            </w:tcBorders>
          </w:tcPr>
          <w:p>
            <w:pPr>
              <w:pStyle w:val="TableParagraph"/>
              <w:spacing w:line="209" w:lineRule="exact"/>
              <w:ind w:right="2"/>
              <w:jc w:val="right"/>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spacing w:line="209" w:lineRule="exact"/>
              <w:ind w:left="129" w:right="-15"/>
              <w:jc w:val="center"/>
              <w:rPr>
                <w:sz w:val="20"/>
              </w:rPr>
            </w:pPr>
            <w:r>
              <w:rPr>
                <w:w w:val="99"/>
                <w:sz w:val="20"/>
              </w:rPr>
              <w:t>=</w:t>
            </w: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spacing w:line="209" w:lineRule="exact"/>
              <w:ind w:right="1"/>
              <w:jc w:val="right"/>
              <w:rPr>
                <w:sz w:val="20"/>
              </w:rPr>
            </w:pPr>
            <w:r>
              <w:rPr>
                <w:w w:val="99"/>
                <w:sz w:val="20"/>
              </w:rPr>
              <w:t>р</w:t>
            </w:r>
          </w:p>
        </w:tc>
        <w:tc>
          <w:tcPr>
            <w:tcW w:w="244" w:type="dxa"/>
            <w:tcBorders>
              <w:top w:val="single" w:sz="4" w:space="0" w:color="000000"/>
              <w:left w:val="single" w:sz="4" w:space="0" w:color="000000"/>
              <w:right w:val="single" w:sz="4" w:space="0" w:color="000000"/>
            </w:tcBorders>
          </w:tcPr>
          <w:p>
            <w:pPr>
              <w:pStyle w:val="TableParagraph"/>
              <w:spacing w:line="209" w:lineRule="exact"/>
              <w:ind w:right="-58"/>
              <w:jc w:val="right"/>
              <w:rPr>
                <w:sz w:val="20"/>
              </w:rPr>
            </w:pPr>
            <w:r>
              <w:rPr>
                <w:w w:val="99"/>
                <w:sz w:val="20"/>
              </w:rPr>
              <w:t>ш</w:t>
            </w:r>
          </w:p>
        </w:tc>
        <w:tc>
          <w:tcPr>
            <w:tcW w:w="246" w:type="dxa"/>
            <w:tcBorders>
              <w:top w:val="single" w:sz="4" w:space="0" w:color="000000"/>
              <w:left w:val="single" w:sz="4" w:space="0" w:color="000000"/>
              <w:right w:val="single" w:sz="4" w:space="0" w:color="000000"/>
            </w:tcBorders>
          </w:tcPr>
          <w:p>
            <w:pPr>
              <w:pStyle w:val="TableParagraph"/>
              <w:spacing w:line="209" w:lineRule="exact"/>
              <w:ind w:left="134" w:right="-58"/>
              <w:rPr>
                <w:sz w:val="20"/>
              </w:rPr>
            </w:pPr>
            <w:r>
              <w:rPr>
                <w:w w:val="99"/>
                <w:sz w:val="20"/>
              </w:rPr>
              <w:t>ш</w:t>
            </w: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3"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3"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3"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3" w:type="dxa"/>
            <w:tcBorders>
              <w:top w:val="single" w:sz="4" w:space="0" w:color="000000"/>
              <w:left w:val="single" w:sz="4" w:space="0" w:color="000000"/>
            </w:tcBorders>
          </w:tcPr>
          <w:p>
            <w:pPr>
              <w:pStyle w:val="TableParagraph"/>
              <w:rPr>
                <w:sz w:val="16"/>
              </w:rPr>
            </w:pPr>
          </w:p>
        </w:tc>
        <w:tc>
          <w:tcPr>
            <w:tcW w:w="658" w:type="dxa"/>
            <w:tcBorders>
              <w:top w:val="single" w:sz="4" w:space="0" w:color="000000"/>
              <w:bottom w:val="single" w:sz="4" w:space="0" w:color="000000"/>
              <w:right w:val="single" w:sz="4" w:space="0" w:color="000000"/>
            </w:tcBorders>
          </w:tcPr>
          <w:p>
            <w:pPr>
              <w:pStyle w:val="TableParagraph"/>
              <w:spacing w:line="209" w:lineRule="exact"/>
              <w:ind w:left="146"/>
              <w:rPr>
                <w:sz w:val="20"/>
              </w:rPr>
            </w:pPr>
            <w:r>
              <w:rPr>
                <w:sz w:val="20"/>
              </w:rPr>
              <w:t>33</w:t>
            </w:r>
          </w:p>
        </w:tc>
        <w:tc>
          <w:tcPr>
            <w:tcW w:w="519"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60"/>
              <w:rPr>
                <w:sz w:val="20"/>
              </w:rPr>
            </w:pPr>
            <w:r>
              <w:rPr>
                <w:w w:val="99"/>
                <w:sz w:val="20"/>
              </w:rPr>
              <w:t>-</w:t>
            </w:r>
          </w:p>
        </w:tc>
        <w:tc>
          <w:tcPr>
            <w:tcW w:w="517"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60"/>
              <w:rPr>
                <w:sz w:val="20"/>
              </w:rPr>
            </w:pPr>
            <w:r>
              <w:rPr>
                <w:w w:val="99"/>
                <w:sz w:val="20"/>
              </w:rPr>
              <w:t>1</w:t>
            </w:r>
          </w:p>
        </w:tc>
        <w:tc>
          <w:tcPr>
            <w:tcW w:w="411"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62"/>
              <w:rPr>
                <w:sz w:val="20"/>
              </w:rPr>
            </w:pPr>
            <w:r>
              <w:rPr>
                <w:w w:val="99"/>
                <w:sz w:val="20"/>
              </w:rPr>
              <w:t>2</w:t>
            </w:r>
          </w:p>
        </w:tc>
        <w:tc>
          <w:tcPr>
            <w:tcW w:w="471"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63"/>
              <w:rPr>
                <w:sz w:val="20"/>
              </w:rPr>
            </w:pPr>
            <w:r>
              <w:rPr>
                <w:w w:val="99"/>
                <w:sz w:val="20"/>
              </w:rPr>
              <w:t>4</w:t>
            </w:r>
          </w:p>
        </w:tc>
        <w:tc>
          <w:tcPr>
            <w:tcW w:w="423" w:type="dxa"/>
            <w:tcBorders>
              <w:top w:val="single" w:sz="4" w:space="0" w:color="000000"/>
              <w:left w:val="single" w:sz="4" w:space="0" w:color="000000"/>
              <w:bottom w:val="single" w:sz="4" w:space="0" w:color="000000"/>
            </w:tcBorders>
          </w:tcPr>
          <w:p>
            <w:pPr>
              <w:pStyle w:val="TableParagraph"/>
              <w:spacing w:line="209" w:lineRule="exact"/>
              <w:ind w:left="165"/>
              <w:rPr>
                <w:sz w:val="20"/>
              </w:rPr>
            </w:pPr>
            <w:r>
              <w:rPr>
                <w:sz w:val="20"/>
              </w:rPr>
              <w:t>40</w:t>
            </w:r>
          </w:p>
        </w:tc>
      </w:tr>
      <w:tr>
        <w:trPr>
          <w:trHeight w:val="462" w:hRule="atLeast"/>
        </w:trPr>
        <w:tc>
          <w:tcPr>
            <w:tcW w:w="12971" w:type="dxa"/>
            <w:gridSpan w:val="53"/>
            <w:tcBorders>
              <w:left w:val="nil"/>
              <w:bottom w:val="nil"/>
            </w:tcBorders>
          </w:tcPr>
          <w:p>
            <w:pPr>
              <w:pStyle w:val="TableParagraph"/>
              <w:spacing w:before="115"/>
              <w:ind w:left="122"/>
              <w:rPr>
                <w:sz w:val="20"/>
              </w:rPr>
            </w:pPr>
            <w:r>
              <w:rPr>
                <w:sz w:val="20"/>
              </w:rPr>
              <w:t>Итого</w:t>
            </w:r>
          </w:p>
        </w:tc>
        <w:tc>
          <w:tcPr>
            <w:tcW w:w="658" w:type="dxa"/>
            <w:tcBorders>
              <w:top w:val="single" w:sz="4" w:space="0" w:color="000000"/>
              <w:right w:val="single" w:sz="4" w:space="0" w:color="000000"/>
            </w:tcBorders>
          </w:tcPr>
          <w:p>
            <w:pPr>
              <w:pStyle w:val="TableParagraph"/>
              <w:spacing w:before="115"/>
              <w:ind w:left="146"/>
              <w:rPr>
                <w:sz w:val="20"/>
              </w:rPr>
            </w:pPr>
            <w:r>
              <w:rPr>
                <w:sz w:val="20"/>
              </w:rPr>
              <w:t>263</w:t>
            </w:r>
          </w:p>
        </w:tc>
        <w:tc>
          <w:tcPr>
            <w:tcW w:w="519" w:type="dxa"/>
            <w:tcBorders>
              <w:top w:val="single" w:sz="4" w:space="0" w:color="000000"/>
              <w:left w:val="single" w:sz="4" w:space="0" w:color="000000"/>
              <w:right w:val="single" w:sz="4" w:space="0" w:color="000000"/>
            </w:tcBorders>
          </w:tcPr>
          <w:p>
            <w:pPr>
              <w:pStyle w:val="TableParagraph"/>
              <w:spacing w:before="115"/>
              <w:ind w:left="160"/>
              <w:rPr>
                <w:sz w:val="20"/>
              </w:rPr>
            </w:pPr>
            <w:r>
              <w:rPr>
                <w:w w:val="99"/>
                <w:sz w:val="20"/>
              </w:rPr>
              <w:t>7</w:t>
            </w:r>
          </w:p>
        </w:tc>
        <w:tc>
          <w:tcPr>
            <w:tcW w:w="517" w:type="dxa"/>
            <w:tcBorders>
              <w:top w:val="single" w:sz="4" w:space="0" w:color="000000"/>
              <w:left w:val="single" w:sz="4" w:space="0" w:color="000000"/>
              <w:right w:val="single" w:sz="4" w:space="0" w:color="000000"/>
            </w:tcBorders>
          </w:tcPr>
          <w:p>
            <w:pPr>
              <w:pStyle w:val="TableParagraph"/>
              <w:spacing w:before="115"/>
              <w:ind w:left="160"/>
              <w:rPr>
                <w:sz w:val="20"/>
              </w:rPr>
            </w:pPr>
            <w:r>
              <w:rPr>
                <w:w w:val="99"/>
                <w:sz w:val="20"/>
              </w:rPr>
              <w:t>8</w:t>
            </w:r>
          </w:p>
        </w:tc>
        <w:tc>
          <w:tcPr>
            <w:tcW w:w="411" w:type="dxa"/>
            <w:tcBorders>
              <w:top w:val="single" w:sz="4" w:space="0" w:color="000000"/>
              <w:left w:val="single" w:sz="4" w:space="0" w:color="000000"/>
              <w:right w:val="single" w:sz="4" w:space="0" w:color="000000"/>
            </w:tcBorders>
          </w:tcPr>
          <w:p>
            <w:pPr>
              <w:pStyle w:val="TableParagraph"/>
              <w:spacing w:before="115"/>
              <w:ind w:left="162"/>
              <w:rPr>
                <w:sz w:val="20"/>
              </w:rPr>
            </w:pPr>
            <w:r>
              <w:rPr>
                <w:w w:val="99"/>
                <w:sz w:val="20"/>
              </w:rPr>
              <w:t>2</w:t>
            </w:r>
          </w:p>
        </w:tc>
        <w:tc>
          <w:tcPr>
            <w:tcW w:w="471" w:type="dxa"/>
            <w:tcBorders>
              <w:top w:val="single" w:sz="4" w:space="0" w:color="000000"/>
              <w:left w:val="single" w:sz="4" w:space="0" w:color="000000"/>
              <w:right w:val="single" w:sz="4" w:space="0" w:color="000000"/>
            </w:tcBorders>
          </w:tcPr>
          <w:p>
            <w:pPr>
              <w:pStyle w:val="TableParagraph"/>
              <w:ind w:left="163"/>
              <w:rPr>
                <w:sz w:val="20"/>
              </w:rPr>
            </w:pPr>
            <w:r>
              <w:rPr>
                <w:sz w:val="20"/>
              </w:rPr>
              <w:t>12</w:t>
            </w:r>
          </w:p>
          <w:p>
            <w:pPr>
              <w:pStyle w:val="TableParagraph"/>
              <w:spacing w:line="212" w:lineRule="exact"/>
              <w:ind w:left="163"/>
              <w:rPr>
                <w:sz w:val="20"/>
              </w:rPr>
            </w:pPr>
            <w:r>
              <w:rPr>
                <w:w w:val="99"/>
                <w:sz w:val="20"/>
              </w:rPr>
              <w:t>4</w:t>
            </w:r>
          </w:p>
        </w:tc>
        <w:tc>
          <w:tcPr>
            <w:tcW w:w="423" w:type="dxa"/>
            <w:tcBorders>
              <w:top w:val="single" w:sz="4" w:space="0" w:color="000000"/>
              <w:left w:val="single" w:sz="4" w:space="0" w:color="000000"/>
            </w:tcBorders>
          </w:tcPr>
          <w:p>
            <w:pPr>
              <w:pStyle w:val="TableParagraph"/>
              <w:ind w:left="165"/>
              <w:rPr>
                <w:sz w:val="20"/>
              </w:rPr>
            </w:pPr>
            <w:r>
              <w:rPr>
                <w:sz w:val="20"/>
              </w:rPr>
              <w:t>40</w:t>
            </w:r>
          </w:p>
          <w:p>
            <w:pPr>
              <w:pStyle w:val="TableParagraph"/>
              <w:spacing w:line="212" w:lineRule="exact"/>
              <w:ind w:left="165"/>
              <w:rPr>
                <w:sz w:val="20"/>
              </w:rPr>
            </w:pPr>
            <w:r>
              <w:rPr>
                <w:w w:val="99"/>
                <w:sz w:val="20"/>
              </w:rPr>
              <w:t>4</w:t>
            </w:r>
          </w:p>
        </w:tc>
      </w:tr>
    </w:tbl>
    <w:p>
      <w:pPr>
        <w:tabs>
          <w:tab w:pos="7434" w:val="left" w:leader="none"/>
          <w:tab w:pos="11034" w:val="left" w:leader="none"/>
          <w:tab w:pos="13915" w:val="left" w:leader="none"/>
        </w:tabs>
        <w:spacing w:before="0"/>
        <w:ind w:left="941" w:right="0" w:firstLine="0"/>
        <w:jc w:val="left"/>
        <w:rPr>
          <w:sz w:val="24"/>
        </w:rPr>
      </w:pPr>
      <w:r>
        <w:rPr/>
        <w:pict>
          <v:shape style="position:absolute;margin-left:81.983002pt;margin-top:16.123123pt;width:13.1pt;height:16.95pt;mso-position-horizontal-relative:page;mso-position-vertical-relative:paragraph;z-index:-15726080;mso-wrap-distance-left:0;mso-wrap-distance-right:0" coordorigin="1640,322" coordsize="262,339" path="m1901,322l1892,322,1892,332,1892,651,1649,651,1649,332,1892,332,1892,322,1649,322,1640,322,1640,661,1649,661,1892,661,1901,661,1901,322xe" filled="true" fillcolor="#000000" stroked="false">
            <v:path arrowok="t"/>
            <v:fill type="solid"/>
            <w10:wrap type="topAndBottom"/>
          </v:shape>
        </w:pict>
      </w:r>
      <w:r>
        <w:rPr/>
        <w:pict>
          <v:shape style="position:absolute;margin-left:210.380005pt;margin-top:20.924124pt;width:15.85pt;height:14.8pt;mso-position-horizontal-relative:page;mso-position-vertical-relative:paragraph;z-index:-15725568;mso-wrap-distance-left:0;mso-wrap-distance-right:0" coordorigin="4208,418" coordsize="317,296" path="m4524,418l4515,418,4515,428,4515,704,4217,704,4217,428,4515,428,4515,418,4217,418,4208,418,4208,714,4217,714,4515,714,4524,714,4524,418xe" filled="true" fillcolor="#000000" stroked="false">
            <v:path arrowok="t"/>
            <v:fill type="solid"/>
            <w10:wrap type="topAndBottom"/>
          </v:shape>
        </w:pict>
      </w:r>
      <w:r>
        <w:rPr/>
        <w:pict>
          <v:shape style="position:absolute;margin-left:444.430023pt;margin-top:21.523123pt;width:17.05pt;height:14.3pt;mso-position-horizontal-relative:page;mso-position-vertical-relative:paragraph;z-index:-15725056;mso-wrap-distance-left:0;mso-wrap-distance-right:0" coordorigin="8889,430" coordsize="341,286" path="m9229,430l9220,430,9220,440,9220,706,8898,706,8898,440,9220,440,9220,430,8898,430,8889,430,8889,716,8898,716,9220,716,9229,716,9229,430xe" filled="true" fillcolor="#000000" stroked="false">
            <v:path arrowok="t"/>
            <v:fill type="solid"/>
            <w10:wrap type="topAndBottom"/>
          </v:shape>
        </w:pict>
      </w:r>
      <w:r>
        <w:rPr/>
        <w:pict>
          <v:shape style="position:absolute;margin-left:615.460022pt;margin-top:17.324123pt;width:19.45pt;height:14.2pt;mso-position-horizontal-relative:page;mso-position-vertical-relative:paragraph;z-index:-15724544;mso-wrap-distance-left:0;mso-wrap-distance-right:0" coordorigin="12309,346" coordsize="389,284" path="m12698,346l12688,346,12688,356,12688,620,12319,620,12319,356,12688,356,12688,346,12319,346,12309,346,12309,630,12319,630,12688,630,12698,630,12698,346xe" filled="true" fillcolor="#000000" stroked="false">
            <v:path arrowok="t"/>
            <v:fill type="solid"/>
            <w10:wrap type="topAndBottom"/>
          </v:shape>
        </w:pict>
      </w:r>
      <w:r>
        <w:rPr/>
        <w:pict>
          <v:shape style="position:absolute;margin-left:737.26001pt;margin-top:17.324123pt;width:15.9pt;height:14.4pt;mso-position-horizontal-relative:page;mso-position-vertical-relative:paragraph;z-index:-15724032;mso-wrap-distance-left:0;mso-wrap-distance-right:0" coordorigin="14745,346" coordsize="318,288" path="m15062,346l15053,346,15053,356,15053,625,14755,625,14755,356,15053,356,15053,346,14755,346,14745,346,14745,634,14755,634,15053,634,15062,634,15062,346xe" filled="true" fillcolor="#000000" stroked="false">
            <v:path arrowok="t"/>
            <v:fill type="solid"/>
            <w10:wrap type="topAndBottom"/>
          </v:shape>
        </w:pict>
      </w:r>
      <w:r>
        <w:rPr>
          <w:sz w:val="24"/>
        </w:rPr>
        <w:t>Аудиторные занятия Резерв</w:t>
      </w:r>
      <w:r>
        <w:rPr>
          <w:spacing w:val="-25"/>
          <w:sz w:val="24"/>
        </w:rPr>
        <w:t> </w:t>
      </w:r>
      <w:r>
        <w:rPr>
          <w:sz w:val="24"/>
        </w:rPr>
        <w:t>учебного</w:t>
      </w:r>
      <w:r>
        <w:rPr>
          <w:spacing w:val="-2"/>
          <w:sz w:val="24"/>
        </w:rPr>
        <w:t> </w:t>
      </w:r>
      <w:r>
        <w:rPr>
          <w:sz w:val="24"/>
        </w:rPr>
        <w:t>времени</w:t>
        <w:tab/>
        <w:t>Промежуточная</w:t>
      </w:r>
      <w:r>
        <w:rPr>
          <w:spacing w:val="-2"/>
          <w:sz w:val="24"/>
        </w:rPr>
        <w:t> </w:t>
      </w:r>
      <w:r>
        <w:rPr>
          <w:sz w:val="24"/>
        </w:rPr>
        <w:t>аттестация</w:t>
        <w:tab/>
        <w:t>Итоговая</w:t>
      </w:r>
      <w:r>
        <w:rPr>
          <w:spacing w:val="-3"/>
          <w:sz w:val="24"/>
        </w:rPr>
        <w:t> </w:t>
      </w:r>
      <w:r>
        <w:rPr>
          <w:sz w:val="24"/>
        </w:rPr>
        <w:t>аттестация</w:t>
        <w:tab/>
        <w:t>Каникулы</w:t>
      </w:r>
    </w:p>
    <w:p>
      <w:pPr>
        <w:spacing w:after="0"/>
        <w:jc w:val="left"/>
        <w:rPr>
          <w:sz w:val="24"/>
        </w:rPr>
        <w:sectPr>
          <w:pgSz w:w="16850" w:h="11910" w:orient="landscape"/>
          <w:pgMar w:top="1060" w:bottom="280" w:left="220" w:right="0"/>
        </w:sectPr>
      </w:pPr>
    </w:p>
    <w:p>
      <w:pPr>
        <w:pStyle w:val="Heading1"/>
        <w:spacing w:before="67"/>
        <w:ind w:right="896"/>
      </w:pPr>
      <w:r>
        <w:rPr/>
        <w:t>График образовательного процесса</w:t>
      </w:r>
    </w:p>
    <w:p>
      <w:pPr>
        <w:spacing w:before="50"/>
        <w:ind w:left="1269" w:right="901" w:firstLine="0"/>
        <w:jc w:val="center"/>
        <w:rPr>
          <w:b/>
          <w:sz w:val="28"/>
        </w:rPr>
      </w:pPr>
      <w:r>
        <w:rPr>
          <w:b/>
          <w:sz w:val="28"/>
        </w:rPr>
        <w:t>По дополнительной предпрофессиональной общеобразовательной программе в области музыкального искусства</w:t>
      </w:r>
    </w:p>
    <w:p>
      <w:pPr>
        <w:spacing w:before="47"/>
        <w:ind w:left="1269" w:right="896" w:firstLine="0"/>
        <w:jc w:val="center"/>
        <w:rPr>
          <w:b/>
          <w:sz w:val="28"/>
        </w:rPr>
      </w:pPr>
      <w:r>
        <w:rPr>
          <w:b/>
          <w:sz w:val="28"/>
        </w:rPr>
        <w:t>«Народные инструменты»</w:t>
      </w:r>
    </w:p>
    <w:p>
      <w:pPr>
        <w:spacing w:before="48" w:after="50"/>
        <w:ind w:left="0" w:right="564" w:firstLine="0"/>
        <w:jc w:val="right"/>
        <w:rPr>
          <w:b/>
          <w:sz w:val="28"/>
        </w:rPr>
      </w:pPr>
      <w:r>
        <w:rPr>
          <w:b/>
          <w:sz w:val="28"/>
        </w:rPr>
        <w:t>Срок обучения 5 лет</w:t>
      </w:r>
    </w:p>
    <w:tbl>
      <w:tblPr>
        <w:tblW w:w="0" w:type="auto"/>
        <w:jc w:val="left"/>
        <w:tblInd w:w="2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
        <w:gridCol w:w="245"/>
        <w:gridCol w:w="247"/>
        <w:gridCol w:w="245"/>
        <w:gridCol w:w="245"/>
        <w:gridCol w:w="247"/>
        <w:gridCol w:w="245"/>
        <w:gridCol w:w="245"/>
        <w:gridCol w:w="245"/>
        <w:gridCol w:w="247"/>
        <w:gridCol w:w="245"/>
        <w:gridCol w:w="245"/>
        <w:gridCol w:w="247"/>
        <w:gridCol w:w="245"/>
        <w:gridCol w:w="245"/>
        <w:gridCol w:w="247"/>
        <w:gridCol w:w="245"/>
        <w:gridCol w:w="247"/>
        <w:gridCol w:w="245"/>
        <w:gridCol w:w="244"/>
        <w:gridCol w:w="246"/>
        <w:gridCol w:w="244"/>
        <w:gridCol w:w="244"/>
        <w:gridCol w:w="246"/>
        <w:gridCol w:w="244"/>
        <w:gridCol w:w="244"/>
        <w:gridCol w:w="246"/>
        <w:gridCol w:w="244"/>
        <w:gridCol w:w="244"/>
        <w:gridCol w:w="244"/>
        <w:gridCol w:w="246"/>
        <w:gridCol w:w="244"/>
        <w:gridCol w:w="247"/>
        <w:gridCol w:w="244"/>
        <w:gridCol w:w="244"/>
        <w:gridCol w:w="246"/>
        <w:gridCol w:w="244"/>
        <w:gridCol w:w="244"/>
        <w:gridCol w:w="246"/>
        <w:gridCol w:w="244"/>
        <w:gridCol w:w="244"/>
        <w:gridCol w:w="246"/>
        <w:gridCol w:w="244"/>
        <w:gridCol w:w="244"/>
        <w:gridCol w:w="246"/>
        <w:gridCol w:w="244"/>
        <w:gridCol w:w="243"/>
        <w:gridCol w:w="245"/>
        <w:gridCol w:w="243"/>
        <w:gridCol w:w="245"/>
        <w:gridCol w:w="243"/>
        <w:gridCol w:w="245"/>
        <w:gridCol w:w="276"/>
        <w:gridCol w:w="564"/>
        <w:gridCol w:w="425"/>
        <w:gridCol w:w="565"/>
        <w:gridCol w:w="565"/>
        <w:gridCol w:w="423"/>
        <w:gridCol w:w="565"/>
      </w:tblGrid>
      <w:tr>
        <w:trPr>
          <w:trHeight w:val="827" w:hRule="atLeast"/>
        </w:trPr>
        <w:tc>
          <w:tcPr>
            <w:tcW w:w="13004" w:type="dxa"/>
            <w:gridSpan w:val="53"/>
            <w:tcBorders>
              <w:bottom w:val="single" w:sz="4" w:space="0" w:color="000000"/>
            </w:tcBorders>
          </w:tcPr>
          <w:p>
            <w:pPr>
              <w:pStyle w:val="TableParagraph"/>
              <w:spacing w:before="10"/>
              <w:rPr>
                <w:b/>
                <w:sz w:val="23"/>
              </w:rPr>
            </w:pPr>
          </w:p>
          <w:p>
            <w:pPr>
              <w:pStyle w:val="TableParagraph"/>
              <w:ind w:left="4946"/>
              <w:rPr>
                <w:b/>
                <w:sz w:val="24"/>
              </w:rPr>
            </w:pPr>
            <w:r>
              <w:rPr>
                <w:b/>
                <w:sz w:val="24"/>
              </w:rPr>
              <w:t>1. График учебного процесса</w:t>
            </w:r>
          </w:p>
        </w:tc>
        <w:tc>
          <w:tcPr>
            <w:tcW w:w="3107" w:type="dxa"/>
            <w:gridSpan w:val="6"/>
            <w:tcBorders>
              <w:bottom w:val="single" w:sz="4" w:space="0" w:color="000000"/>
            </w:tcBorders>
          </w:tcPr>
          <w:p>
            <w:pPr>
              <w:pStyle w:val="TableParagraph"/>
              <w:ind w:left="543" w:right="256" w:hanging="149"/>
              <w:rPr>
                <w:b/>
                <w:sz w:val="24"/>
              </w:rPr>
            </w:pPr>
            <w:r>
              <w:rPr>
                <w:b/>
                <w:sz w:val="24"/>
              </w:rPr>
              <w:t>2. Сводные данные по бюджету времени в</w:t>
            </w:r>
          </w:p>
          <w:p>
            <w:pPr>
              <w:pStyle w:val="TableParagraph"/>
              <w:spacing w:line="257" w:lineRule="exact"/>
              <w:ind w:left="1203"/>
              <w:rPr>
                <w:b/>
                <w:sz w:val="24"/>
              </w:rPr>
            </w:pPr>
            <w:r>
              <w:rPr>
                <w:b/>
                <w:sz w:val="24"/>
              </w:rPr>
              <w:t>неделю</w:t>
            </w:r>
          </w:p>
        </w:tc>
      </w:tr>
      <w:tr>
        <w:trPr>
          <w:trHeight w:val="451" w:hRule="atLeast"/>
        </w:trPr>
        <w:tc>
          <w:tcPr>
            <w:tcW w:w="235" w:type="dxa"/>
            <w:vMerge w:val="restart"/>
            <w:tcBorders>
              <w:top w:val="single" w:sz="4" w:space="0" w:color="000000"/>
              <w:right w:val="single" w:sz="4" w:space="0" w:color="000000"/>
            </w:tcBorders>
            <w:textDirection w:val="btLr"/>
          </w:tcPr>
          <w:p>
            <w:pPr>
              <w:pStyle w:val="TableParagraph"/>
              <w:spacing w:line="140" w:lineRule="exact" w:before="55"/>
              <w:ind w:left="-1"/>
              <w:rPr>
                <w:sz w:val="20"/>
              </w:rPr>
            </w:pPr>
            <w:r>
              <w:rPr>
                <w:sz w:val="20"/>
              </w:rPr>
              <w:t>Классы</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17" w:right="108"/>
              <w:rPr>
                <w:sz w:val="20"/>
              </w:rPr>
            </w:pPr>
            <w:r>
              <w:rPr>
                <w:w w:val="95"/>
                <w:sz w:val="20"/>
              </w:rPr>
              <w:t>Сентябр </w:t>
            </w:r>
            <w:r>
              <w:rPr>
                <w:sz w:val="20"/>
              </w:rPr>
              <w:t>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70"/>
              <w:ind w:left="-1"/>
              <w:rPr>
                <w:sz w:val="20"/>
              </w:rPr>
            </w:pPr>
            <w:r>
              <w:rPr>
                <w:sz w:val="20"/>
              </w:rPr>
              <w:t>29.09-05.10</w:t>
            </w:r>
          </w:p>
        </w:tc>
        <w:tc>
          <w:tcPr>
            <w:tcW w:w="73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17" w:right="3"/>
              <w:rPr>
                <w:sz w:val="20"/>
              </w:rPr>
            </w:pPr>
            <w:r>
              <w:rPr>
                <w:w w:val="95"/>
                <w:sz w:val="20"/>
              </w:rPr>
              <w:t>Октя </w:t>
            </w:r>
            <w:r>
              <w:rPr>
                <w:sz w:val="20"/>
              </w:rPr>
              <w:t>брь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69"/>
              <w:ind w:left="-1"/>
              <w:rPr>
                <w:sz w:val="20"/>
              </w:rPr>
            </w:pPr>
            <w:r>
              <w:rPr>
                <w:sz w:val="20"/>
              </w:rPr>
              <w:t>27.10-02.11</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17"/>
              <w:rPr>
                <w:sz w:val="20"/>
              </w:rPr>
            </w:pPr>
            <w:r>
              <w:rPr>
                <w:sz w:val="20"/>
              </w:rPr>
              <w:t>Ноябрь</w:t>
            </w:r>
          </w:p>
        </w:tc>
        <w:tc>
          <w:tcPr>
            <w:tcW w:w="984"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17"/>
              <w:rPr>
                <w:sz w:val="20"/>
              </w:rPr>
            </w:pPr>
            <w:r>
              <w:rPr>
                <w:sz w:val="20"/>
              </w:rPr>
              <w:t>Декабрь</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29.12-04.01</w:t>
            </w:r>
          </w:p>
        </w:tc>
        <w:tc>
          <w:tcPr>
            <w:tcW w:w="734"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17" w:right="141"/>
              <w:rPr>
                <w:sz w:val="20"/>
              </w:rPr>
            </w:pPr>
            <w:r>
              <w:rPr>
                <w:w w:val="95"/>
                <w:sz w:val="20"/>
              </w:rPr>
              <w:t>Янва </w:t>
            </w:r>
            <w:r>
              <w:rPr>
                <w:sz w:val="20"/>
              </w:rPr>
              <w:t>рь</w:t>
            </w:r>
          </w:p>
        </w:tc>
        <w:tc>
          <w:tcPr>
            <w:tcW w:w="244" w:type="dxa"/>
            <w:vMerge w:val="restart"/>
            <w:tcBorders>
              <w:top w:val="single" w:sz="4" w:space="0" w:color="000000"/>
              <w:left w:val="single" w:sz="4" w:space="0" w:color="000000"/>
              <w:right w:val="single" w:sz="4" w:space="0" w:color="000000"/>
            </w:tcBorders>
            <w:textDirection w:val="btLr"/>
          </w:tcPr>
          <w:p>
            <w:pPr>
              <w:pStyle w:val="TableParagraph"/>
              <w:spacing w:line="144" w:lineRule="exact" w:before="70"/>
              <w:ind w:left="-1"/>
              <w:rPr>
                <w:sz w:val="20"/>
              </w:rPr>
            </w:pPr>
            <w:r>
              <w:rPr>
                <w:sz w:val="20"/>
              </w:rPr>
              <w:t>26.01-01.02</w:t>
            </w:r>
          </w:p>
        </w:tc>
        <w:tc>
          <w:tcPr>
            <w:tcW w:w="734"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21" w:right="141"/>
              <w:rPr>
                <w:sz w:val="20"/>
              </w:rPr>
            </w:pPr>
            <w:r>
              <w:rPr>
                <w:sz w:val="20"/>
              </w:rPr>
              <w:t>Февр</w:t>
            </w:r>
            <w:r>
              <w:rPr>
                <w:w w:val="99"/>
                <w:sz w:val="20"/>
              </w:rPr>
              <w:t> </w:t>
            </w:r>
            <w:r>
              <w:rPr>
                <w:sz w:val="20"/>
              </w:rPr>
              <w:t>аль</w:t>
            </w:r>
          </w:p>
        </w:tc>
        <w:tc>
          <w:tcPr>
            <w:tcW w:w="246" w:type="dxa"/>
            <w:vMerge w:val="restart"/>
            <w:tcBorders>
              <w:top w:val="single" w:sz="4" w:space="0" w:color="000000"/>
              <w:left w:val="single" w:sz="4" w:space="0" w:color="000000"/>
              <w:right w:val="single" w:sz="4" w:space="0" w:color="000000"/>
            </w:tcBorders>
            <w:textDirection w:val="btLr"/>
          </w:tcPr>
          <w:p>
            <w:pPr>
              <w:pStyle w:val="TableParagraph"/>
              <w:spacing w:line="140" w:lineRule="exact" w:before="76"/>
              <w:ind w:left="-1"/>
              <w:rPr>
                <w:sz w:val="20"/>
              </w:rPr>
            </w:pPr>
            <w:r>
              <w:rPr>
                <w:sz w:val="20"/>
              </w:rPr>
              <w:t>23.02-01.03</w:t>
            </w:r>
          </w:p>
        </w:tc>
        <w:tc>
          <w:tcPr>
            <w:tcW w:w="978"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25"/>
              <w:rPr>
                <w:sz w:val="20"/>
              </w:rPr>
            </w:pPr>
            <w:r>
              <w:rPr>
                <w:sz w:val="20"/>
              </w:rPr>
              <w:t>Март</w:t>
            </w:r>
          </w:p>
        </w:tc>
        <w:tc>
          <w:tcPr>
            <w:tcW w:w="244" w:type="dxa"/>
            <w:vMerge w:val="restart"/>
            <w:tcBorders>
              <w:top w:val="single" w:sz="4" w:space="0" w:color="000000"/>
              <w:left w:val="single" w:sz="4" w:space="0" w:color="000000"/>
              <w:right w:val="single" w:sz="4" w:space="0" w:color="000000"/>
            </w:tcBorders>
            <w:textDirection w:val="btLr"/>
          </w:tcPr>
          <w:p>
            <w:pPr>
              <w:pStyle w:val="TableParagraph"/>
              <w:spacing w:line="133" w:lineRule="exact" w:before="81"/>
              <w:ind w:left="-1"/>
              <w:rPr>
                <w:sz w:val="20"/>
              </w:rPr>
            </w:pPr>
            <w:r>
              <w:rPr>
                <w:sz w:val="20"/>
              </w:rPr>
              <w:t>30.03-05-04</w:t>
            </w:r>
          </w:p>
        </w:tc>
        <w:tc>
          <w:tcPr>
            <w:tcW w:w="735" w:type="dxa"/>
            <w:gridSpan w:val="3"/>
            <w:tcBorders>
              <w:top w:val="single" w:sz="4" w:space="0" w:color="000000"/>
              <w:left w:val="single" w:sz="4" w:space="0" w:color="000000"/>
              <w:bottom w:val="single" w:sz="4" w:space="0" w:color="000000"/>
              <w:right w:val="single" w:sz="4" w:space="0" w:color="000000"/>
            </w:tcBorders>
          </w:tcPr>
          <w:p>
            <w:pPr>
              <w:pStyle w:val="TableParagraph"/>
              <w:spacing w:line="232" w:lineRule="exact" w:before="1"/>
              <w:ind w:left="132" w:right="3"/>
              <w:rPr>
                <w:sz w:val="20"/>
              </w:rPr>
            </w:pPr>
            <w:r>
              <w:rPr>
                <w:w w:val="95"/>
                <w:sz w:val="20"/>
              </w:rPr>
              <w:t>Апре </w:t>
            </w:r>
            <w:r>
              <w:rPr>
                <w:sz w:val="20"/>
              </w:rPr>
              <w:t>ль</w:t>
            </w:r>
          </w:p>
        </w:tc>
        <w:tc>
          <w:tcPr>
            <w:tcW w:w="246" w:type="dxa"/>
            <w:vMerge w:val="restart"/>
            <w:tcBorders>
              <w:top w:val="single" w:sz="4" w:space="0" w:color="000000"/>
              <w:left w:val="single" w:sz="4" w:space="0" w:color="000000"/>
              <w:right w:val="single" w:sz="4" w:space="0" w:color="000000"/>
            </w:tcBorders>
            <w:textDirection w:val="btLr"/>
          </w:tcPr>
          <w:p>
            <w:pPr>
              <w:pStyle w:val="TableParagraph"/>
              <w:spacing w:line="132" w:lineRule="exact" w:before="84"/>
              <w:ind w:left="-1"/>
              <w:rPr>
                <w:sz w:val="20"/>
              </w:rPr>
            </w:pPr>
            <w:r>
              <w:rPr>
                <w:sz w:val="20"/>
              </w:rPr>
              <w:t>27.04-03.05</w:t>
            </w:r>
          </w:p>
        </w:tc>
        <w:tc>
          <w:tcPr>
            <w:tcW w:w="978"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32"/>
              <w:rPr>
                <w:sz w:val="20"/>
              </w:rPr>
            </w:pPr>
            <w:r>
              <w:rPr>
                <w:sz w:val="20"/>
              </w:rPr>
              <w:t>Май</w:t>
            </w:r>
          </w:p>
        </w:tc>
        <w:tc>
          <w:tcPr>
            <w:tcW w:w="978"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6"/>
              <w:ind w:left="136"/>
              <w:rPr>
                <w:sz w:val="20"/>
              </w:rPr>
            </w:pPr>
            <w:r>
              <w:rPr>
                <w:sz w:val="20"/>
              </w:rPr>
              <w:t>Июнь</w:t>
            </w:r>
          </w:p>
        </w:tc>
        <w:tc>
          <w:tcPr>
            <w:tcW w:w="246" w:type="dxa"/>
            <w:vMerge w:val="restart"/>
            <w:tcBorders>
              <w:top w:val="single" w:sz="4" w:space="0" w:color="000000"/>
              <w:left w:val="single" w:sz="4" w:space="0" w:color="000000"/>
              <w:right w:val="single" w:sz="4" w:space="0" w:color="000000"/>
            </w:tcBorders>
            <w:textDirection w:val="btLr"/>
          </w:tcPr>
          <w:p>
            <w:pPr>
              <w:pStyle w:val="TableParagraph"/>
              <w:spacing w:line="124" w:lineRule="exact" w:before="92"/>
              <w:ind w:left="-1"/>
              <w:rPr>
                <w:sz w:val="20"/>
              </w:rPr>
            </w:pPr>
            <w:r>
              <w:rPr>
                <w:sz w:val="20"/>
              </w:rPr>
              <w:t>29.06-05.07</w:t>
            </w:r>
          </w:p>
        </w:tc>
        <w:tc>
          <w:tcPr>
            <w:tcW w:w="73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16"/>
              <w:ind w:left="141"/>
              <w:rPr>
                <w:sz w:val="20"/>
              </w:rPr>
            </w:pPr>
            <w:r>
              <w:rPr>
                <w:sz w:val="20"/>
              </w:rPr>
              <w:t>Июль</w:t>
            </w:r>
          </w:p>
        </w:tc>
        <w:tc>
          <w:tcPr>
            <w:tcW w:w="243" w:type="dxa"/>
            <w:vMerge w:val="restart"/>
            <w:tcBorders>
              <w:top w:val="single" w:sz="4" w:space="0" w:color="000000"/>
              <w:left w:val="single" w:sz="4" w:space="0" w:color="000000"/>
              <w:right w:val="single" w:sz="4" w:space="0" w:color="000000"/>
            </w:tcBorders>
            <w:textDirection w:val="btLr"/>
          </w:tcPr>
          <w:p>
            <w:pPr>
              <w:pStyle w:val="TableParagraph"/>
              <w:spacing w:line="114" w:lineRule="exact" w:before="99"/>
              <w:ind w:left="-1"/>
              <w:rPr>
                <w:sz w:val="20"/>
              </w:rPr>
            </w:pPr>
            <w:r>
              <w:rPr>
                <w:sz w:val="20"/>
              </w:rPr>
              <w:t>27.07-02.08</w:t>
            </w:r>
          </w:p>
        </w:tc>
        <w:tc>
          <w:tcPr>
            <w:tcW w:w="1009" w:type="dxa"/>
            <w:gridSpan w:val="4"/>
            <w:tcBorders>
              <w:top w:val="single" w:sz="4" w:space="0" w:color="000000"/>
              <w:left w:val="single" w:sz="4" w:space="0" w:color="000000"/>
              <w:bottom w:val="single" w:sz="4" w:space="0" w:color="000000"/>
            </w:tcBorders>
          </w:tcPr>
          <w:p>
            <w:pPr>
              <w:pStyle w:val="TableParagraph"/>
              <w:ind w:left="150"/>
              <w:rPr>
                <w:sz w:val="20"/>
              </w:rPr>
            </w:pPr>
            <w:r>
              <w:rPr>
                <w:sz w:val="20"/>
              </w:rPr>
              <w:t>Август</w:t>
            </w:r>
          </w:p>
        </w:tc>
        <w:tc>
          <w:tcPr>
            <w:tcW w:w="564" w:type="dxa"/>
            <w:vMerge w:val="restart"/>
            <w:tcBorders>
              <w:top w:val="single" w:sz="4" w:space="0" w:color="000000"/>
              <w:right w:val="single" w:sz="4" w:space="0" w:color="000000"/>
            </w:tcBorders>
            <w:textDirection w:val="btLr"/>
          </w:tcPr>
          <w:p>
            <w:pPr>
              <w:pStyle w:val="TableParagraph"/>
              <w:spacing w:line="230" w:lineRule="atLeast" w:before="140"/>
              <w:ind w:left="-1" w:right="630"/>
              <w:rPr>
                <w:sz w:val="20"/>
              </w:rPr>
            </w:pPr>
            <w:r>
              <w:rPr>
                <w:spacing w:val="-1"/>
                <w:w w:val="99"/>
                <w:sz w:val="20"/>
              </w:rPr>
              <w:t>А</w:t>
            </w:r>
            <w:r>
              <w:rPr>
                <w:spacing w:val="1"/>
                <w:w w:val="99"/>
                <w:sz w:val="20"/>
              </w:rPr>
              <w:t>у</w:t>
            </w:r>
            <w:r>
              <w:rPr>
                <w:w w:val="99"/>
                <w:sz w:val="20"/>
              </w:rPr>
              <w:t>д</w:t>
            </w:r>
            <w:r>
              <w:rPr>
                <w:spacing w:val="-2"/>
                <w:w w:val="99"/>
                <w:sz w:val="20"/>
              </w:rPr>
              <w:t>и</w:t>
            </w:r>
            <w:r>
              <w:rPr>
                <w:spacing w:val="-1"/>
                <w:w w:val="99"/>
                <w:sz w:val="20"/>
              </w:rPr>
              <w:t>т</w:t>
            </w:r>
            <w:r>
              <w:rPr>
                <w:spacing w:val="1"/>
                <w:w w:val="99"/>
                <w:sz w:val="20"/>
              </w:rPr>
              <w:t>ор</w:t>
            </w:r>
            <w:r>
              <w:rPr>
                <w:spacing w:val="-2"/>
                <w:w w:val="99"/>
                <w:sz w:val="20"/>
              </w:rPr>
              <w:t>н</w:t>
            </w:r>
            <w:r>
              <w:rPr>
                <w:w w:val="99"/>
                <w:sz w:val="20"/>
              </w:rPr>
              <w:t>ые за</w:t>
            </w:r>
            <w:r>
              <w:rPr>
                <w:spacing w:val="-2"/>
                <w:w w:val="99"/>
                <w:sz w:val="20"/>
              </w:rPr>
              <w:t>н</w:t>
            </w:r>
            <w:r>
              <w:rPr>
                <w:w w:val="99"/>
                <w:sz w:val="20"/>
              </w:rPr>
              <w:t>я</w:t>
            </w:r>
            <w:r>
              <w:rPr>
                <w:spacing w:val="1"/>
                <w:w w:val="99"/>
                <w:sz w:val="20"/>
              </w:rPr>
              <w:t>т</w:t>
            </w:r>
            <w:r>
              <w:rPr>
                <w:spacing w:val="-2"/>
                <w:w w:val="99"/>
                <w:sz w:val="20"/>
              </w:rPr>
              <w:t>и</w:t>
            </w:r>
            <w:r>
              <w:rPr>
                <w:w w:val="99"/>
                <w:sz w:val="20"/>
              </w:rPr>
              <w:t>я</w:t>
            </w:r>
          </w:p>
        </w:tc>
        <w:tc>
          <w:tcPr>
            <w:tcW w:w="425"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83"/>
              <w:ind w:left="-1" w:right="325"/>
              <w:rPr>
                <w:sz w:val="20"/>
              </w:rPr>
            </w:pPr>
            <w:r>
              <w:rPr>
                <w:spacing w:val="-1"/>
                <w:w w:val="99"/>
                <w:sz w:val="20"/>
              </w:rPr>
              <w:t>П</w:t>
            </w:r>
            <w:r>
              <w:rPr>
                <w:spacing w:val="1"/>
                <w:w w:val="99"/>
                <w:sz w:val="20"/>
              </w:rPr>
              <w:t>ром</w:t>
            </w:r>
            <w:r>
              <w:rPr>
                <w:w w:val="99"/>
                <w:sz w:val="20"/>
              </w:rPr>
              <w:t>ежу</w:t>
            </w:r>
            <w:r>
              <w:rPr>
                <w:spacing w:val="-1"/>
                <w:w w:val="99"/>
                <w:sz w:val="20"/>
              </w:rPr>
              <w:t>т</w:t>
            </w:r>
            <w:r>
              <w:rPr>
                <w:spacing w:val="1"/>
                <w:w w:val="99"/>
                <w:sz w:val="20"/>
              </w:rPr>
              <w:t>о</w:t>
            </w:r>
            <w:r>
              <w:rPr>
                <w:w w:val="99"/>
                <w:sz w:val="20"/>
              </w:rPr>
              <w:t>ч</w:t>
            </w:r>
            <w:r>
              <w:rPr>
                <w:spacing w:val="-2"/>
                <w:w w:val="99"/>
                <w:sz w:val="20"/>
              </w:rPr>
              <w:t>н</w:t>
            </w:r>
            <w:r>
              <w:rPr>
                <w:w w:val="99"/>
                <w:sz w:val="20"/>
              </w:rPr>
              <w:t>ая ат</w:t>
            </w:r>
            <w:r>
              <w:rPr>
                <w:spacing w:val="-1"/>
                <w:w w:val="99"/>
                <w:sz w:val="20"/>
              </w:rPr>
              <w:t>т</w:t>
            </w:r>
            <w:r>
              <w:rPr>
                <w:w w:val="99"/>
                <w:sz w:val="20"/>
              </w:rPr>
              <w:t>ес</w:t>
            </w:r>
            <w:r>
              <w:rPr>
                <w:spacing w:val="-1"/>
                <w:w w:val="99"/>
                <w:sz w:val="20"/>
              </w:rPr>
              <w:t>т</w:t>
            </w:r>
            <w:r>
              <w:rPr>
                <w:spacing w:val="2"/>
                <w:w w:val="99"/>
                <w:sz w:val="20"/>
              </w:rPr>
              <w:t>а</w:t>
            </w:r>
            <w:r>
              <w:rPr>
                <w:spacing w:val="-2"/>
                <w:w w:val="99"/>
                <w:sz w:val="20"/>
              </w:rPr>
              <w:t>ц</w:t>
            </w:r>
            <w:r>
              <w:rPr>
                <w:spacing w:val="1"/>
                <w:w w:val="99"/>
                <w:sz w:val="20"/>
              </w:rPr>
              <w:t>и</w:t>
            </w:r>
            <w:r>
              <w:rPr>
                <w:w w:val="99"/>
                <w:sz w:val="20"/>
              </w:rPr>
              <w:t>я</w:t>
            </w:r>
          </w:p>
        </w:tc>
        <w:tc>
          <w:tcPr>
            <w:tcW w:w="565"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155"/>
              <w:ind w:left="-1" w:right="630"/>
              <w:rPr>
                <w:sz w:val="20"/>
              </w:rPr>
            </w:pPr>
            <w:r>
              <w:rPr>
                <w:sz w:val="20"/>
              </w:rPr>
              <w:t>Резерв учебного времени</w:t>
            </w:r>
          </w:p>
        </w:tc>
        <w:tc>
          <w:tcPr>
            <w:tcW w:w="565"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156"/>
              <w:ind w:left="-1" w:right="775"/>
              <w:rPr>
                <w:sz w:val="20"/>
              </w:rPr>
            </w:pPr>
            <w:r>
              <w:rPr>
                <w:spacing w:val="-1"/>
                <w:w w:val="99"/>
                <w:sz w:val="20"/>
              </w:rPr>
              <w:t>Ит</w:t>
            </w:r>
            <w:r>
              <w:rPr>
                <w:w w:val="99"/>
                <w:sz w:val="20"/>
              </w:rPr>
              <w:t>о</w:t>
            </w:r>
            <w:r>
              <w:rPr>
                <w:spacing w:val="-1"/>
                <w:w w:val="99"/>
                <w:sz w:val="20"/>
              </w:rPr>
              <w:t>г</w:t>
            </w:r>
            <w:r>
              <w:rPr>
                <w:w w:val="99"/>
                <w:sz w:val="20"/>
              </w:rPr>
              <w:t>о</w:t>
            </w:r>
            <w:r>
              <w:rPr>
                <w:spacing w:val="-1"/>
                <w:w w:val="99"/>
                <w:sz w:val="20"/>
              </w:rPr>
              <w:t>вая </w:t>
            </w:r>
            <w:r>
              <w:rPr>
                <w:w w:val="99"/>
                <w:sz w:val="20"/>
              </w:rPr>
              <w:t>ат</w:t>
            </w:r>
            <w:r>
              <w:rPr>
                <w:spacing w:val="-1"/>
                <w:w w:val="99"/>
                <w:sz w:val="20"/>
              </w:rPr>
              <w:t>т</w:t>
            </w:r>
            <w:r>
              <w:rPr>
                <w:w w:val="99"/>
                <w:sz w:val="20"/>
              </w:rPr>
              <w:t>ес</w:t>
            </w:r>
            <w:r>
              <w:rPr>
                <w:spacing w:val="-1"/>
                <w:w w:val="99"/>
                <w:sz w:val="20"/>
              </w:rPr>
              <w:t>т</w:t>
            </w:r>
            <w:r>
              <w:rPr>
                <w:spacing w:val="2"/>
                <w:w w:val="99"/>
                <w:sz w:val="20"/>
              </w:rPr>
              <w:t>а</w:t>
            </w:r>
            <w:r>
              <w:rPr>
                <w:spacing w:val="-2"/>
                <w:w w:val="99"/>
                <w:sz w:val="20"/>
              </w:rPr>
              <w:t>ц</w:t>
            </w:r>
            <w:r>
              <w:rPr>
                <w:spacing w:val="1"/>
                <w:w w:val="99"/>
                <w:sz w:val="20"/>
              </w:rPr>
              <w:t>и</w:t>
            </w:r>
            <w:r>
              <w:rPr>
                <w:w w:val="99"/>
                <w:sz w:val="20"/>
              </w:rPr>
              <w:t>я</w:t>
            </w:r>
          </w:p>
        </w:tc>
        <w:tc>
          <w:tcPr>
            <w:tcW w:w="423" w:type="dxa"/>
            <w:vMerge w:val="restart"/>
            <w:tcBorders>
              <w:top w:val="single" w:sz="4" w:space="0" w:color="000000"/>
              <w:left w:val="single" w:sz="4" w:space="0" w:color="000000"/>
              <w:right w:val="single" w:sz="4" w:space="0" w:color="000000"/>
            </w:tcBorders>
            <w:textDirection w:val="btLr"/>
          </w:tcPr>
          <w:p>
            <w:pPr>
              <w:pStyle w:val="TableParagraph"/>
              <w:spacing w:before="10"/>
              <w:rPr>
                <w:b/>
                <w:sz w:val="17"/>
              </w:rPr>
            </w:pPr>
          </w:p>
          <w:p>
            <w:pPr>
              <w:pStyle w:val="TableParagraph"/>
              <w:spacing w:line="187" w:lineRule="exact"/>
              <w:ind w:left="-1"/>
              <w:rPr>
                <w:sz w:val="20"/>
              </w:rPr>
            </w:pPr>
            <w:r>
              <w:rPr>
                <w:sz w:val="20"/>
              </w:rPr>
              <w:t>Каникулы</w:t>
            </w:r>
          </w:p>
        </w:tc>
        <w:tc>
          <w:tcPr>
            <w:tcW w:w="565" w:type="dxa"/>
            <w:vMerge w:val="restart"/>
            <w:tcBorders>
              <w:top w:val="single" w:sz="4" w:space="0" w:color="000000"/>
              <w:left w:val="single" w:sz="4" w:space="0" w:color="000000"/>
            </w:tcBorders>
            <w:textDirection w:val="btLr"/>
          </w:tcPr>
          <w:p>
            <w:pPr>
              <w:pStyle w:val="TableParagraph"/>
              <w:spacing w:before="10"/>
              <w:rPr>
                <w:b/>
                <w:sz w:val="23"/>
              </w:rPr>
            </w:pPr>
          </w:p>
          <w:p>
            <w:pPr>
              <w:pStyle w:val="TableParagraph"/>
              <w:ind w:left="-1"/>
              <w:rPr>
                <w:sz w:val="20"/>
              </w:rPr>
            </w:pPr>
            <w:r>
              <w:rPr>
                <w:sz w:val="20"/>
              </w:rPr>
              <w:t>Всего</w:t>
            </w:r>
          </w:p>
        </w:tc>
      </w:tr>
      <w:tr>
        <w:trPr>
          <w:trHeight w:val="1232" w:hRule="atLeast"/>
        </w:trPr>
        <w:tc>
          <w:tcPr>
            <w:tcW w:w="235" w:type="dxa"/>
            <w:vMerge/>
            <w:tcBorders>
              <w:top w:val="nil"/>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70"/>
              <w:ind w:left="-1"/>
              <w:rPr>
                <w:sz w:val="20"/>
              </w:rPr>
            </w:pPr>
            <w:r>
              <w:rPr>
                <w:sz w:val="20"/>
              </w:rPr>
              <w:t>1-7</w:t>
            </w:r>
          </w:p>
        </w:tc>
        <w:tc>
          <w:tcPr>
            <w:tcW w:w="247" w:type="dxa"/>
            <w:tcBorders>
              <w:top w:val="single" w:sz="4" w:space="0" w:color="000000"/>
              <w:left w:val="single" w:sz="4" w:space="0" w:color="000000"/>
              <w:right w:val="single" w:sz="4" w:space="0" w:color="000000"/>
            </w:tcBorders>
            <w:textDirection w:val="btLr"/>
          </w:tcPr>
          <w:p>
            <w:pPr>
              <w:pStyle w:val="TableParagraph"/>
              <w:spacing w:line="147" w:lineRule="exact" w:before="70"/>
              <w:ind w:left="-1"/>
              <w:rPr>
                <w:sz w:val="20"/>
              </w:rPr>
            </w:pPr>
            <w:r>
              <w:rPr>
                <w:sz w:val="20"/>
              </w:rPr>
              <w:t>8-14</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15-21</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8"/>
              <w:ind w:left="-1"/>
              <w:rPr>
                <w:sz w:val="20"/>
              </w:rPr>
            </w:pPr>
            <w:r>
              <w:rPr>
                <w:sz w:val="20"/>
              </w:rPr>
              <w:t>22-28</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8"/>
              <w:ind w:left="-1"/>
              <w:rPr>
                <w:sz w:val="20"/>
              </w:rPr>
            </w:pPr>
            <w:r>
              <w:rPr>
                <w:sz w:val="20"/>
              </w:rPr>
              <w:t>6-12</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13-19</w:t>
            </w: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70"/>
              <w:ind w:left="-1"/>
              <w:rPr>
                <w:sz w:val="20"/>
              </w:rPr>
            </w:pPr>
            <w:r>
              <w:rPr>
                <w:sz w:val="20"/>
              </w:rPr>
              <w:t>20-26</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3-9</w:t>
            </w: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69"/>
              <w:ind w:left="-1"/>
              <w:rPr>
                <w:sz w:val="20"/>
              </w:rPr>
            </w:pPr>
            <w:r>
              <w:rPr>
                <w:sz w:val="20"/>
              </w:rPr>
              <w:t>10-16</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17-23</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24-30</w:t>
            </w:r>
          </w:p>
        </w:tc>
        <w:tc>
          <w:tcPr>
            <w:tcW w:w="245" w:type="dxa"/>
            <w:tcBorders>
              <w:top w:val="single" w:sz="4" w:space="0" w:color="000000"/>
              <w:left w:val="single" w:sz="4" w:space="0" w:color="000000"/>
              <w:right w:val="single" w:sz="4" w:space="0" w:color="000000"/>
            </w:tcBorders>
            <w:textDirection w:val="btLr"/>
          </w:tcPr>
          <w:p>
            <w:pPr>
              <w:pStyle w:val="TableParagraph"/>
              <w:spacing w:line="146" w:lineRule="exact" w:before="69"/>
              <w:ind w:left="-1"/>
              <w:rPr>
                <w:sz w:val="20"/>
              </w:rPr>
            </w:pPr>
            <w:r>
              <w:rPr>
                <w:sz w:val="20"/>
              </w:rPr>
              <w:t>1-7</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8-14</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15-21</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22-28</w:t>
            </w:r>
          </w:p>
        </w:tc>
        <w:tc>
          <w:tcPr>
            <w:tcW w:w="245" w:type="dxa"/>
            <w:vMerge/>
            <w:tcBorders>
              <w:top w:val="nil"/>
              <w:left w:val="single" w:sz="4" w:space="0" w:color="000000"/>
              <w:right w:val="single" w:sz="4" w:space="0" w:color="000000"/>
            </w:tcBorders>
            <w:textDirection w:val="btLr"/>
          </w:tcPr>
          <w:p>
            <w:pPr>
              <w:rPr>
                <w:sz w:val="2"/>
                <w:szCs w:val="2"/>
              </w:rPr>
            </w:pPr>
          </w:p>
        </w:tc>
        <w:tc>
          <w:tcPr>
            <w:tcW w:w="244"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5-11</w:t>
            </w:r>
          </w:p>
        </w:tc>
        <w:tc>
          <w:tcPr>
            <w:tcW w:w="246" w:type="dxa"/>
            <w:tcBorders>
              <w:top w:val="single" w:sz="4" w:space="0" w:color="000000"/>
              <w:left w:val="single" w:sz="4" w:space="0" w:color="000000"/>
              <w:right w:val="single" w:sz="4" w:space="0" w:color="000000"/>
            </w:tcBorders>
            <w:textDirection w:val="btLr"/>
          </w:tcPr>
          <w:p>
            <w:pPr>
              <w:pStyle w:val="TableParagraph"/>
              <w:spacing w:line="145" w:lineRule="exact" w:before="70"/>
              <w:ind w:left="-1"/>
              <w:rPr>
                <w:sz w:val="20"/>
              </w:rPr>
            </w:pPr>
            <w:r>
              <w:rPr>
                <w:sz w:val="20"/>
              </w:rPr>
              <w:t>12-18</w:t>
            </w:r>
          </w:p>
        </w:tc>
        <w:tc>
          <w:tcPr>
            <w:tcW w:w="244" w:type="dxa"/>
            <w:tcBorders>
              <w:top w:val="single" w:sz="4" w:space="0" w:color="000000"/>
              <w:left w:val="single" w:sz="4" w:space="0" w:color="000000"/>
              <w:right w:val="single" w:sz="4" w:space="0" w:color="000000"/>
            </w:tcBorders>
            <w:textDirection w:val="btLr"/>
          </w:tcPr>
          <w:p>
            <w:pPr>
              <w:pStyle w:val="TableParagraph"/>
              <w:spacing w:line="145" w:lineRule="exact" w:before="69"/>
              <w:ind w:left="-1"/>
              <w:rPr>
                <w:sz w:val="20"/>
              </w:rPr>
            </w:pPr>
            <w:r>
              <w:rPr>
                <w:sz w:val="20"/>
              </w:rPr>
              <w:t>19-25</w:t>
            </w:r>
          </w:p>
        </w:tc>
        <w:tc>
          <w:tcPr>
            <w:tcW w:w="244" w:type="dxa"/>
            <w:vMerge/>
            <w:tcBorders>
              <w:top w:val="nil"/>
              <w:left w:val="single" w:sz="4" w:space="0" w:color="000000"/>
              <w:right w:val="single" w:sz="4" w:space="0" w:color="000000"/>
            </w:tcBorders>
            <w:textDirection w:val="btLr"/>
          </w:tcPr>
          <w:p>
            <w:pPr>
              <w:rPr>
                <w:sz w:val="2"/>
                <w:szCs w:val="2"/>
              </w:rPr>
            </w:pPr>
          </w:p>
        </w:tc>
        <w:tc>
          <w:tcPr>
            <w:tcW w:w="246" w:type="dxa"/>
            <w:tcBorders>
              <w:top w:val="single" w:sz="4" w:space="0" w:color="000000"/>
              <w:left w:val="single" w:sz="4" w:space="0" w:color="000000"/>
              <w:right w:val="single" w:sz="4" w:space="0" w:color="000000"/>
            </w:tcBorders>
            <w:textDirection w:val="btLr"/>
          </w:tcPr>
          <w:p>
            <w:pPr>
              <w:pStyle w:val="TableParagraph"/>
              <w:spacing w:line="143" w:lineRule="exact" w:before="73"/>
              <w:ind w:left="-1"/>
              <w:rPr>
                <w:sz w:val="20"/>
              </w:rPr>
            </w:pPr>
            <w:r>
              <w:rPr>
                <w:sz w:val="20"/>
              </w:rPr>
              <w:t>2-8</w:t>
            </w:r>
          </w:p>
        </w:tc>
        <w:tc>
          <w:tcPr>
            <w:tcW w:w="244" w:type="dxa"/>
            <w:tcBorders>
              <w:top w:val="single" w:sz="4" w:space="0" w:color="000000"/>
              <w:left w:val="single" w:sz="4" w:space="0" w:color="000000"/>
              <w:right w:val="single" w:sz="4" w:space="0" w:color="000000"/>
            </w:tcBorders>
            <w:textDirection w:val="btLr"/>
          </w:tcPr>
          <w:p>
            <w:pPr>
              <w:pStyle w:val="TableParagraph"/>
              <w:spacing w:line="142" w:lineRule="exact" w:before="72"/>
              <w:ind w:left="-1"/>
              <w:rPr>
                <w:sz w:val="20"/>
              </w:rPr>
            </w:pPr>
            <w:r>
              <w:rPr>
                <w:sz w:val="20"/>
              </w:rPr>
              <w:t>9-15</w:t>
            </w:r>
          </w:p>
        </w:tc>
        <w:tc>
          <w:tcPr>
            <w:tcW w:w="244" w:type="dxa"/>
            <w:tcBorders>
              <w:top w:val="single" w:sz="4" w:space="0" w:color="000000"/>
              <w:left w:val="single" w:sz="4" w:space="0" w:color="000000"/>
              <w:right w:val="single" w:sz="4" w:space="0" w:color="000000"/>
            </w:tcBorders>
            <w:textDirection w:val="btLr"/>
          </w:tcPr>
          <w:p>
            <w:pPr>
              <w:pStyle w:val="TableParagraph"/>
              <w:spacing w:line="141" w:lineRule="exact" w:before="73"/>
              <w:ind w:left="-1"/>
              <w:rPr>
                <w:sz w:val="20"/>
              </w:rPr>
            </w:pPr>
            <w:r>
              <w:rPr>
                <w:sz w:val="20"/>
              </w:rPr>
              <w:t>16-22</w:t>
            </w:r>
          </w:p>
        </w:tc>
        <w:tc>
          <w:tcPr>
            <w:tcW w:w="246" w:type="dxa"/>
            <w:vMerge/>
            <w:tcBorders>
              <w:top w:val="nil"/>
              <w:left w:val="single" w:sz="4" w:space="0" w:color="000000"/>
              <w:right w:val="single" w:sz="4" w:space="0" w:color="000000"/>
            </w:tcBorders>
            <w:textDirection w:val="btLr"/>
          </w:tcPr>
          <w:p>
            <w:pPr>
              <w:rPr>
                <w:sz w:val="2"/>
                <w:szCs w:val="2"/>
              </w:rPr>
            </w:pPr>
          </w:p>
        </w:tc>
        <w:tc>
          <w:tcPr>
            <w:tcW w:w="244" w:type="dxa"/>
            <w:tcBorders>
              <w:top w:val="single" w:sz="4" w:space="0" w:color="000000"/>
              <w:left w:val="single" w:sz="4" w:space="0" w:color="000000"/>
              <w:right w:val="single" w:sz="4" w:space="0" w:color="000000"/>
            </w:tcBorders>
            <w:textDirection w:val="btLr"/>
          </w:tcPr>
          <w:p>
            <w:pPr>
              <w:pStyle w:val="TableParagraph"/>
              <w:spacing w:line="139" w:lineRule="exact" w:before="75"/>
              <w:ind w:left="-1"/>
              <w:rPr>
                <w:sz w:val="20"/>
              </w:rPr>
            </w:pPr>
            <w:r>
              <w:rPr>
                <w:sz w:val="20"/>
              </w:rPr>
              <w:t>2-8</w:t>
            </w:r>
          </w:p>
        </w:tc>
        <w:tc>
          <w:tcPr>
            <w:tcW w:w="244" w:type="dxa"/>
            <w:tcBorders>
              <w:top w:val="single" w:sz="4" w:space="0" w:color="000000"/>
              <w:left w:val="single" w:sz="4" w:space="0" w:color="000000"/>
              <w:right w:val="single" w:sz="4" w:space="0" w:color="000000"/>
            </w:tcBorders>
            <w:textDirection w:val="btLr"/>
          </w:tcPr>
          <w:p>
            <w:pPr>
              <w:pStyle w:val="TableParagraph"/>
              <w:spacing w:line="138" w:lineRule="exact" w:before="76"/>
              <w:ind w:left="-1"/>
              <w:rPr>
                <w:sz w:val="20"/>
              </w:rPr>
            </w:pPr>
            <w:r>
              <w:rPr>
                <w:sz w:val="20"/>
              </w:rPr>
              <w:t>9-15</w:t>
            </w:r>
          </w:p>
        </w:tc>
        <w:tc>
          <w:tcPr>
            <w:tcW w:w="244" w:type="dxa"/>
            <w:tcBorders>
              <w:top w:val="single" w:sz="4" w:space="0" w:color="000000"/>
              <w:left w:val="single" w:sz="4" w:space="0" w:color="000000"/>
              <w:right w:val="single" w:sz="4" w:space="0" w:color="000000"/>
            </w:tcBorders>
            <w:textDirection w:val="btLr"/>
          </w:tcPr>
          <w:p>
            <w:pPr>
              <w:pStyle w:val="TableParagraph"/>
              <w:spacing w:line="135" w:lineRule="exact" w:before="79"/>
              <w:ind w:left="-1"/>
              <w:rPr>
                <w:sz w:val="20"/>
              </w:rPr>
            </w:pPr>
            <w:r>
              <w:rPr>
                <w:sz w:val="20"/>
              </w:rPr>
              <w:t>16-22</w:t>
            </w:r>
          </w:p>
        </w:tc>
        <w:tc>
          <w:tcPr>
            <w:tcW w:w="246" w:type="dxa"/>
            <w:tcBorders>
              <w:top w:val="single" w:sz="4" w:space="0" w:color="000000"/>
              <w:left w:val="single" w:sz="4" w:space="0" w:color="000000"/>
              <w:right w:val="single" w:sz="4" w:space="0" w:color="000000"/>
            </w:tcBorders>
            <w:textDirection w:val="btLr"/>
          </w:tcPr>
          <w:p>
            <w:pPr>
              <w:pStyle w:val="TableParagraph"/>
              <w:spacing w:line="136" w:lineRule="exact" w:before="80"/>
              <w:ind w:left="-1"/>
              <w:rPr>
                <w:sz w:val="20"/>
              </w:rPr>
            </w:pPr>
            <w:r>
              <w:rPr>
                <w:sz w:val="20"/>
              </w:rPr>
              <w:t>23-29</w:t>
            </w:r>
          </w:p>
        </w:tc>
        <w:tc>
          <w:tcPr>
            <w:tcW w:w="244" w:type="dxa"/>
            <w:vMerge/>
            <w:tcBorders>
              <w:top w:val="nil"/>
              <w:left w:val="single" w:sz="4" w:space="0" w:color="000000"/>
              <w:right w:val="single" w:sz="4" w:space="0" w:color="000000"/>
            </w:tcBorders>
            <w:textDirection w:val="btLr"/>
          </w:tcPr>
          <w:p>
            <w:pPr>
              <w:rPr>
                <w:sz w:val="2"/>
                <w:szCs w:val="2"/>
              </w:rPr>
            </w:pPr>
          </w:p>
        </w:tc>
        <w:tc>
          <w:tcPr>
            <w:tcW w:w="247" w:type="dxa"/>
            <w:tcBorders>
              <w:top w:val="single" w:sz="4" w:space="0" w:color="000000"/>
              <w:left w:val="single" w:sz="4" w:space="0" w:color="000000"/>
              <w:right w:val="single" w:sz="4" w:space="0" w:color="000000"/>
            </w:tcBorders>
            <w:textDirection w:val="btLr"/>
          </w:tcPr>
          <w:p>
            <w:pPr>
              <w:pStyle w:val="TableParagraph"/>
              <w:spacing w:line="135" w:lineRule="exact" w:before="82"/>
              <w:ind w:left="-1"/>
              <w:rPr>
                <w:sz w:val="20"/>
              </w:rPr>
            </w:pPr>
            <w:r>
              <w:rPr>
                <w:sz w:val="20"/>
              </w:rPr>
              <w:t>6-12</w:t>
            </w:r>
          </w:p>
        </w:tc>
        <w:tc>
          <w:tcPr>
            <w:tcW w:w="244" w:type="dxa"/>
            <w:tcBorders>
              <w:top w:val="single" w:sz="4" w:space="0" w:color="000000"/>
              <w:left w:val="single" w:sz="4" w:space="0" w:color="000000"/>
              <w:right w:val="single" w:sz="4" w:space="0" w:color="000000"/>
            </w:tcBorders>
            <w:textDirection w:val="btLr"/>
          </w:tcPr>
          <w:p>
            <w:pPr>
              <w:pStyle w:val="TableParagraph"/>
              <w:spacing w:line="134" w:lineRule="exact" w:before="80"/>
              <w:ind w:left="-1"/>
              <w:rPr>
                <w:sz w:val="20"/>
              </w:rPr>
            </w:pPr>
            <w:r>
              <w:rPr>
                <w:sz w:val="20"/>
              </w:rPr>
              <w:t>13-19</w:t>
            </w:r>
          </w:p>
        </w:tc>
        <w:tc>
          <w:tcPr>
            <w:tcW w:w="244" w:type="dxa"/>
            <w:tcBorders>
              <w:top w:val="single" w:sz="4" w:space="0" w:color="000000"/>
              <w:left w:val="single" w:sz="4" w:space="0" w:color="000000"/>
              <w:right w:val="single" w:sz="4" w:space="0" w:color="000000"/>
            </w:tcBorders>
            <w:textDirection w:val="btLr"/>
          </w:tcPr>
          <w:p>
            <w:pPr>
              <w:pStyle w:val="TableParagraph"/>
              <w:spacing w:line="133" w:lineRule="exact" w:before="81"/>
              <w:ind w:left="-1"/>
              <w:rPr>
                <w:sz w:val="20"/>
              </w:rPr>
            </w:pPr>
            <w:r>
              <w:rPr>
                <w:sz w:val="20"/>
              </w:rPr>
              <w:t>20-26</w:t>
            </w:r>
          </w:p>
        </w:tc>
        <w:tc>
          <w:tcPr>
            <w:tcW w:w="246" w:type="dxa"/>
            <w:vMerge/>
            <w:tcBorders>
              <w:top w:val="nil"/>
              <w:left w:val="single" w:sz="4" w:space="0" w:color="000000"/>
              <w:right w:val="single" w:sz="4" w:space="0" w:color="000000"/>
            </w:tcBorders>
            <w:textDirection w:val="btLr"/>
          </w:tcPr>
          <w:p>
            <w:pPr>
              <w:rPr>
                <w:sz w:val="2"/>
                <w:szCs w:val="2"/>
              </w:rPr>
            </w:pPr>
          </w:p>
        </w:tc>
        <w:tc>
          <w:tcPr>
            <w:tcW w:w="244" w:type="dxa"/>
            <w:tcBorders>
              <w:top w:val="single" w:sz="4" w:space="0" w:color="000000"/>
              <w:left w:val="single" w:sz="4" w:space="0" w:color="000000"/>
              <w:right w:val="single" w:sz="4" w:space="0" w:color="000000"/>
            </w:tcBorders>
            <w:textDirection w:val="btLr"/>
          </w:tcPr>
          <w:p>
            <w:pPr>
              <w:pStyle w:val="TableParagraph"/>
              <w:spacing w:line="131" w:lineRule="exact" w:before="83"/>
              <w:ind w:left="-1"/>
              <w:rPr>
                <w:sz w:val="20"/>
              </w:rPr>
            </w:pPr>
            <w:r>
              <w:rPr>
                <w:sz w:val="20"/>
              </w:rPr>
              <w:t>4-10</w:t>
            </w:r>
          </w:p>
        </w:tc>
        <w:tc>
          <w:tcPr>
            <w:tcW w:w="244" w:type="dxa"/>
            <w:tcBorders>
              <w:top w:val="single" w:sz="4" w:space="0" w:color="000000"/>
              <w:left w:val="single" w:sz="4" w:space="0" w:color="000000"/>
              <w:right w:val="single" w:sz="4" w:space="0" w:color="000000"/>
            </w:tcBorders>
            <w:textDirection w:val="btLr"/>
          </w:tcPr>
          <w:p>
            <w:pPr>
              <w:pStyle w:val="TableParagraph"/>
              <w:spacing w:line="128" w:lineRule="exact" w:before="86"/>
              <w:ind w:left="-1"/>
              <w:rPr>
                <w:sz w:val="20"/>
              </w:rPr>
            </w:pPr>
            <w:r>
              <w:rPr>
                <w:sz w:val="20"/>
              </w:rPr>
              <w:t>11-17</w:t>
            </w:r>
          </w:p>
        </w:tc>
        <w:tc>
          <w:tcPr>
            <w:tcW w:w="246" w:type="dxa"/>
            <w:tcBorders>
              <w:top w:val="single" w:sz="4" w:space="0" w:color="000000"/>
              <w:left w:val="single" w:sz="4" w:space="0" w:color="000000"/>
              <w:right w:val="single" w:sz="4" w:space="0" w:color="000000"/>
            </w:tcBorders>
            <w:textDirection w:val="btLr"/>
          </w:tcPr>
          <w:p>
            <w:pPr>
              <w:pStyle w:val="TableParagraph"/>
              <w:spacing w:line="129" w:lineRule="exact" w:before="87"/>
              <w:ind w:left="-1"/>
              <w:rPr>
                <w:sz w:val="20"/>
              </w:rPr>
            </w:pPr>
            <w:r>
              <w:rPr>
                <w:sz w:val="20"/>
              </w:rPr>
              <w:t>18-24</w:t>
            </w:r>
          </w:p>
        </w:tc>
        <w:tc>
          <w:tcPr>
            <w:tcW w:w="244" w:type="dxa"/>
            <w:tcBorders>
              <w:top w:val="single" w:sz="4" w:space="0" w:color="000000"/>
              <w:left w:val="single" w:sz="4" w:space="0" w:color="000000"/>
              <w:right w:val="single" w:sz="4" w:space="0" w:color="000000"/>
            </w:tcBorders>
            <w:textDirection w:val="btLr"/>
          </w:tcPr>
          <w:p>
            <w:pPr>
              <w:pStyle w:val="TableParagraph"/>
              <w:spacing w:line="128" w:lineRule="exact" w:before="85"/>
              <w:ind w:left="-1"/>
              <w:rPr>
                <w:sz w:val="20"/>
              </w:rPr>
            </w:pPr>
            <w:r>
              <w:rPr>
                <w:sz w:val="20"/>
              </w:rPr>
              <w:t>25-31</w:t>
            </w:r>
          </w:p>
        </w:tc>
        <w:tc>
          <w:tcPr>
            <w:tcW w:w="244" w:type="dxa"/>
            <w:tcBorders>
              <w:top w:val="single" w:sz="4" w:space="0" w:color="000000"/>
              <w:left w:val="single" w:sz="4" w:space="0" w:color="000000"/>
              <w:right w:val="single" w:sz="4" w:space="0" w:color="000000"/>
            </w:tcBorders>
            <w:textDirection w:val="btLr"/>
          </w:tcPr>
          <w:p>
            <w:pPr>
              <w:pStyle w:val="TableParagraph"/>
              <w:spacing w:line="125" w:lineRule="exact" w:before="89"/>
              <w:ind w:left="-1"/>
              <w:rPr>
                <w:sz w:val="20"/>
              </w:rPr>
            </w:pPr>
            <w:r>
              <w:rPr>
                <w:sz w:val="20"/>
              </w:rPr>
              <w:t>1-7</w:t>
            </w:r>
          </w:p>
        </w:tc>
        <w:tc>
          <w:tcPr>
            <w:tcW w:w="246" w:type="dxa"/>
            <w:tcBorders>
              <w:top w:val="single" w:sz="4" w:space="0" w:color="000000"/>
              <w:left w:val="single" w:sz="4" w:space="0" w:color="000000"/>
              <w:right w:val="single" w:sz="4" w:space="0" w:color="000000"/>
            </w:tcBorders>
            <w:textDirection w:val="btLr"/>
          </w:tcPr>
          <w:p>
            <w:pPr>
              <w:pStyle w:val="TableParagraph"/>
              <w:spacing w:line="126" w:lineRule="exact" w:before="89"/>
              <w:ind w:left="-1"/>
              <w:rPr>
                <w:sz w:val="20"/>
              </w:rPr>
            </w:pPr>
            <w:r>
              <w:rPr>
                <w:sz w:val="20"/>
              </w:rPr>
              <w:t>8-14</w:t>
            </w:r>
          </w:p>
        </w:tc>
        <w:tc>
          <w:tcPr>
            <w:tcW w:w="244" w:type="dxa"/>
            <w:tcBorders>
              <w:top w:val="single" w:sz="4" w:space="0" w:color="000000"/>
              <w:left w:val="single" w:sz="4" w:space="0" w:color="000000"/>
              <w:right w:val="single" w:sz="4" w:space="0" w:color="000000"/>
            </w:tcBorders>
            <w:textDirection w:val="btLr"/>
          </w:tcPr>
          <w:p>
            <w:pPr>
              <w:pStyle w:val="TableParagraph"/>
              <w:spacing w:line="126" w:lineRule="exact" w:before="88"/>
              <w:ind w:left="-1"/>
              <w:rPr>
                <w:sz w:val="20"/>
              </w:rPr>
            </w:pPr>
            <w:r>
              <w:rPr>
                <w:sz w:val="20"/>
              </w:rPr>
              <w:t>15-21</w:t>
            </w:r>
          </w:p>
        </w:tc>
        <w:tc>
          <w:tcPr>
            <w:tcW w:w="244" w:type="dxa"/>
            <w:tcBorders>
              <w:top w:val="single" w:sz="4" w:space="0" w:color="000000"/>
              <w:left w:val="single" w:sz="4" w:space="0" w:color="000000"/>
              <w:right w:val="single" w:sz="4" w:space="0" w:color="000000"/>
            </w:tcBorders>
            <w:textDirection w:val="btLr"/>
          </w:tcPr>
          <w:p>
            <w:pPr>
              <w:pStyle w:val="TableParagraph"/>
              <w:spacing w:line="125" w:lineRule="exact" w:before="89"/>
              <w:ind w:left="-1"/>
              <w:rPr>
                <w:sz w:val="20"/>
              </w:rPr>
            </w:pPr>
            <w:r>
              <w:rPr>
                <w:sz w:val="20"/>
              </w:rPr>
              <w:t>22-28</w:t>
            </w:r>
          </w:p>
        </w:tc>
        <w:tc>
          <w:tcPr>
            <w:tcW w:w="246" w:type="dxa"/>
            <w:vMerge/>
            <w:tcBorders>
              <w:top w:val="nil"/>
              <w:left w:val="single" w:sz="4" w:space="0" w:color="000000"/>
              <w:right w:val="single" w:sz="4" w:space="0" w:color="000000"/>
            </w:tcBorders>
            <w:textDirection w:val="btLr"/>
          </w:tcPr>
          <w:p>
            <w:pPr>
              <w:rPr>
                <w:sz w:val="2"/>
                <w:szCs w:val="2"/>
              </w:rPr>
            </w:pPr>
          </w:p>
        </w:tc>
        <w:tc>
          <w:tcPr>
            <w:tcW w:w="244" w:type="dxa"/>
            <w:tcBorders>
              <w:top w:val="single" w:sz="4" w:space="0" w:color="000000"/>
              <w:left w:val="single" w:sz="4" w:space="0" w:color="000000"/>
              <w:right w:val="single" w:sz="4" w:space="0" w:color="000000"/>
            </w:tcBorders>
            <w:textDirection w:val="btLr"/>
          </w:tcPr>
          <w:p>
            <w:pPr>
              <w:pStyle w:val="TableParagraph"/>
              <w:spacing w:line="122" w:lineRule="exact" w:before="92"/>
              <w:ind w:left="-1"/>
              <w:rPr>
                <w:sz w:val="20"/>
              </w:rPr>
            </w:pPr>
            <w:r>
              <w:rPr>
                <w:sz w:val="20"/>
              </w:rPr>
              <w:t>6-12</w:t>
            </w:r>
          </w:p>
        </w:tc>
        <w:tc>
          <w:tcPr>
            <w:tcW w:w="243" w:type="dxa"/>
            <w:tcBorders>
              <w:top w:val="single" w:sz="4" w:space="0" w:color="000000"/>
              <w:left w:val="single" w:sz="4" w:space="0" w:color="000000"/>
              <w:right w:val="single" w:sz="4" w:space="0" w:color="000000"/>
            </w:tcBorders>
            <w:textDirection w:val="btLr"/>
          </w:tcPr>
          <w:p>
            <w:pPr>
              <w:pStyle w:val="TableParagraph"/>
              <w:spacing w:line="118" w:lineRule="exact" w:before="95"/>
              <w:ind w:left="-1"/>
              <w:rPr>
                <w:sz w:val="20"/>
              </w:rPr>
            </w:pPr>
            <w:r>
              <w:rPr>
                <w:sz w:val="20"/>
              </w:rPr>
              <w:t>13-19</w:t>
            </w:r>
          </w:p>
        </w:tc>
        <w:tc>
          <w:tcPr>
            <w:tcW w:w="245" w:type="dxa"/>
            <w:tcBorders>
              <w:top w:val="single" w:sz="4" w:space="0" w:color="000000"/>
              <w:left w:val="single" w:sz="4" w:space="0" w:color="000000"/>
              <w:right w:val="single" w:sz="4" w:space="0" w:color="000000"/>
            </w:tcBorders>
            <w:textDirection w:val="btLr"/>
          </w:tcPr>
          <w:p>
            <w:pPr>
              <w:pStyle w:val="TableParagraph"/>
              <w:spacing w:line="118" w:lineRule="exact" w:before="97"/>
              <w:ind w:left="-1"/>
              <w:rPr>
                <w:sz w:val="20"/>
              </w:rPr>
            </w:pPr>
            <w:r>
              <w:rPr>
                <w:sz w:val="20"/>
              </w:rPr>
              <w:t>20-26</w:t>
            </w:r>
          </w:p>
        </w:tc>
        <w:tc>
          <w:tcPr>
            <w:tcW w:w="243"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14" w:lineRule="exact" w:before="101"/>
              <w:ind w:left="-1"/>
              <w:rPr>
                <w:sz w:val="20"/>
              </w:rPr>
            </w:pPr>
            <w:r>
              <w:rPr>
                <w:sz w:val="20"/>
              </w:rPr>
              <w:t>3-9</w:t>
            </w:r>
          </w:p>
        </w:tc>
        <w:tc>
          <w:tcPr>
            <w:tcW w:w="243" w:type="dxa"/>
            <w:tcBorders>
              <w:top w:val="single" w:sz="4" w:space="0" w:color="000000"/>
              <w:left w:val="single" w:sz="4" w:space="0" w:color="000000"/>
              <w:right w:val="single" w:sz="4" w:space="0" w:color="000000"/>
            </w:tcBorders>
            <w:textDirection w:val="btLr"/>
          </w:tcPr>
          <w:p>
            <w:pPr>
              <w:pStyle w:val="TableParagraph"/>
              <w:spacing w:line="112" w:lineRule="exact" w:before="100"/>
              <w:ind w:left="-1"/>
              <w:rPr>
                <w:sz w:val="20"/>
              </w:rPr>
            </w:pPr>
            <w:r>
              <w:rPr>
                <w:sz w:val="20"/>
              </w:rPr>
              <w:t>10-16</w:t>
            </w:r>
          </w:p>
        </w:tc>
        <w:tc>
          <w:tcPr>
            <w:tcW w:w="245" w:type="dxa"/>
            <w:tcBorders>
              <w:top w:val="single" w:sz="4" w:space="0" w:color="000000"/>
              <w:left w:val="single" w:sz="4" w:space="0" w:color="000000"/>
              <w:right w:val="single" w:sz="4" w:space="0" w:color="000000"/>
            </w:tcBorders>
            <w:textDirection w:val="btLr"/>
          </w:tcPr>
          <w:p>
            <w:pPr>
              <w:pStyle w:val="TableParagraph"/>
              <w:spacing w:line="110" w:lineRule="exact" w:before="105"/>
              <w:ind w:left="-1"/>
              <w:rPr>
                <w:sz w:val="20"/>
              </w:rPr>
            </w:pPr>
            <w:r>
              <w:rPr>
                <w:sz w:val="20"/>
              </w:rPr>
              <w:t>17-23</w:t>
            </w:r>
          </w:p>
        </w:tc>
        <w:tc>
          <w:tcPr>
            <w:tcW w:w="276" w:type="dxa"/>
            <w:tcBorders>
              <w:top w:val="single" w:sz="4" w:space="0" w:color="000000"/>
              <w:left w:val="single" w:sz="4" w:space="0" w:color="000000"/>
            </w:tcBorders>
            <w:textDirection w:val="btLr"/>
          </w:tcPr>
          <w:p>
            <w:pPr>
              <w:pStyle w:val="TableParagraph"/>
              <w:spacing w:line="119" w:lineRule="exact" w:before="116"/>
              <w:ind w:left="-1"/>
              <w:rPr>
                <w:sz w:val="20"/>
              </w:rPr>
            </w:pPr>
            <w:r>
              <w:rPr>
                <w:sz w:val="20"/>
              </w:rPr>
              <w:t>24-31</w:t>
            </w:r>
          </w:p>
        </w:tc>
        <w:tc>
          <w:tcPr>
            <w:tcW w:w="564" w:type="dxa"/>
            <w:vMerge/>
            <w:tcBorders>
              <w:top w:val="nil"/>
              <w:right w:val="single" w:sz="4" w:space="0" w:color="000000"/>
            </w:tcBorders>
            <w:textDirection w:val="btLr"/>
          </w:tcPr>
          <w:p>
            <w:pPr>
              <w:rPr>
                <w:sz w:val="2"/>
                <w:szCs w:val="2"/>
              </w:rPr>
            </w:pPr>
          </w:p>
        </w:tc>
        <w:tc>
          <w:tcPr>
            <w:tcW w:w="425" w:type="dxa"/>
            <w:vMerge/>
            <w:tcBorders>
              <w:top w:val="nil"/>
              <w:left w:val="single" w:sz="4" w:space="0" w:color="000000"/>
              <w:right w:val="single" w:sz="4" w:space="0" w:color="000000"/>
            </w:tcBorders>
            <w:textDirection w:val="btLr"/>
          </w:tcPr>
          <w:p>
            <w:pPr>
              <w:rPr>
                <w:sz w:val="2"/>
                <w:szCs w:val="2"/>
              </w:rPr>
            </w:pPr>
          </w:p>
        </w:tc>
        <w:tc>
          <w:tcPr>
            <w:tcW w:w="565" w:type="dxa"/>
            <w:vMerge/>
            <w:tcBorders>
              <w:top w:val="nil"/>
              <w:left w:val="single" w:sz="4" w:space="0" w:color="000000"/>
              <w:right w:val="single" w:sz="4" w:space="0" w:color="000000"/>
            </w:tcBorders>
            <w:textDirection w:val="btLr"/>
          </w:tcPr>
          <w:p>
            <w:pPr>
              <w:rPr>
                <w:sz w:val="2"/>
                <w:szCs w:val="2"/>
              </w:rPr>
            </w:pPr>
          </w:p>
        </w:tc>
        <w:tc>
          <w:tcPr>
            <w:tcW w:w="565" w:type="dxa"/>
            <w:vMerge/>
            <w:tcBorders>
              <w:top w:val="nil"/>
              <w:left w:val="single" w:sz="4" w:space="0" w:color="000000"/>
              <w:right w:val="single" w:sz="4" w:space="0" w:color="000000"/>
            </w:tcBorders>
            <w:textDirection w:val="btLr"/>
          </w:tcPr>
          <w:p>
            <w:pPr>
              <w:rPr>
                <w:sz w:val="2"/>
                <w:szCs w:val="2"/>
              </w:rPr>
            </w:pPr>
          </w:p>
        </w:tc>
        <w:tc>
          <w:tcPr>
            <w:tcW w:w="423" w:type="dxa"/>
            <w:vMerge/>
            <w:tcBorders>
              <w:top w:val="nil"/>
              <w:left w:val="single" w:sz="4" w:space="0" w:color="000000"/>
              <w:right w:val="single" w:sz="4" w:space="0" w:color="000000"/>
            </w:tcBorders>
            <w:textDirection w:val="btLr"/>
          </w:tcPr>
          <w:p>
            <w:pPr>
              <w:rPr>
                <w:sz w:val="2"/>
                <w:szCs w:val="2"/>
              </w:rPr>
            </w:pPr>
          </w:p>
        </w:tc>
        <w:tc>
          <w:tcPr>
            <w:tcW w:w="565" w:type="dxa"/>
            <w:vMerge/>
            <w:tcBorders>
              <w:top w:val="nil"/>
              <w:left w:val="single" w:sz="4" w:space="0" w:color="000000"/>
            </w:tcBorders>
            <w:textDirection w:val="btLr"/>
          </w:tcPr>
          <w:p>
            <w:pPr>
              <w:rPr>
                <w:sz w:val="2"/>
                <w:szCs w:val="2"/>
              </w:rPr>
            </w:pPr>
          </w:p>
        </w:tc>
      </w:tr>
      <w:tr>
        <w:trPr>
          <w:trHeight w:val="229" w:hRule="atLeast"/>
        </w:trPr>
        <w:tc>
          <w:tcPr>
            <w:tcW w:w="235" w:type="dxa"/>
            <w:tcBorders>
              <w:bottom w:val="single" w:sz="4" w:space="0" w:color="000000"/>
              <w:right w:val="single" w:sz="4" w:space="0" w:color="000000"/>
            </w:tcBorders>
          </w:tcPr>
          <w:p>
            <w:pPr>
              <w:pStyle w:val="TableParagraph"/>
              <w:spacing w:line="210" w:lineRule="exact"/>
              <w:ind w:left="99"/>
              <w:jc w:val="center"/>
              <w:rPr>
                <w:sz w:val="20"/>
              </w:rPr>
            </w:pPr>
            <w:r>
              <w:rPr>
                <w:w w:val="99"/>
                <w:sz w:val="20"/>
              </w:rPr>
              <w:t>1</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rPr>
                <w:sz w:val="16"/>
              </w:rPr>
            </w:pPr>
          </w:p>
        </w:tc>
        <w:tc>
          <w:tcPr>
            <w:tcW w:w="244"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76" w:type="dxa"/>
            <w:tcBorders>
              <w:left w:val="single" w:sz="4" w:space="0" w:color="000000"/>
              <w:bottom w:val="single" w:sz="4" w:space="0" w:color="000000"/>
            </w:tcBorders>
          </w:tcPr>
          <w:p>
            <w:pPr>
              <w:pStyle w:val="TableParagraph"/>
              <w:spacing w:line="210" w:lineRule="exact"/>
              <w:ind w:right="-15"/>
              <w:jc w:val="right"/>
              <w:rPr>
                <w:sz w:val="20"/>
              </w:rPr>
            </w:pPr>
            <w:r>
              <w:rPr>
                <w:w w:val="99"/>
                <w:sz w:val="20"/>
              </w:rPr>
              <w:t>=</w:t>
            </w:r>
          </w:p>
        </w:tc>
        <w:tc>
          <w:tcPr>
            <w:tcW w:w="564" w:type="dxa"/>
            <w:tcBorders>
              <w:bottom w:val="single" w:sz="4" w:space="0" w:color="000000"/>
              <w:right w:val="single" w:sz="4" w:space="0" w:color="000000"/>
            </w:tcBorders>
          </w:tcPr>
          <w:p>
            <w:pPr>
              <w:pStyle w:val="TableParagraph"/>
              <w:spacing w:line="210" w:lineRule="exact"/>
              <w:ind w:left="147"/>
              <w:rPr>
                <w:sz w:val="20"/>
              </w:rPr>
            </w:pPr>
            <w:r>
              <w:rPr>
                <w:sz w:val="20"/>
              </w:rPr>
              <w:t>33</w:t>
            </w:r>
          </w:p>
        </w:tc>
        <w:tc>
          <w:tcPr>
            <w:tcW w:w="425" w:type="dxa"/>
            <w:tcBorders>
              <w:left w:val="single" w:sz="4" w:space="0" w:color="000000"/>
              <w:bottom w:val="single" w:sz="4" w:space="0" w:color="000000"/>
              <w:right w:val="single" w:sz="4" w:space="0" w:color="000000"/>
            </w:tcBorders>
          </w:tcPr>
          <w:p>
            <w:pPr>
              <w:pStyle w:val="TableParagraph"/>
              <w:spacing w:line="210" w:lineRule="exact"/>
              <w:ind w:left="159"/>
              <w:rPr>
                <w:sz w:val="20"/>
              </w:rPr>
            </w:pPr>
            <w:r>
              <w:rPr>
                <w:w w:val="99"/>
                <w:sz w:val="20"/>
              </w:rPr>
              <w:t>1</w:t>
            </w:r>
          </w:p>
        </w:tc>
        <w:tc>
          <w:tcPr>
            <w:tcW w:w="565" w:type="dxa"/>
            <w:tcBorders>
              <w:left w:val="single" w:sz="4" w:space="0" w:color="000000"/>
              <w:bottom w:val="single" w:sz="4" w:space="0" w:color="000000"/>
              <w:right w:val="single" w:sz="4" w:space="0" w:color="000000"/>
            </w:tcBorders>
          </w:tcPr>
          <w:p>
            <w:pPr>
              <w:pStyle w:val="TableParagraph"/>
              <w:spacing w:line="210" w:lineRule="exact"/>
              <w:ind w:left="161"/>
              <w:rPr>
                <w:sz w:val="20"/>
              </w:rPr>
            </w:pPr>
            <w:r>
              <w:rPr>
                <w:w w:val="99"/>
                <w:sz w:val="20"/>
              </w:rPr>
              <w:t>1</w:t>
            </w:r>
          </w:p>
        </w:tc>
        <w:tc>
          <w:tcPr>
            <w:tcW w:w="565" w:type="dxa"/>
            <w:tcBorders>
              <w:left w:val="single" w:sz="4" w:space="0" w:color="000000"/>
              <w:bottom w:val="single" w:sz="4" w:space="0" w:color="000000"/>
              <w:right w:val="single" w:sz="4" w:space="0" w:color="000000"/>
            </w:tcBorders>
          </w:tcPr>
          <w:p>
            <w:pPr>
              <w:pStyle w:val="TableParagraph"/>
              <w:spacing w:line="210" w:lineRule="exact"/>
              <w:ind w:left="163"/>
              <w:rPr>
                <w:sz w:val="20"/>
              </w:rPr>
            </w:pPr>
            <w:r>
              <w:rPr>
                <w:w w:val="99"/>
                <w:sz w:val="20"/>
              </w:rPr>
              <w:t>-</w:t>
            </w:r>
          </w:p>
        </w:tc>
        <w:tc>
          <w:tcPr>
            <w:tcW w:w="423" w:type="dxa"/>
            <w:tcBorders>
              <w:left w:val="single" w:sz="4" w:space="0" w:color="000000"/>
              <w:bottom w:val="single" w:sz="4" w:space="0" w:color="000000"/>
              <w:right w:val="single" w:sz="4" w:space="0" w:color="000000"/>
            </w:tcBorders>
          </w:tcPr>
          <w:p>
            <w:pPr>
              <w:pStyle w:val="TableParagraph"/>
              <w:spacing w:line="210" w:lineRule="exact"/>
              <w:ind w:left="145" w:right="27"/>
              <w:jc w:val="center"/>
              <w:rPr>
                <w:sz w:val="20"/>
              </w:rPr>
            </w:pPr>
            <w:r>
              <w:rPr>
                <w:sz w:val="20"/>
              </w:rPr>
              <w:t>17</w:t>
            </w:r>
          </w:p>
        </w:tc>
        <w:tc>
          <w:tcPr>
            <w:tcW w:w="565" w:type="dxa"/>
            <w:tcBorders>
              <w:left w:val="single" w:sz="4" w:space="0" w:color="000000"/>
              <w:bottom w:val="single" w:sz="4" w:space="0" w:color="000000"/>
            </w:tcBorders>
          </w:tcPr>
          <w:p>
            <w:pPr>
              <w:pStyle w:val="TableParagraph"/>
              <w:spacing w:line="210" w:lineRule="exact"/>
              <w:ind w:left="16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2</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76" w:type="dxa"/>
            <w:tcBorders>
              <w:top w:val="single" w:sz="4" w:space="0" w:color="000000"/>
              <w:left w:val="single" w:sz="4" w:space="0" w:color="000000"/>
              <w:bottom w:val="single" w:sz="4" w:space="0" w:color="000000"/>
            </w:tcBorders>
          </w:tcPr>
          <w:p>
            <w:pPr>
              <w:pStyle w:val="TableParagraph"/>
              <w:spacing w:line="210" w:lineRule="exact"/>
              <w:ind w:right="-15"/>
              <w:jc w:val="right"/>
              <w:rPr>
                <w:sz w:val="20"/>
              </w:rPr>
            </w:pPr>
            <w:r>
              <w:rPr>
                <w:w w:val="99"/>
                <w:sz w:val="20"/>
              </w:rPr>
              <w:t>=</w:t>
            </w:r>
          </w:p>
        </w:tc>
        <w:tc>
          <w:tcPr>
            <w:tcW w:w="564" w:type="dxa"/>
            <w:tcBorders>
              <w:top w:val="single" w:sz="4" w:space="0" w:color="000000"/>
              <w:bottom w:val="single" w:sz="4" w:space="0" w:color="000000"/>
              <w:right w:val="single" w:sz="4" w:space="0" w:color="000000"/>
            </w:tcBorders>
          </w:tcPr>
          <w:p>
            <w:pPr>
              <w:pStyle w:val="TableParagraph"/>
              <w:spacing w:line="210" w:lineRule="exact"/>
              <w:ind w:left="147"/>
              <w:rPr>
                <w:sz w:val="20"/>
              </w:rPr>
            </w:pPr>
            <w:r>
              <w:rPr>
                <w:sz w:val="20"/>
              </w:rPr>
              <w:t>33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59"/>
              <w:rPr>
                <w:sz w:val="20"/>
              </w:rPr>
            </w:pPr>
            <w:r>
              <w:rPr>
                <w:w w:val="99"/>
                <w:sz w:val="20"/>
              </w:rPr>
              <w:t>1</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1"/>
              <w:rPr>
                <w:sz w:val="20"/>
              </w:rPr>
            </w:pPr>
            <w:r>
              <w:rPr>
                <w:w w:val="99"/>
                <w:sz w:val="20"/>
              </w:rPr>
              <w:t>1</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w w:val="99"/>
                <w:sz w:val="20"/>
              </w:rPr>
              <w:t>-</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5" w:right="27"/>
              <w:jc w:val="center"/>
              <w:rPr>
                <w:sz w:val="20"/>
              </w:rPr>
            </w:pPr>
            <w:r>
              <w:rPr>
                <w:sz w:val="20"/>
              </w:rPr>
              <w:t>17</w:t>
            </w:r>
          </w:p>
        </w:tc>
        <w:tc>
          <w:tcPr>
            <w:tcW w:w="565" w:type="dxa"/>
            <w:tcBorders>
              <w:top w:val="single" w:sz="4" w:space="0" w:color="000000"/>
              <w:left w:val="single" w:sz="4" w:space="0" w:color="000000"/>
              <w:bottom w:val="single" w:sz="4" w:space="0" w:color="000000"/>
            </w:tcBorders>
          </w:tcPr>
          <w:p>
            <w:pPr>
              <w:pStyle w:val="TableParagraph"/>
              <w:spacing w:line="210" w:lineRule="exact"/>
              <w:ind w:left="16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3</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76" w:type="dxa"/>
            <w:tcBorders>
              <w:top w:val="single" w:sz="4" w:space="0" w:color="000000"/>
              <w:left w:val="single" w:sz="4" w:space="0" w:color="000000"/>
              <w:bottom w:val="single" w:sz="4" w:space="0" w:color="000000"/>
            </w:tcBorders>
          </w:tcPr>
          <w:p>
            <w:pPr>
              <w:pStyle w:val="TableParagraph"/>
              <w:spacing w:line="210" w:lineRule="exact"/>
              <w:ind w:right="-15"/>
              <w:jc w:val="right"/>
              <w:rPr>
                <w:sz w:val="20"/>
              </w:rPr>
            </w:pPr>
            <w:r>
              <w:rPr>
                <w:w w:val="99"/>
                <w:sz w:val="20"/>
              </w:rPr>
              <w:t>=</w:t>
            </w:r>
          </w:p>
        </w:tc>
        <w:tc>
          <w:tcPr>
            <w:tcW w:w="564" w:type="dxa"/>
            <w:tcBorders>
              <w:top w:val="single" w:sz="4" w:space="0" w:color="000000"/>
              <w:bottom w:val="single" w:sz="4" w:space="0" w:color="000000"/>
              <w:right w:val="single" w:sz="4" w:space="0" w:color="000000"/>
            </w:tcBorders>
          </w:tcPr>
          <w:p>
            <w:pPr>
              <w:pStyle w:val="TableParagraph"/>
              <w:spacing w:line="210" w:lineRule="exact"/>
              <w:ind w:left="147"/>
              <w:rPr>
                <w:sz w:val="20"/>
              </w:rPr>
            </w:pPr>
            <w:r>
              <w:rPr>
                <w:sz w:val="20"/>
              </w:rPr>
              <w:t>33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59"/>
              <w:rPr>
                <w:sz w:val="20"/>
              </w:rPr>
            </w:pPr>
            <w:r>
              <w:rPr>
                <w:w w:val="99"/>
                <w:sz w:val="20"/>
              </w:rPr>
              <w:t>1</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1"/>
              <w:rPr>
                <w:sz w:val="20"/>
              </w:rPr>
            </w:pPr>
            <w:r>
              <w:rPr>
                <w:w w:val="99"/>
                <w:sz w:val="20"/>
              </w:rPr>
              <w:t>1</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w w:val="99"/>
                <w:sz w:val="20"/>
              </w:rPr>
              <w:t>-</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5" w:right="27"/>
              <w:jc w:val="center"/>
              <w:rPr>
                <w:sz w:val="20"/>
              </w:rPr>
            </w:pPr>
            <w:r>
              <w:rPr>
                <w:sz w:val="20"/>
              </w:rPr>
              <w:t>17</w:t>
            </w:r>
          </w:p>
        </w:tc>
        <w:tc>
          <w:tcPr>
            <w:tcW w:w="565" w:type="dxa"/>
            <w:tcBorders>
              <w:top w:val="single" w:sz="4" w:space="0" w:color="000000"/>
              <w:left w:val="single" w:sz="4" w:space="0" w:color="000000"/>
              <w:bottom w:val="single" w:sz="4" w:space="0" w:color="000000"/>
            </w:tcBorders>
          </w:tcPr>
          <w:p>
            <w:pPr>
              <w:pStyle w:val="TableParagraph"/>
              <w:spacing w:line="210" w:lineRule="exact"/>
              <w:ind w:left="16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4</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29" w:right="-15"/>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
              <w:jc w:val="right"/>
              <w:rPr>
                <w:sz w:val="20"/>
              </w:rPr>
            </w:pPr>
            <w:r>
              <w:rPr>
                <w:w w:val="99"/>
                <w:sz w:val="20"/>
              </w:rPr>
              <w:t>р</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2"/>
              <w:jc w:val="right"/>
              <w:rPr>
                <w:sz w:val="20"/>
              </w:rPr>
            </w:pPr>
            <w:r>
              <w:rPr>
                <w:w w:val="99"/>
                <w:sz w:val="20"/>
              </w:rPr>
              <w:t>э</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5"/>
              <w:jc w:val="right"/>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8"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39" w:right="-29"/>
              <w:jc w:val="center"/>
              <w:rPr>
                <w:sz w:val="20"/>
              </w:rPr>
            </w:pPr>
            <w:r>
              <w:rPr>
                <w:w w:val="99"/>
                <w:sz w:val="20"/>
              </w:rPr>
              <w:t>=</w:t>
            </w:r>
          </w:p>
        </w:tc>
        <w:tc>
          <w:tcPr>
            <w:tcW w:w="24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1" w:right="-29"/>
              <w:jc w:val="center"/>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44"/>
              <w:jc w:val="right"/>
              <w:rPr>
                <w:sz w:val="20"/>
              </w:rPr>
            </w:pPr>
            <w:r>
              <w:rPr>
                <w:w w:val="99"/>
                <w:sz w:val="20"/>
              </w:rPr>
              <w:t>=</w:t>
            </w:r>
          </w:p>
        </w:tc>
        <w:tc>
          <w:tcPr>
            <w:tcW w:w="276" w:type="dxa"/>
            <w:tcBorders>
              <w:top w:val="single" w:sz="4" w:space="0" w:color="000000"/>
              <w:left w:val="single" w:sz="4" w:space="0" w:color="000000"/>
              <w:bottom w:val="single" w:sz="4" w:space="0" w:color="000000"/>
            </w:tcBorders>
          </w:tcPr>
          <w:p>
            <w:pPr>
              <w:pStyle w:val="TableParagraph"/>
              <w:spacing w:line="210" w:lineRule="exact"/>
              <w:ind w:right="-15"/>
              <w:jc w:val="right"/>
              <w:rPr>
                <w:sz w:val="20"/>
              </w:rPr>
            </w:pPr>
            <w:r>
              <w:rPr>
                <w:w w:val="99"/>
                <w:sz w:val="20"/>
              </w:rPr>
              <w:t>=</w:t>
            </w:r>
          </w:p>
        </w:tc>
        <w:tc>
          <w:tcPr>
            <w:tcW w:w="564" w:type="dxa"/>
            <w:tcBorders>
              <w:top w:val="single" w:sz="4" w:space="0" w:color="000000"/>
              <w:bottom w:val="single" w:sz="4" w:space="0" w:color="000000"/>
              <w:right w:val="single" w:sz="4" w:space="0" w:color="000000"/>
            </w:tcBorders>
          </w:tcPr>
          <w:p>
            <w:pPr>
              <w:pStyle w:val="TableParagraph"/>
              <w:spacing w:line="210" w:lineRule="exact"/>
              <w:ind w:left="147"/>
              <w:rPr>
                <w:sz w:val="20"/>
              </w:rPr>
            </w:pPr>
            <w:r>
              <w:rPr>
                <w:sz w:val="20"/>
              </w:rPr>
              <w:t>33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59"/>
              <w:rPr>
                <w:sz w:val="20"/>
              </w:rPr>
            </w:pPr>
            <w:r>
              <w:rPr>
                <w:w w:val="99"/>
                <w:sz w:val="20"/>
              </w:rPr>
              <w:t>1</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1"/>
              <w:rPr>
                <w:sz w:val="20"/>
              </w:rPr>
            </w:pPr>
            <w:r>
              <w:rPr>
                <w:w w:val="99"/>
                <w:sz w:val="20"/>
              </w:rPr>
              <w:t>1</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63"/>
              <w:rPr>
                <w:sz w:val="20"/>
              </w:rPr>
            </w:pPr>
            <w:r>
              <w:rPr>
                <w:w w:val="99"/>
                <w:sz w:val="20"/>
              </w:rPr>
              <w:t>-</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45" w:right="27"/>
              <w:jc w:val="center"/>
              <w:rPr>
                <w:sz w:val="20"/>
              </w:rPr>
            </w:pPr>
            <w:r>
              <w:rPr>
                <w:sz w:val="20"/>
              </w:rPr>
              <w:t>17</w:t>
            </w:r>
          </w:p>
        </w:tc>
        <w:tc>
          <w:tcPr>
            <w:tcW w:w="565" w:type="dxa"/>
            <w:tcBorders>
              <w:top w:val="single" w:sz="4" w:space="0" w:color="000000"/>
              <w:left w:val="single" w:sz="4" w:space="0" w:color="000000"/>
              <w:bottom w:val="single" w:sz="4" w:space="0" w:color="000000"/>
            </w:tcBorders>
          </w:tcPr>
          <w:p>
            <w:pPr>
              <w:pStyle w:val="TableParagraph"/>
              <w:spacing w:line="210" w:lineRule="exact"/>
              <w:ind w:left="166"/>
              <w:rPr>
                <w:sz w:val="20"/>
              </w:rPr>
            </w:pPr>
            <w:r>
              <w:rPr>
                <w:sz w:val="20"/>
              </w:rPr>
              <w:t>52</w:t>
            </w:r>
          </w:p>
        </w:tc>
      </w:tr>
      <w:tr>
        <w:trPr>
          <w:trHeight w:val="229" w:hRule="atLeast"/>
        </w:trPr>
        <w:tc>
          <w:tcPr>
            <w:tcW w:w="235" w:type="dxa"/>
            <w:tcBorders>
              <w:top w:val="single" w:sz="4" w:space="0" w:color="000000"/>
              <w:right w:val="single" w:sz="4" w:space="0" w:color="000000"/>
            </w:tcBorders>
          </w:tcPr>
          <w:p>
            <w:pPr>
              <w:pStyle w:val="TableParagraph"/>
              <w:spacing w:line="209" w:lineRule="exact"/>
              <w:ind w:left="99"/>
              <w:jc w:val="center"/>
              <w:rPr>
                <w:sz w:val="20"/>
              </w:rPr>
            </w:pPr>
            <w:r>
              <w:rPr>
                <w:w w:val="99"/>
                <w:sz w:val="20"/>
              </w:rPr>
              <w:t>5</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spacing w:line="209" w:lineRule="exact"/>
              <w:ind w:right="3"/>
              <w:jc w:val="right"/>
              <w:rPr>
                <w:sz w:val="20"/>
              </w:rPr>
            </w:pPr>
            <w:r>
              <w:rPr>
                <w:w w:val="99"/>
                <w:sz w:val="20"/>
              </w:rPr>
              <w:t>=</w:t>
            </w:r>
          </w:p>
        </w:tc>
        <w:tc>
          <w:tcPr>
            <w:tcW w:w="244" w:type="dxa"/>
            <w:tcBorders>
              <w:top w:val="single" w:sz="4" w:space="0" w:color="000000"/>
              <w:left w:val="single" w:sz="4" w:space="0" w:color="000000"/>
              <w:right w:val="single" w:sz="4" w:space="0" w:color="000000"/>
            </w:tcBorders>
          </w:tcPr>
          <w:p>
            <w:pPr>
              <w:pStyle w:val="TableParagraph"/>
              <w:spacing w:line="209" w:lineRule="exact"/>
              <w:ind w:right="2"/>
              <w:jc w:val="right"/>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spacing w:line="209" w:lineRule="exact"/>
              <w:ind w:left="129" w:right="-15"/>
              <w:jc w:val="center"/>
              <w:rPr>
                <w:sz w:val="20"/>
              </w:rPr>
            </w:pPr>
            <w:r>
              <w:rPr>
                <w:w w:val="99"/>
                <w:sz w:val="20"/>
              </w:rPr>
              <w:t>=</w:t>
            </w: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spacing w:line="209" w:lineRule="exact"/>
              <w:ind w:right="1"/>
              <w:jc w:val="right"/>
              <w:rPr>
                <w:sz w:val="20"/>
              </w:rPr>
            </w:pPr>
            <w:r>
              <w:rPr>
                <w:w w:val="99"/>
                <w:sz w:val="20"/>
              </w:rPr>
              <w:t>р</w:t>
            </w:r>
          </w:p>
        </w:tc>
        <w:tc>
          <w:tcPr>
            <w:tcW w:w="244" w:type="dxa"/>
            <w:tcBorders>
              <w:top w:val="single" w:sz="4" w:space="0" w:color="000000"/>
              <w:left w:val="single" w:sz="4" w:space="0" w:color="000000"/>
              <w:right w:val="single" w:sz="4" w:space="0" w:color="000000"/>
            </w:tcBorders>
          </w:tcPr>
          <w:p>
            <w:pPr>
              <w:pStyle w:val="TableParagraph"/>
              <w:spacing w:line="209" w:lineRule="exact"/>
              <w:ind w:right="-58"/>
              <w:jc w:val="right"/>
              <w:rPr>
                <w:sz w:val="20"/>
              </w:rPr>
            </w:pPr>
            <w:r>
              <w:rPr>
                <w:w w:val="99"/>
                <w:sz w:val="20"/>
              </w:rPr>
              <w:t>ш</w:t>
            </w:r>
          </w:p>
        </w:tc>
        <w:tc>
          <w:tcPr>
            <w:tcW w:w="246" w:type="dxa"/>
            <w:tcBorders>
              <w:top w:val="single" w:sz="4" w:space="0" w:color="000000"/>
              <w:left w:val="single" w:sz="4" w:space="0" w:color="000000"/>
              <w:right w:val="single" w:sz="4" w:space="0" w:color="000000"/>
            </w:tcBorders>
          </w:tcPr>
          <w:p>
            <w:pPr>
              <w:pStyle w:val="TableParagraph"/>
              <w:spacing w:line="209" w:lineRule="exact"/>
              <w:ind w:left="134" w:right="-58"/>
              <w:rPr>
                <w:sz w:val="20"/>
              </w:rPr>
            </w:pPr>
            <w:r>
              <w:rPr>
                <w:w w:val="99"/>
                <w:sz w:val="20"/>
              </w:rPr>
              <w:t>ш</w:t>
            </w: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4" w:type="dxa"/>
            <w:tcBorders>
              <w:top w:val="single" w:sz="4" w:space="0" w:color="000000"/>
              <w:left w:val="single" w:sz="4" w:space="0" w:color="000000"/>
              <w:right w:val="single" w:sz="4" w:space="0" w:color="000000"/>
            </w:tcBorders>
          </w:tcPr>
          <w:p>
            <w:pPr>
              <w:pStyle w:val="TableParagraph"/>
              <w:rPr>
                <w:sz w:val="16"/>
              </w:rPr>
            </w:pPr>
          </w:p>
        </w:tc>
        <w:tc>
          <w:tcPr>
            <w:tcW w:w="243"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3"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3"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76" w:type="dxa"/>
            <w:tcBorders>
              <w:top w:val="single" w:sz="4" w:space="0" w:color="000000"/>
              <w:left w:val="single" w:sz="4" w:space="0" w:color="000000"/>
            </w:tcBorders>
          </w:tcPr>
          <w:p>
            <w:pPr>
              <w:pStyle w:val="TableParagraph"/>
              <w:rPr>
                <w:sz w:val="16"/>
              </w:rPr>
            </w:pPr>
          </w:p>
        </w:tc>
        <w:tc>
          <w:tcPr>
            <w:tcW w:w="564" w:type="dxa"/>
            <w:tcBorders>
              <w:top w:val="single" w:sz="4" w:space="0" w:color="000000"/>
              <w:bottom w:val="single" w:sz="4" w:space="0" w:color="000000"/>
              <w:right w:val="single" w:sz="4" w:space="0" w:color="000000"/>
            </w:tcBorders>
          </w:tcPr>
          <w:p>
            <w:pPr>
              <w:pStyle w:val="TableParagraph"/>
              <w:spacing w:line="209" w:lineRule="exact"/>
              <w:ind w:left="147"/>
              <w:rPr>
                <w:sz w:val="20"/>
              </w:rPr>
            </w:pPr>
            <w:r>
              <w:rPr>
                <w:sz w:val="20"/>
              </w:rPr>
              <w:t>33</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59"/>
              <w:rPr>
                <w:sz w:val="20"/>
              </w:rPr>
            </w:pPr>
            <w:r>
              <w:rPr>
                <w:w w:val="99"/>
                <w:sz w:val="20"/>
              </w:rPr>
              <w:t>-</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61"/>
              <w:rPr>
                <w:sz w:val="20"/>
              </w:rPr>
            </w:pPr>
            <w:r>
              <w:rPr>
                <w:w w:val="99"/>
                <w:sz w:val="20"/>
              </w:rPr>
              <w:t>1</w:t>
            </w:r>
          </w:p>
        </w:tc>
        <w:tc>
          <w:tcPr>
            <w:tcW w:w="565"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63"/>
              <w:rPr>
                <w:sz w:val="20"/>
              </w:rPr>
            </w:pPr>
            <w:r>
              <w:rPr>
                <w:w w:val="99"/>
                <w:sz w:val="20"/>
              </w:rPr>
              <w:t>2</w:t>
            </w:r>
          </w:p>
        </w:tc>
        <w:tc>
          <w:tcPr>
            <w:tcW w:w="423"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6"/>
              <w:jc w:val="center"/>
              <w:rPr>
                <w:sz w:val="20"/>
              </w:rPr>
            </w:pPr>
            <w:r>
              <w:rPr>
                <w:w w:val="99"/>
                <w:sz w:val="20"/>
              </w:rPr>
              <w:t>4</w:t>
            </w:r>
          </w:p>
        </w:tc>
        <w:tc>
          <w:tcPr>
            <w:tcW w:w="565" w:type="dxa"/>
            <w:tcBorders>
              <w:top w:val="single" w:sz="4" w:space="0" w:color="000000"/>
              <w:left w:val="single" w:sz="4" w:space="0" w:color="000000"/>
              <w:bottom w:val="single" w:sz="4" w:space="0" w:color="000000"/>
            </w:tcBorders>
          </w:tcPr>
          <w:p>
            <w:pPr>
              <w:pStyle w:val="TableParagraph"/>
              <w:spacing w:line="209" w:lineRule="exact"/>
              <w:ind w:left="166"/>
              <w:rPr>
                <w:sz w:val="20"/>
              </w:rPr>
            </w:pPr>
            <w:r>
              <w:rPr>
                <w:sz w:val="20"/>
              </w:rPr>
              <w:t>40</w:t>
            </w:r>
          </w:p>
        </w:tc>
      </w:tr>
      <w:tr>
        <w:trPr>
          <w:trHeight w:val="231" w:hRule="atLeast"/>
        </w:trPr>
        <w:tc>
          <w:tcPr>
            <w:tcW w:w="13004" w:type="dxa"/>
            <w:gridSpan w:val="53"/>
            <w:tcBorders>
              <w:left w:val="nil"/>
              <w:bottom w:val="nil"/>
            </w:tcBorders>
          </w:tcPr>
          <w:p>
            <w:pPr>
              <w:pStyle w:val="TableParagraph"/>
              <w:spacing w:line="212" w:lineRule="exact"/>
              <w:ind w:left="122"/>
              <w:rPr>
                <w:sz w:val="20"/>
              </w:rPr>
            </w:pPr>
            <w:r>
              <w:rPr>
                <w:sz w:val="20"/>
              </w:rPr>
              <w:t>Итого</w:t>
            </w:r>
          </w:p>
        </w:tc>
        <w:tc>
          <w:tcPr>
            <w:tcW w:w="564" w:type="dxa"/>
            <w:tcBorders>
              <w:top w:val="single" w:sz="4" w:space="0" w:color="000000"/>
              <w:right w:val="single" w:sz="4" w:space="0" w:color="000000"/>
            </w:tcBorders>
          </w:tcPr>
          <w:p>
            <w:pPr>
              <w:pStyle w:val="TableParagraph"/>
              <w:spacing w:line="212" w:lineRule="exact"/>
              <w:ind w:left="147"/>
              <w:rPr>
                <w:sz w:val="20"/>
              </w:rPr>
            </w:pPr>
            <w:r>
              <w:rPr>
                <w:sz w:val="20"/>
              </w:rPr>
              <w:t>165</w:t>
            </w:r>
          </w:p>
        </w:tc>
        <w:tc>
          <w:tcPr>
            <w:tcW w:w="425" w:type="dxa"/>
            <w:tcBorders>
              <w:top w:val="single" w:sz="4" w:space="0" w:color="000000"/>
              <w:left w:val="single" w:sz="4" w:space="0" w:color="000000"/>
              <w:right w:val="single" w:sz="4" w:space="0" w:color="000000"/>
            </w:tcBorders>
          </w:tcPr>
          <w:p>
            <w:pPr>
              <w:pStyle w:val="TableParagraph"/>
              <w:spacing w:line="212" w:lineRule="exact"/>
              <w:ind w:left="159"/>
              <w:rPr>
                <w:sz w:val="20"/>
              </w:rPr>
            </w:pPr>
            <w:r>
              <w:rPr>
                <w:w w:val="99"/>
                <w:sz w:val="20"/>
              </w:rPr>
              <w:t>4</w:t>
            </w:r>
          </w:p>
        </w:tc>
        <w:tc>
          <w:tcPr>
            <w:tcW w:w="565" w:type="dxa"/>
            <w:tcBorders>
              <w:top w:val="single" w:sz="4" w:space="0" w:color="000000"/>
              <w:left w:val="single" w:sz="4" w:space="0" w:color="000000"/>
              <w:right w:val="single" w:sz="4" w:space="0" w:color="000000"/>
            </w:tcBorders>
          </w:tcPr>
          <w:p>
            <w:pPr>
              <w:pStyle w:val="TableParagraph"/>
              <w:spacing w:line="212" w:lineRule="exact"/>
              <w:ind w:left="161"/>
              <w:rPr>
                <w:sz w:val="20"/>
              </w:rPr>
            </w:pPr>
            <w:r>
              <w:rPr>
                <w:w w:val="99"/>
                <w:sz w:val="20"/>
              </w:rPr>
              <w:t>5</w:t>
            </w:r>
          </w:p>
        </w:tc>
        <w:tc>
          <w:tcPr>
            <w:tcW w:w="565" w:type="dxa"/>
            <w:tcBorders>
              <w:top w:val="single" w:sz="4" w:space="0" w:color="000000"/>
              <w:left w:val="single" w:sz="4" w:space="0" w:color="000000"/>
              <w:right w:val="single" w:sz="4" w:space="0" w:color="000000"/>
            </w:tcBorders>
          </w:tcPr>
          <w:p>
            <w:pPr>
              <w:pStyle w:val="TableParagraph"/>
              <w:spacing w:line="212" w:lineRule="exact"/>
              <w:ind w:left="163"/>
              <w:rPr>
                <w:sz w:val="20"/>
              </w:rPr>
            </w:pPr>
            <w:r>
              <w:rPr>
                <w:w w:val="99"/>
                <w:sz w:val="20"/>
              </w:rPr>
              <w:t>2</w:t>
            </w:r>
          </w:p>
        </w:tc>
        <w:tc>
          <w:tcPr>
            <w:tcW w:w="423" w:type="dxa"/>
            <w:tcBorders>
              <w:top w:val="single" w:sz="4" w:space="0" w:color="000000"/>
              <w:left w:val="single" w:sz="4" w:space="0" w:color="000000"/>
              <w:right w:val="single" w:sz="4" w:space="0" w:color="000000"/>
            </w:tcBorders>
          </w:tcPr>
          <w:p>
            <w:pPr>
              <w:pStyle w:val="TableParagraph"/>
              <w:spacing w:line="212" w:lineRule="exact"/>
              <w:ind w:left="145" w:right="27"/>
              <w:jc w:val="center"/>
              <w:rPr>
                <w:sz w:val="20"/>
              </w:rPr>
            </w:pPr>
            <w:r>
              <w:rPr>
                <w:sz w:val="20"/>
              </w:rPr>
              <w:t>72</w:t>
            </w:r>
          </w:p>
        </w:tc>
        <w:tc>
          <w:tcPr>
            <w:tcW w:w="565" w:type="dxa"/>
            <w:tcBorders>
              <w:top w:val="single" w:sz="4" w:space="0" w:color="000000"/>
              <w:left w:val="single" w:sz="4" w:space="0" w:color="000000"/>
            </w:tcBorders>
          </w:tcPr>
          <w:p>
            <w:pPr>
              <w:pStyle w:val="TableParagraph"/>
              <w:spacing w:line="212" w:lineRule="exact"/>
              <w:ind w:left="166"/>
              <w:rPr>
                <w:sz w:val="20"/>
              </w:rPr>
            </w:pPr>
            <w:r>
              <w:rPr>
                <w:sz w:val="20"/>
              </w:rPr>
              <w:t>248</w:t>
            </w:r>
          </w:p>
        </w:tc>
      </w:tr>
    </w:tbl>
    <w:p>
      <w:pPr>
        <w:tabs>
          <w:tab w:pos="7434" w:val="left" w:leader="none"/>
          <w:tab w:pos="12900" w:val="left" w:leader="none"/>
        </w:tabs>
        <w:spacing w:line="276" w:lineRule="auto" w:before="0"/>
        <w:ind w:left="2187" w:right="1604" w:hanging="1246"/>
        <w:jc w:val="left"/>
        <w:rPr>
          <w:sz w:val="24"/>
        </w:rPr>
      </w:pPr>
      <w:r>
        <w:rPr/>
        <w:pict>
          <v:shape style="position:absolute;margin-left:62.280003pt;margin-top:25.00411pt;width:13.1pt;height:16.8pt;mso-position-horizontal-relative:page;mso-position-vertical-relative:paragraph;z-index:-24720384" coordorigin="1246,500" coordsize="262,336" path="m1255,500l1246,500,1246,836,1255,836,1255,500xm1507,500l1498,500,1255,500,1255,510,1498,510,1498,826,1255,826,1255,836,1498,836,1507,836,1507,500xe" filled="true" fillcolor="#000000" stroked="false">
            <v:path arrowok="t"/>
            <v:fill type="solid"/>
            <w10:wrap type="none"/>
          </v:shape>
        </w:pict>
      </w:r>
      <w:r>
        <w:rPr/>
        <w:pict>
          <v:shape style="position:absolute;margin-left:223.57901pt;margin-top:24.763111pt;width:15.85pt;height:14.65pt;mso-position-horizontal-relative:page;mso-position-vertical-relative:paragraph;z-index:-24719872" coordorigin="4472,495" coordsize="317,293" path="m4788,495l4779,495,4779,505,4779,778,4481,778,4481,505,4779,505,4779,495,4481,495,4472,495,4472,788,4481,788,4779,788,4788,788,4788,495xe" filled="true" fillcolor="#000000" stroked="false">
            <v:path arrowok="t"/>
            <v:fill type="solid"/>
            <w10:wrap type="none"/>
          </v:shape>
        </w:pict>
      </w:r>
      <w:r>
        <w:rPr/>
        <w:pict>
          <v:shape style="position:absolute;margin-left:436.630035pt;margin-top:22.96311pt;width:16.6pt;height:14.2pt;mso-position-horizontal-relative:page;mso-position-vertical-relative:paragraph;z-index:-24719360" coordorigin="8733,459" coordsize="332,284" path="m8742,459l8733,459,8733,742,8742,742,8742,459xm9064,459l9054,459,8742,459,8742,469,9054,469,9054,733,8742,733,8742,742,9054,742,9064,742,9064,459xe" filled="true" fillcolor="#000000" stroked="false">
            <v:path arrowok="t"/>
            <v:fill type="solid"/>
            <w10:wrap type="none"/>
          </v:shape>
        </w:pict>
      </w:r>
      <w:r>
        <w:rPr/>
        <w:pict>
          <v:shape style="position:absolute;margin-left:740.26001pt;margin-top:18.763109pt;width:15.9pt;height:14.3pt;mso-position-horizontal-relative:page;mso-position-vertical-relative:paragraph;z-index:-24718848" coordorigin="14805,375" coordsize="318,286" path="m15122,375l15113,375,15113,385,15113,651,14815,651,14815,385,15113,385,15113,375,14815,375,14805,375,14805,661,14815,661,15113,661,15122,661,15122,375xe" filled="true" fillcolor="#000000" stroked="false">
            <v:path arrowok="t"/>
            <v:fill type="solid"/>
            <w10:wrap type="none"/>
          </v:shape>
        </w:pict>
      </w:r>
      <w:r>
        <w:rPr/>
        <w:pict>
          <v:shape style="position:absolute;margin-left:591.580017pt;margin-top:7.963109pt;width:19.45pt;height:14.05pt;mso-position-horizontal-relative:page;mso-position-vertical-relative:paragraph;z-index:-24718336" coordorigin="11832,159" coordsize="389,281" path="m12220,159l12211,159,12211,169,12211,430,11841,430,11841,169,12211,169,12211,159,11841,159,11832,159,11832,440,11841,440,12211,440,12220,440,12220,159xe" filled="true" fillcolor="#000000" stroked="false">
            <v:path arrowok="t"/>
            <v:fill type="solid"/>
            <w10:wrap type="none"/>
          </v:shape>
        </w:pict>
      </w:r>
      <w:r>
        <w:rPr>
          <w:sz w:val="24"/>
        </w:rPr>
        <w:t>Аудиторные занятия Резерв</w:t>
      </w:r>
      <w:r>
        <w:rPr>
          <w:spacing w:val="-25"/>
          <w:sz w:val="24"/>
        </w:rPr>
        <w:t> </w:t>
      </w:r>
      <w:r>
        <w:rPr>
          <w:sz w:val="24"/>
        </w:rPr>
        <w:t>учебного</w:t>
      </w:r>
      <w:r>
        <w:rPr>
          <w:spacing w:val="-2"/>
          <w:sz w:val="24"/>
        </w:rPr>
        <w:t> </w:t>
      </w:r>
      <w:r>
        <w:rPr>
          <w:sz w:val="24"/>
        </w:rPr>
        <w:t>времени</w:t>
        <w:tab/>
        <w:t>Промежуточная</w:t>
      </w:r>
      <w:r>
        <w:rPr>
          <w:spacing w:val="-2"/>
          <w:sz w:val="24"/>
        </w:rPr>
        <w:t> </w:t>
      </w:r>
      <w:r>
        <w:rPr>
          <w:sz w:val="24"/>
        </w:rPr>
        <w:t>аттестация</w:t>
        <w:tab/>
        <w:t>Итоговая аттестация Каникулы</w:t>
      </w:r>
    </w:p>
    <w:p>
      <w:pPr>
        <w:pStyle w:val="BodyText"/>
        <w:jc w:val="left"/>
        <w:rPr>
          <w:sz w:val="26"/>
        </w:rPr>
      </w:pPr>
    </w:p>
    <w:p>
      <w:pPr>
        <w:pStyle w:val="BodyText"/>
        <w:jc w:val="left"/>
        <w:rPr>
          <w:sz w:val="26"/>
        </w:rPr>
      </w:pPr>
    </w:p>
    <w:p>
      <w:pPr>
        <w:pStyle w:val="BodyText"/>
        <w:jc w:val="left"/>
        <w:rPr>
          <w:sz w:val="26"/>
        </w:rPr>
      </w:pPr>
    </w:p>
    <w:p>
      <w:pPr>
        <w:pStyle w:val="BodyText"/>
        <w:spacing w:before="5"/>
        <w:jc w:val="left"/>
        <w:rPr>
          <w:sz w:val="32"/>
        </w:rPr>
      </w:pPr>
    </w:p>
    <w:p>
      <w:pPr>
        <w:pStyle w:val="Heading1"/>
        <w:ind w:right="896"/>
      </w:pPr>
      <w:r>
        <w:rPr/>
        <w:t>График образовательного процесса</w:t>
      </w:r>
    </w:p>
    <w:p>
      <w:pPr>
        <w:spacing w:before="50"/>
        <w:ind w:left="1267" w:right="903" w:firstLine="0"/>
        <w:jc w:val="center"/>
        <w:rPr>
          <w:b/>
          <w:sz w:val="28"/>
        </w:rPr>
      </w:pPr>
      <w:r>
        <w:rPr>
          <w:b/>
          <w:sz w:val="28"/>
        </w:rPr>
        <w:t>По дополнительной предпрофессиональной общеобразовательной программе в области музыкального искусства</w:t>
      </w:r>
    </w:p>
    <w:p>
      <w:pPr>
        <w:spacing w:before="48"/>
        <w:ind w:left="1269" w:right="897" w:firstLine="0"/>
        <w:jc w:val="center"/>
        <w:rPr>
          <w:b/>
          <w:sz w:val="28"/>
        </w:rPr>
      </w:pPr>
      <w:r>
        <w:rPr>
          <w:b/>
          <w:sz w:val="28"/>
        </w:rPr>
        <w:t>«Народные инструменты»</w:t>
      </w:r>
    </w:p>
    <w:p>
      <w:pPr>
        <w:spacing w:before="47"/>
        <w:ind w:left="0" w:right="564" w:firstLine="0"/>
        <w:jc w:val="right"/>
        <w:rPr>
          <w:b/>
          <w:sz w:val="28"/>
        </w:rPr>
      </w:pPr>
      <w:r>
        <w:rPr/>
        <w:pict>
          <v:group style="position:absolute;margin-left:16.68pt;margin-top:20.820316pt;width:804pt;height:30.5pt;mso-position-horizontal-relative:page;mso-position-vertical-relative:paragraph;z-index:-15722496;mso-wrap-distance-left:0;mso-wrap-distance-right:0" coordorigin="334,416" coordsize="16080,610">
            <v:shapetype id="_x0000_t202" o:spt="202" coordsize="21600,21600" path="m,l,21600r21600,l21600,xe">
              <v:stroke joinstyle="miter"/>
              <v:path gradientshapeok="t" o:connecttype="rect"/>
            </v:shapetype>
            <v:shape style="position:absolute;left:13358;top:430;width:3042;height:581" type="#_x0000_t202" filled="false" stroked="true" strokeweight="1.44pt" strokecolor="#000000">
              <v:textbox inset="0,0,0,0">
                <w:txbxContent>
                  <w:p>
                    <w:pPr>
                      <w:spacing w:before="1"/>
                      <w:ind w:left="451" w:right="284" w:hanging="149"/>
                      <w:jc w:val="left"/>
                      <w:rPr>
                        <w:b/>
                        <w:sz w:val="24"/>
                      </w:rPr>
                    </w:pPr>
                    <w:r>
                      <w:rPr>
                        <w:b/>
                        <w:sz w:val="24"/>
                      </w:rPr>
                      <w:t>2. Сводные данные по бюджету времени в</w:t>
                    </w:r>
                  </w:p>
                </w:txbxContent>
              </v:textbox>
              <v:stroke dashstyle="solid"/>
              <w10:wrap type="none"/>
            </v:shape>
            <v:shape style="position:absolute;left:348;top:430;width:13010;height:581" type="#_x0000_t202" filled="false" stroked="true" strokeweight="1.44pt" strokecolor="#000000">
              <v:textbox inset="0,0,0,0">
                <w:txbxContent>
                  <w:p>
                    <w:pPr>
                      <w:spacing w:before="138"/>
                      <w:ind w:left="4916" w:right="0" w:firstLine="0"/>
                      <w:jc w:val="left"/>
                      <w:rPr>
                        <w:b/>
                        <w:sz w:val="24"/>
                      </w:rPr>
                    </w:pPr>
                    <w:r>
                      <w:rPr>
                        <w:b/>
                        <w:sz w:val="24"/>
                      </w:rPr>
                      <w:t>1. График учебного процесса</w:t>
                    </w:r>
                  </w:p>
                </w:txbxContent>
              </v:textbox>
              <v:stroke dashstyle="solid"/>
              <w10:wrap type="none"/>
            </v:shape>
            <w10:wrap type="topAndBottom"/>
          </v:group>
        </w:pict>
      </w:r>
      <w:r>
        <w:rPr>
          <w:b/>
          <w:sz w:val="28"/>
        </w:rPr>
        <w:t>Срок обучения 6 лет</w:t>
      </w:r>
    </w:p>
    <w:p>
      <w:pPr>
        <w:spacing w:after="0"/>
        <w:jc w:val="right"/>
        <w:rPr>
          <w:sz w:val="28"/>
        </w:rPr>
        <w:sectPr>
          <w:pgSz w:w="16850" w:h="11910" w:orient="landscape"/>
          <w:pgMar w:top="1060" w:bottom="280" w:left="220" w:right="0"/>
        </w:sect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7"/>
        <w:jc w:val="left"/>
        <w:rPr>
          <w:b/>
          <w:sz w:val="23"/>
        </w:rPr>
      </w:pPr>
    </w:p>
    <w:p>
      <w:pPr>
        <w:spacing w:after="0"/>
        <w:jc w:val="left"/>
        <w:rPr>
          <w:sz w:val="23"/>
        </w:rPr>
        <w:sectPr>
          <w:pgSz w:w="16850" w:h="11910" w:orient="landscape"/>
          <w:pgMar w:top="1100" w:bottom="280" w:left="220" w:right="0"/>
        </w:sectPr>
      </w:pPr>
    </w:p>
    <w:p>
      <w:pPr>
        <w:spacing w:before="91"/>
        <w:ind w:left="236" w:right="0" w:firstLine="0"/>
        <w:jc w:val="left"/>
        <w:rPr>
          <w:sz w:val="20"/>
        </w:rPr>
      </w:pPr>
      <w:r>
        <w:rPr/>
        <w:pict>
          <v:shape style="position:absolute;margin-left:16.68pt;margin-top:-173.24408pt;width:804.75pt;height:190.75pt;mso-position-horizontal-relative:page;mso-position-vertical-relative:paragraph;z-index:15740416"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
                    <w:gridCol w:w="245"/>
                    <w:gridCol w:w="245"/>
                    <w:gridCol w:w="245"/>
                    <w:gridCol w:w="247"/>
                    <w:gridCol w:w="245"/>
                    <w:gridCol w:w="247"/>
                    <w:gridCol w:w="245"/>
                    <w:gridCol w:w="245"/>
                    <w:gridCol w:w="247"/>
                    <w:gridCol w:w="245"/>
                    <w:gridCol w:w="245"/>
                    <w:gridCol w:w="247"/>
                    <w:gridCol w:w="245"/>
                    <w:gridCol w:w="245"/>
                    <w:gridCol w:w="247"/>
                    <w:gridCol w:w="245"/>
                    <w:gridCol w:w="245"/>
                    <w:gridCol w:w="248"/>
                    <w:gridCol w:w="245"/>
                    <w:gridCol w:w="245"/>
                    <w:gridCol w:w="247"/>
                    <w:gridCol w:w="245"/>
                    <w:gridCol w:w="247"/>
                    <w:gridCol w:w="245"/>
                    <w:gridCol w:w="245"/>
                    <w:gridCol w:w="247"/>
                    <w:gridCol w:w="245"/>
                    <w:gridCol w:w="245"/>
                    <w:gridCol w:w="245"/>
                    <w:gridCol w:w="247"/>
                    <w:gridCol w:w="245"/>
                    <w:gridCol w:w="245"/>
                    <w:gridCol w:w="247"/>
                    <w:gridCol w:w="245"/>
                    <w:gridCol w:w="245"/>
                    <w:gridCol w:w="247"/>
                    <w:gridCol w:w="245"/>
                    <w:gridCol w:w="247"/>
                    <w:gridCol w:w="245"/>
                    <w:gridCol w:w="245"/>
                    <w:gridCol w:w="247"/>
                    <w:gridCol w:w="245"/>
                    <w:gridCol w:w="245"/>
                    <w:gridCol w:w="247"/>
                    <w:gridCol w:w="245"/>
                    <w:gridCol w:w="246"/>
                    <w:gridCol w:w="248"/>
                    <w:gridCol w:w="246"/>
                    <w:gridCol w:w="248"/>
                    <w:gridCol w:w="246"/>
                    <w:gridCol w:w="246"/>
                    <w:gridCol w:w="248"/>
                    <w:gridCol w:w="709"/>
                    <w:gridCol w:w="505"/>
                    <w:gridCol w:w="361"/>
                    <w:gridCol w:w="455"/>
                    <w:gridCol w:w="476"/>
                    <w:gridCol w:w="541"/>
                  </w:tblGrid>
                  <w:tr>
                    <w:trPr>
                      <w:trHeight w:val="277" w:hRule="atLeast"/>
                    </w:trPr>
                    <w:tc>
                      <w:tcPr>
                        <w:tcW w:w="13019" w:type="dxa"/>
                        <w:gridSpan w:val="53"/>
                        <w:tcBorders>
                          <w:bottom w:val="single" w:sz="4" w:space="0" w:color="000000"/>
                        </w:tcBorders>
                      </w:tcPr>
                      <w:p>
                        <w:pPr>
                          <w:pStyle w:val="TableParagraph"/>
                          <w:rPr>
                            <w:sz w:val="20"/>
                          </w:rPr>
                        </w:pPr>
                      </w:p>
                    </w:tc>
                    <w:tc>
                      <w:tcPr>
                        <w:tcW w:w="3047" w:type="dxa"/>
                        <w:gridSpan w:val="6"/>
                        <w:tcBorders>
                          <w:bottom w:val="single" w:sz="4" w:space="0" w:color="000000"/>
                        </w:tcBorders>
                      </w:tcPr>
                      <w:p>
                        <w:pPr>
                          <w:pStyle w:val="TableParagraph"/>
                          <w:spacing w:line="257" w:lineRule="exact" w:before="1"/>
                          <w:ind w:left="1095" w:right="1090"/>
                          <w:jc w:val="center"/>
                          <w:rPr>
                            <w:b/>
                            <w:sz w:val="24"/>
                          </w:rPr>
                        </w:pPr>
                        <w:r>
                          <w:rPr>
                            <w:b/>
                            <w:sz w:val="24"/>
                          </w:rPr>
                          <w:t>неделю</w:t>
                        </w:r>
                      </w:p>
                    </w:tc>
                  </w:tr>
                  <w:tr>
                    <w:trPr>
                      <w:trHeight w:val="450" w:hRule="atLeast"/>
                    </w:trPr>
                    <w:tc>
                      <w:tcPr>
                        <w:tcW w:w="235" w:type="dxa"/>
                        <w:vMerge w:val="restart"/>
                        <w:tcBorders>
                          <w:top w:val="single" w:sz="4" w:space="0" w:color="000000"/>
                          <w:right w:val="single" w:sz="4" w:space="0" w:color="000000"/>
                        </w:tcBorders>
                        <w:textDirection w:val="btLr"/>
                      </w:tcPr>
                      <w:p>
                        <w:pPr>
                          <w:pStyle w:val="TableParagraph"/>
                          <w:spacing w:line="142" w:lineRule="exact" w:before="52"/>
                          <w:ind w:left="-1"/>
                          <w:rPr>
                            <w:sz w:val="20"/>
                          </w:rPr>
                        </w:pPr>
                        <w:r>
                          <w:rPr>
                            <w:sz w:val="20"/>
                          </w:rPr>
                          <w:t>Классы</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7" w:right="108"/>
                          <w:rPr>
                            <w:sz w:val="20"/>
                          </w:rPr>
                        </w:pPr>
                        <w:r>
                          <w:rPr>
                            <w:w w:val="95"/>
                            <w:sz w:val="20"/>
                          </w:rPr>
                          <w:t>Сентябр </w:t>
                        </w:r>
                        <w:r>
                          <w:rPr>
                            <w:sz w:val="20"/>
                          </w:rPr>
                          <w:t>ь</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5" w:lineRule="exact" w:before="70"/>
                          <w:ind w:left="-1"/>
                          <w:rPr>
                            <w:sz w:val="20"/>
                          </w:rPr>
                        </w:pPr>
                        <w:r>
                          <w:rPr>
                            <w:sz w:val="20"/>
                          </w:rPr>
                          <w:t>29.09-05.10</w:t>
                        </w:r>
                      </w:p>
                    </w:tc>
                    <w:tc>
                      <w:tcPr>
                        <w:tcW w:w="73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9" w:right="149"/>
                          <w:rPr>
                            <w:sz w:val="20"/>
                          </w:rPr>
                        </w:pPr>
                        <w:r>
                          <w:rPr>
                            <w:w w:val="95"/>
                            <w:sz w:val="20"/>
                          </w:rPr>
                          <w:t>Октя </w:t>
                        </w:r>
                        <w:r>
                          <w:rPr>
                            <w:sz w:val="20"/>
                          </w:rPr>
                          <w:t>брь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69"/>
                          <w:ind w:left="-1"/>
                          <w:rPr>
                            <w:sz w:val="20"/>
                          </w:rPr>
                        </w:pPr>
                        <w:r>
                          <w:rPr>
                            <w:sz w:val="20"/>
                          </w:rPr>
                          <w:t>27.10-02.11</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5"/>
                          <w:ind w:left="117"/>
                          <w:rPr>
                            <w:sz w:val="20"/>
                          </w:rPr>
                        </w:pPr>
                        <w:r>
                          <w:rPr>
                            <w:sz w:val="20"/>
                          </w:rPr>
                          <w:t>Ноябрь</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5"/>
                          <w:ind w:left="117"/>
                          <w:rPr>
                            <w:sz w:val="20"/>
                          </w:rPr>
                        </w:pPr>
                        <w:r>
                          <w:rPr>
                            <w:sz w:val="20"/>
                          </w:rPr>
                          <w:t>Декабрь</w:t>
                        </w:r>
                      </w:p>
                    </w:tc>
                    <w:tc>
                      <w:tcPr>
                        <w:tcW w:w="248" w:type="dxa"/>
                        <w:vMerge w:val="restart"/>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29.12-04.01</w:t>
                        </w:r>
                      </w:p>
                    </w:tc>
                    <w:tc>
                      <w:tcPr>
                        <w:tcW w:w="73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 w:right="149"/>
                          <w:rPr>
                            <w:sz w:val="20"/>
                          </w:rPr>
                        </w:pPr>
                        <w:r>
                          <w:rPr>
                            <w:w w:val="95"/>
                            <w:sz w:val="20"/>
                          </w:rPr>
                          <w:t>Янва </w:t>
                        </w:r>
                        <w:r>
                          <w:rPr>
                            <w:sz w:val="20"/>
                          </w:rPr>
                          <w:t>рь</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26.01-01.02</w:t>
                        </w:r>
                      </w:p>
                    </w:tc>
                    <w:tc>
                      <w:tcPr>
                        <w:tcW w:w="73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6" w:right="149"/>
                          <w:rPr>
                            <w:sz w:val="20"/>
                          </w:rPr>
                        </w:pPr>
                        <w:r>
                          <w:rPr>
                            <w:sz w:val="20"/>
                          </w:rPr>
                          <w:t>Февр</w:t>
                        </w:r>
                        <w:r>
                          <w:rPr>
                            <w:w w:val="99"/>
                            <w:sz w:val="20"/>
                          </w:rPr>
                          <w:t> </w:t>
                        </w:r>
                        <w:r>
                          <w:rPr>
                            <w:sz w:val="20"/>
                          </w:rPr>
                          <w:t>аль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23.02-01.03</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5"/>
                          <w:ind w:left="116"/>
                          <w:rPr>
                            <w:sz w:val="20"/>
                          </w:rPr>
                        </w:pPr>
                        <w:r>
                          <w:rPr>
                            <w:sz w:val="20"/>
                          </w:rPr>
                          <w:t>Март</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9" w:lineRule="exact" w:before="65"/>
                          <w:ind w:left="-1"/>
                          <w:rPr>
                            <w:sz w:val="20"/>
                          </w:rPr>
                        </w:pPr>
                        <w:r>
                          <w:rPr>
                            <w:sz w:val="20"/>
                          </w:rPr>
                          <w:t>30.03-05-04</w:t>
                        </w:r>
                      </w:p>
                    </w:tc>
                    <w:tc>
                      <w:tcPr>
                        <w:tcW w:w="73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atLeast"/>
                          <w:ind w:left="115" w:right="149"/>
                          <w:rPr>
                            <w:sz w:val="20"/>
                          </w:rPr>
                        </w:pPr>
                        <w:r>
                          <w:rPr>
                            <w:w w:val="95"/>
                            <w:sz w:val="20"/>
                          </w:rPr>
                          <w:t>Апре </w:t>
                        </w:r>
                        <w:r>
                          <w:rPr>
                            <w:sz w:val="20"/>
                          </w:rPr>
                          <w:t>ль</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68"/>
                          <w:ind w:left="-1"/>
                          <w:rPr>
                            <w:sz w:val="20"/>
                          </w:rPr>
                        </w:pPr>
                        <w:r>
                          <w:rPr>
                            <w:sz w:val="20"/>
                          </w:rPr>
                          <w:t>27.04-03.05</w:t>
                        </w:r>
                      </w:p>
                    </w:tc>
                    <w:tc>
                      <w:tcPr>
                        <w:tcW w:w="984"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5"/>
                          <w:ind w:left="117"/>
                          <w:rPr>
                            <w:sz w:val="20"/>
                          </w:rPr>
                        </w:pPr>
                        <w:r>
                          <w:rPr>
                            <w:sz w:val="20"/>
                          </w:rPr>
                          <w:t>Май</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5"/>
                          <w:ind w:left="115"/>
                          <w:rPr>
                            <w:sz w:val="20"/>
                          </w:rPr>
                        </w:pPr>
                        <w:r>
                          <w:rPr>
                            <w:sz w:val="20"/>
                          </w:rPr>
                          <w:t>Июнь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50" w:lineRule="exact" w:before="67"/>
                          <w:ind w:left="-1"/>
                          <w:rPr>
                            <w:sz w:val="20"/>
                          </w:rPr>
                        </w:pPr>
                        <w:r>
                          <w:rPr>
                            <w:sz w:val="20"/>
                          </w:rPr>
                          <w:t>29.06-05.07</w:t>
                        </w:r>
                      </w:p>
                    </w:tc>
                    <w:tc>
                      <w:tcPr>
                        <w:tcW w:w="739"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15"/>
                          <w:ind w:left="115"/>
                          <w:rPr>
                            <w:sz w:val="20"/>
                          </w:rPr>
                        </w:pPr>
                        <w:r>
                          <w:rPr>
                            <w:sz w:val="20"/>
                          </w:rPr>
                          <w:t>Июль</w:t>
                        </w:r>
                      </w:p>
                    </w:tc>
                    <w:tc>
                      <w:tcPr>
                        <w:tcW w:w="246" w:type="dxa"/>
                        <w:vMerge w:val="restart"/>
                        <w:tcBorders>
                          <w:top w:val="single" w:sz="4" w:space="0" w:color="000000"/>
                          <w:left w:val="single" w:sz="4" w:space="0" w:color="000000"/>
                          <w:right w:val="single" w:sz="4" w:space="0" w:color="000000"/>
                        </w:tcBorders>
                        <w:textDirection w:val="btLr"/>
                      </w:tcPr>
                      <w:p>
                        <w:pPr>
                          <w:pStyle w:val="TableParagraph"/>
                          <w:spacing w:line="152" w:lineRule="exact" w:before="63"/>
                          <w:ind w:left="-1"/>
                          <w:rPr>
                            <w:sz w:val="20"/>
                          </w:rPr>
                        </w:pPr>
                        <w:r>
                          <w:rPr>
                            <w:sz w:val="20"/>
                          </w:rPr>
                          <w:t>27.07-02.08</w:t>
                        </w:r>
                      </w:p>
                    </w:tc>
                    <w:tc>
                      <w:tcPr>
                        <w:tcW w:w="988" w:type="dxa"/>
                        <w:gridSpan w:val="4"/>
                        <w:tcBorders>
                          <w:top w:val="single" w:sz="4" w:space="0" w:color="000000"/>
                          <w:left w:val="single" w:sz="4" w:space="0" w:color="000000"/>
                          <w:bottom w:val="single" w:sz="4" w:space="0" w:color="000000"/>
                        </w:tcBorders>
                      </w:tcPr>
                      <w:p>
                        <w:pPr>
                          <w:pStyle w:val="TableParagraph"/>
                          <w:ind w:left="112"/>
                          <w:rPr>
                            <w:sz w:val="20"/>
                          </w:rPr>
                        </w:pPr>
                        <w:r>
                          <w:rPr>
                            <w:sz w:val="20"/>
                          </w:rPr>
                          <w:t>Август</w:t>
                        </w:r>
                      </w:p>
                    </w:tc>
                    <w:tc>
                      <w:tcPr>
                        <w:tcW w:w="709" w:type="dxa"/>
                        <w:vMerge w:val="restart"/>
                        <w:tcBorders>
                          <w:top w:val="single" w:sz="4" w:space="0" w:color="000000"/>
                          <w:right w:val="single" w:sz="4" w:space="0" w:color="000000"/>
                        </w:tcBorders>
                        <w:textDirection w:val="btLr"/>
                      </w:tcPr>
                      <w:p>
                        <w:pPr>
                          <w:pStyle w:val="TableParagraph"/>
                          <w:spacing w:line="244" w:lineRule="auto" w:before="163"/>
                          <w:ind w:left="-1" w:right="633"/>
                          <w:rPr>
                            <w:sz w:val="20"/>
                          </w:rPr>
                        </w:pPr>
                        <w:r>
                          <w:rPr>
                            <w:spacing w:val="-1"/>
                            <w:w w:val="99"/>
                            <w:sz w:val="20"/>
                          </w:rPr>
                          <w:t>А</w:t>
                        </w:r>
                        <w:r>
                          <w:rPr>
                            <w:spacing w:val="1"/>
                            <w:w w:val="99"/>
                            <w:sz w:val="20"/>
                          </w:rPr>
                          <w:t>у</w:t>
                        </w:r>
                        <w:r>
                          <w:rPr>
                            <w:w w:val="99"/>
                            <w:sz w:val="20"/>
                          </w:rPr>
                          <w:t>д</w:t>
                        </w:r>
                        <w:r>
                          <w:rPr>
                            <w:spacing w:val="-2"/>
                            <w:w w:val="99"/>
                            <w:sz w:val="20"/>
                          </w:rPr>
                          <w:t>и</w:t>
                        </w:r>
                        <w:r>
                          <w:rPr>
                            <w:spacing w:val="-1"/>
                            <w:w w:val="99"/>
                            <w:sz w:val="20"/>
                          </w:rPr>
                          <w:t>т</w:t>
                        </w:r>
                        <w:r>
                          <w:rPr>
                            <w:spacing w:val="1"/>
                            <w:w w:val="99"/>
                            <w:sz w:val="20"/>
                          </w:rPr>
                          <w:t>ор</w:t>
                        </w:r>
                        <w:r>
                          <w:rPr>
                            <w:spacing w:val="-2"/>
                            <w:w w:val="99"/>
                            <w:sz w:val="20"/>
                          </w:rPr>
                          <w:t>н</w:t>
                        </w:r>
                        <w:r>
                          <w:rPr>
                            <w:w w:val="99"/>
                            <w:sz w:val="20"/>
                          </w:rPr>
                          <w:t>ые за</w:t>
                        </w:r>
                        <w:r>
                          <w:rPr>
                            <w:spacing w:val="-2"/>
                            <w:w w:val="99"/>
                            <w:sz w:val="20"/>
                          </w:rPr>
                          <w:t>н</w:t>
                        </w:r>
                        <w:r>
                          <w:rPr>
                            <w:w w:val="99"/>
                            <w:sz w:val="20"/>
                          </w:rPr>
                          <w:t>я</w:t>
                        </w:r>
                        <w:r>
                          <w:rPr>
                            <w:spacing w:val="1"/>
                            <w:w w:val="99"/>
                            <w:sz w:val="20"/>
                          </w:rPr>
                          <w:t>т</w:t>
                        </w:r>
                        <w:r>
                          <w:rPr>
                            <w:spacing w:val="-2"/>
                            <w:w w:val="99"/>
                            <w:sz w:val="20"/>
                          </w:rPr>
                          <w:t>и</w:t>
                        </w:r>
                        <w:r>
                          <w:rPr>
                            <w:w w:val="99"/>
                            <w:sz w:val="20"/>
                          </w:rPr>
                          <w:t>я</w:t>
                        </w:r>
                      </w:p>
                    </w:tc>
                    <w:tc>
                      <w:tcPr>
                        <w:tcW w:w="505"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69"/>
                          <w:ind w:left="-1" w:right="329"/>
                          <w:rPr>
                            <w:sz w:val="20"/>
                          </w:rPr>
                        </w:pPr>
                        <w:r>
                          <w:rPr>
                            <w:spacing w:val="-1"/>
                            <w:w w:val="99"/>
                            <w:sz w:val="20"/>
                          </w:rPr>
                          <w:t>П</w:t>
                        </w:r>
                        <w:r>
                          <w:rPr>
                            <w:spacing w:val="1"/>
                            <w:w w:val="99"/>
                            <w:sz w:val="20"/>
                          </w:rPr>
                          <w:t>ром</w:t>
                        </w:r>
                        <w:r>
                          <w:rPr>
                            <w:w w:val="99"/>
                            <w:sz w:val="20"/>
                          </w:rPr>
                          <w:t>ежу</w:t>
                        </w:r>
                        <w:r>
                          <w:rPr>
                            <w:spacing w:val="-1"/>
                            <w:w w:val="99"/>
                            <w:sz w:val="20"/>
                          </w:rPr>
                          <w:t>т</w:t>
                        </w:r>
                        <w:r>
                          <w:rPr>
                            <w:spacing w:val="1"/>
                            <w:w w:val="99"/>
                            <w:sz w:val="20"/>
                          </w:rPr>
                          <w:t>о</w:t>
                        </w:r>
                        <w:r>
                          <w:rPr>
                            <w:w w:val="99"/>
                            <w:sz w:val="20"/>
                          </w:rPr>
                          <w:t>ч</w:t>
                        </w:r>
                        <w:r>
                          <w:rPr>
                            <w:spacing w:val="-2"/>
                            <w:w w:val="99"/>
                            <w:sz w:val="20"/>
                          </w:rPr>
                          <w:t>н</w:t>
                        </w:r>
                        <w:r>
                          <w:rPr>
                            <w:w w:val="99"/>
                            <w:sz w:val="20"/>
                          </w:rPr>
                          <w:t>ая ат</w:t>
                        </w:r>
                        <w:r>
                          <w:rPr>
                            <w:spacing w:val="-1"/>
                            <w:w w:val="99"/>
                            <w:sz w:val="20"/>
                          </w:rPr>
                          <w:t>т</w:t>
                        </w:r>
                        <w:r>
                          <w:rPr>
                            <w:w w:val="99"/>
                            <w:sz w:val="20"/>
                          </w:rPr>
                          <w:t>ес</w:t>
                        </w:r>
                        <w:r>
                          <w:rPr>
                            <w:spacing w:val="-1"/>
                            <w:w w:val="99"/>
                            <w:sz w:val="20"/>
                          </w:rPr>
                          <w:t>т</w:t>
                        </w:r>
                        <w:r>
                          <w:rPr>
                            <w:spacing w:val="2"/>
                            <w:w w:val="99"/>
                            <w:sz w:val="20"/>
                          </w:rPr>
                          <w:t>а</w:t>
                        </w:r>
                        <w:r>
                          <w:rPr>
                            <w:spacing w:val="-2"/>
                            <w:w w:val="99"/>
                            <w:sz w:val="20"/>
                          </w:rPr>
                          <w:t>ц</w:t>
                        </w:r>
                        <w:r>
                          <w:rPr>
                            <w:spacing w:val="1"/>
                            <w:w w:val="99"/>
                            <w:sz w:val="20"/>
                          </w:rPr>
                          <w:t>и</w:t>
                        </w:r>
                        <w:r>
                          <w:rPr>
                            <w:w w:val="99"/>
                            <w:sz w:val="20"/>
                          </w:rPr>
                          <w:t>я</w:t>
                        </w:r>
                      </w:p>
                    </w:tc>
                    <w:tc>
                      <w:tcPr>
                        <w:tcW w:w="361" w:type="dxa"/>
                        <w:vMerge w:val="restart"/>
                        <w:tcBorders>
                          <w:top w:val="single" w:sz="4" w:space="0" w:color="000000"/>
                          <w:left w:val="single" w:sz="4" w:space="0" w:color="000000"/>
                          <w:right w:val="single" w:sz="4" w:space="0" w:color="000000"/>
                        </w:tcBorders>
                        <w:textDirection w:val="btLr"/>
                      </w:tcPr>
                      <w:p>
                        <w:pPr>
                          <w:pStyle w:val="TableParagraph"/>
                          <w:spacing w:line="226" w:lineRule="exact"/>
                          <w:ind w:left="-1"/>
                          <w:rPr>
                            <w:sz w:val="20"/>
                          </w:rPr>
                        </w:pPr>
                        <w:r>
                          <w:rPr>
                            <w:sz w:val="20"/>
                          </w:rPr>
                          <w:t>Резерв учебного</w:t>
                        </w:r>
                      </w:p>
                      <w:p>
                        <w:pPr>
                          <w:pStyle w:val="TableParagraph"/>
                          <w:spacing w:line="99" w:lineRule="exact" w:before="5"/>
                          <w:ind w:left="-1"/>
                          <w:rPr>
                            <w:sz w:val="20"/>
                          </w:rPr>
                        </w:pPr>
                        <w:r>
                          <w:rPr>
                            <w:sz w:val="20"/>
                          </w:rPr>
                          <w:t>времени</w:t>
                        </w:r>
                      </w:p>
                    </w:tc>
                    <w:tc>
                      <w:tcPr>
                        <w:tcW w:w="455"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41"/>
                          <w:ind w:left="-1" w:right="778"/>
                          <w:rPr>
                            <w:sz w:val="20"/>
                          </w:rPr>
                        </w:pPr>
                        <w:r>
                          <w:rPr>
                            <w:spacing w:val="-1"/>
                            <w:w w:val="99"/>
                            <w:sz w:val="20"/>
                          </w:rPr>
                          <w:t>Ит</w:t>
                        </w:r>
                        <w:r>
                          <w:rPr>
                            <w:w w:val="99"/>
                            <w:sz w:val="20"/>
                          </w:rPr>
                          <w:t>о</w:t>
                        </w:r>
                        <w:r>
                          <w:rPr>
                            <w:spacing w:val="-1"/>
                            <w:w w:val="99"/>
                            <w:sz w:val="20"/>
                          </w:rPr>
                          <w:t>г</w:t>
                        </w:r>
                        <w:r>
                          <w:rPr>
                            <w:w w:val="99"/>
                            <w:sz w:val="20"/>
                          </w:rPr>
                          <w:t>о</w:t>
                        </w:r>
                        <w:r>
                          <w:rPr>
                            <w:spacing w:val="-1"/>
                            <w:w w:val="99"/>
                            <w:sz w:val="20"/>
                          </w:rPr>
                          <w:t>вая </w:t>
                        </w:r>
                        <w:r>
                          <w:rPr>
                            <w:w w:val="99"/>
                            <w:sz w:val="20"/>
                          </w:rPr>
                          <w:t>ат</w:t>
                        </w:r>
                        <w:r>
                          <w:rPr>
                            <w:spacing w:val="-1"/>
                            <w:w w:val="99"/>
                            <w:sz w:val="20"/>
                          </w:rPr>
                          <w:t>т</w:t>
                        </w:r>
                        <w:r>
                          <w:rPr>
                            <w:w w:val="99"/>
                            <w:sz w:val="20"/>
                          </w:rPr>
                          <w:t>ес</w:t>
                        </w:r>
                        <w:r>
                          <w:rPr>
                            <w:spacing w:val="-1"/>
                            <w:w w:val="99"/>
                            <w:sz w:val="20"/>
                          </w:rPr>
                          <w:t>т</w:t>
                        </w:r>
                        <w:r>
                          <w:rPr>
                            <w:spacing w:val="2"/>
                            <w:w w:val="99"/>
                            <w:sz w:val="20"/>
                          </w:rPr>
                          <w:t>а</w:t>
                        </w:r>
                        <w:r>
                          <w:rPr>
                            <w:spacing w:val="-2"/>
                            <w:w w:val="99"/>
                            <w:sz w:val="20"/>
                          </w:rPr>
                          <w:t>ц</w:t>
                        </w:r>
                        <w:r>
                          <w:rPr>
                            <w:spacing w:val="1"/>
                            <w:w w:val="99"/>
                            <w:sz w:val="20"/>
                          </w:rPr>
                          <w:t>и</w:t>
                        </w:r>
                        <w:r>
                          <w:rPr>
                            <w:w w:val="99"/>
                            <w:sz w:val="20"/>
                          </w:rPr>
                          <w:t>я</w:t>
                        </w:r>
                      </w:p>
                    </w:tc>
                    <w:tc>
                      <w:tcPr>
                        <w:tcW w:w="476" w:type="dxa"/>
                        <w:vMerge w:val="restart"/>
                        <w:tcBorders>
                          <w:top w:val="single" w:sz="4" w:space="0" w:color="000000"/>
                          <w:left w:val="single" w:sz="4" w:space="0" w:color="000000"/>
                          <w:right w:val="single" w:sz="4" w:space="0" w:color="000000"/>
                        </w:tcBorders>
                        <w:textDirection w:val="btLr"/>
                      </w:tcPr>
                      <w:p>
                        <w:pPr>
                          <w:pStyle w:val="TableParagraph"/>
                          <w:spacing w:before="169"/>
                          <w:ind w:left="-1"/>
                          <w:rPr>
                            <w:sz w:val="20"/>
                          </w:rPr>
                        </w:pPr>
                        <w:r>
                          <w:rPr>
                            <w:sz w:val="20"/>
                          </w:rPr>
                          <w:t>Каникулы</w:t>
                        </w:r>
                      </w:p>
                    </w:tc>
                    <w:tc>
                      <w:tcPr>
                        <w:tcW w:w="541" w:type="dxa"/>
                        <w:vMerge w:val="restart"/>
                        <w:tcBorders>
                          <w:top w:val="single" w:sz="4" w:space="0" w:color="000000"/>
                          <w:left w:val="single" w:sz="4" w:space="0" w:color="000000"/>
                        </w:tcBorders>
                        <w:textDirection w:val="btLr"/>
                      </w:tcPr>
                      <w:p>
                        <w:pPr>
                          <w:pStyle w:val="TableParagraph"/>
                          <w:spacing w:before="197"/>
                          <w:ind w:left="-1"/>
                          <w:rPr>
                            <w:sz w:val="20"/>
                          </w:rPr>
                        </w:pPr>
                        <w:r>
                          <w:rPr>
                            <w:sz w:val="20"/>
                          </w:rPr>
                          <w:t>Всего</w:t>
                        </w:r>
                      </w:p>
                    </w:tc>
                  </w:tr>
                  <w:tr>
                    <w:trPr>
                      <w:trHeight w:val="1236" w:hRule="atLeast"/>
                    </w:trPr>
                    <w:tc>
                      <w:tcPr>
                        <w:tcW w:w="235" w:type="dxa"/>
                        <w:vMerge/>
                        <w:tcBorders>
                          <w:top w:val="nil"/>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1-7</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8-14</w:t>
                        </w: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69"/>
                          <w:ind w:left="-1"/>
                          <w:rPr>
                            <w:sz w:val="20"/>
                          </w:rPr>
                        </w:pPr>
                        <w:r>
                          <w:rPr>
                            <w:sz w:val="20"/>
                          </w:rPr>
                          <w:t>15-21</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22-28</w:t>
                        </w:r>
                      </w:p>
                    </w:tc>
                    <w:tc>
                      <w:tcPr>
                        <w:tcW w:w="245" w:type="dxa"/>
                        <w:vMerge/>
                        <w:tcBorders>
                          <w:top w:val="nil"/>
                          <w:left w:val="single" w:sz="4" w:space="0" w:color="000000"/>
                          <w:right w:val="single" w:sz="4" w:space="0" w:color="000000"/>
                        </w:tcBorders>
                        <w:textDirection w:val="btLr"/>
                      </w:tcPr>
                      <w:p>
                        <w:pPr>
                          <w:rPr>
                            <w:sz w:val="2"/>
                            <w:szCs w:val="2"/>
                          </w:rPr>
                        </w:pPr>
                      </w:p>
                    </w:tc>
                    <w:tc>
                      <w:tcPr>
                        <w:tcW w:w="247" w:type="dxa"/>
                        <w:tcBorders>
                          <w:top w:val="single" w:sz="4" w:space="0" w:color="000000"/>
                          <w:left w:val="single" w:sz="4" w:space="0" w:color="000000"/>
                          <w:right w:val="single" w:sz="4" w:space="0" w:color="000000"/>
                        </w:tcBorders>
                        <w:textDirection w:val="btLr"/>
                      </w:tcPr>
                      <w:p>
                        <w:pPr>
                          <w:pStyle w:val="TableParagraph"/>
                          <w:spacing w:line="147" w:lineRule="exact" w:before="70"/>
                          <w:ind w:left="-1"/>
                          <w:rPr>
                            <w:sz w:val="20"/>
                          </w:rPr>
                        </w:pPr>
                        <w:r>
                          <w:rPr>
                            <w:sz w:val="20"/>
                          </w:rPr>
                          <w:t>6-12</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13-19</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20-26</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3-9</w:t>
                        </w: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69"/>
                          <w:ind w:left="-1"/>
                          <w:rPr>
                            <w:sz w:val="20"/>
                          </w:rPr>
                        </w:pPr>
                        <w:r>
                          <w:rPr>
                            <w:sz w:val="20"/>
                          </w:rPr>
                          <w:t>10-16</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17-23</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24-30</w:t>
                        </w:r>
                      </w:p>
                    </w:tc>
                    <w:tc>
                      <w:tcPr>
                        <w:tcW w:w="245" w:type="dxa"/>
                        <w:tcBorders>
                          <w:top w:val="single" w:sz="4" w:space="0" w:color="000000"/>
                          <w:left w:val="single" w:sz="4" w:space="0" w:color="000000"/>
                          <w:right w:val="single" w:sz="4" w:space="0" w:color="000000"/>
                        </w:tcBorders>
                        <w:textDirection w:val="btLr"/>
                      </w:tcPr>
                      <w:p>
                        <w:pPr>
                          <w:pStyle w:val="TableParagraph"/>
                          <w:spacing w:line="146" w:lineRule="exact" w:before="69"/>
                          <w:ind w:left="-1"/>
                          <w:rPr>
                            <w:sz w:val="20"/>
                          </w:rPr>
                        </w:pPr>
                        <w:r>
                          <w:rPr>
                            <w:sz w:val="20"/>
                          </w:rPr>
                          <w:t>1-7</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8-14</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15-21</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22-28</w:t>
                        </w:r>
                      </w:p>
                    </w:tc>
                    <w:tc>
                      <w:tcPr>
                        <w:tcW w:w="248"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5-11</w:t>
                        </w:r>
                      </w:p>
                    </w:tc>
                    <w:tc>
                      <w:tcPr>
                        <w:tcW w:w="245" w:type="dxa"/>
                        <w:tcBorders>
                          <w:top w:val="single" w:sz="4" w:space="0" w:color="000000"/>
                          <w:left w:val="single" w:sz="4" w:space="0" w:color="000000"/>
                          <w:right w:val="single" w:sz="4" w:space="0" w:color="000000"/>
                        </w:tcBorders>
                        <w:textDirection w:val="btLr"/>
                      </w:tcPr>
                      <w:p>
                        <w:pPr>
                          <w:pStyle w:val="TableParagraph"/>
                          <w:spacing w:line="146" w:lineRule="exact" w:before="68"/>
                          <w:ind w:left="-1"/>
                          <w:rPr>
                            <w:sz w:val="20"/>
                          </w:rPr>
                        </w:pPr>
                        <w:r>
                          <w:rPr>
                            <w:sz w:val="20"/>
                          </w:rPr>
                          <w:t>12-18</w:t>
                        </w: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19-25</w:t>
                        </w:r>
                      </w:p>
                    </w:tc>
                    <w:tc>
                      <w:tcPr>
                        <w:tcW w:w="245" w:type="dxa"/>
                        <w:vMerge/>
                        <w:tcBorders>
                          <w:top w:val="nil"/>
                          <w:left w:val="single" w:sz="4" w:space="0" w:color="000000"/>
                          <w:right w:val="single" w:sz="4" w:space="0" w:color="000000"/>
                        </w:tcBorders>
                        <w:textDirection w:val="btLr"/>
                      </w:tcPr>
                      <w:p>
                        <w:pPr>
                          <w:rPr>
                            <w:sz w:val="2"/>
                            <w:szCs w:val="2"/>
                          </w:rPr>
                        </w:pP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2-8</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9-15</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16-22</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2-8</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9-15</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8"/>
                          <w:ind w:left="-1"/>
                          <w:rPr>
                            <w:sz w:val="20"/>
                          </w:rPr>
                        </w:pPr>
                        <w:r>
                          <w:rPr>
                            <w:sz w:val="20"/>
                          </w:rPr>
                          <w:t>16-22</w:t>
                        </w: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23-29</w:t>
                        </w:r>
                      </w:p>
                    </w:tc>
                    <w:tc>
                      <w:tcPr>
                        <w:tcW w:w="245"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8"/>
                          <w:ind w:left="-1"/>
                          <w:rPr>
                            <w:sz w:val="20"/>
                          </w:rPr>
                        </w:pPr>
                        <w:r>
                          <w:rPr>
                            <w:sz w:val="20"/>
                          </w:rPr>
                          <w:t>6-12</w:t>
                        </w: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13-19</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20-26</w:t>
                        </w:r>
                      </w:p>
                    </w:tc>
                    <w:tc>
                      <w:tcPr>
                        <w:tcW w:w="245" w:type="dxa"/>
                        <w:vMerge/>
                        <w:tcBorders>
                          <w:top w:val="nil"/>
                          <w:left w:val="single" w:sz="4" w:space="0" w:color="000000"/>
                          <w:right w:val="single" w:sz="4" w:space="0" w:color="000000"/>
                        </w:tcBorders>
                        <w:textDirection w:val="btLr"/>
                      </w:tcPr>
                      <w:p>
                        <w:pPr>
                          <w:rPr>
                            <w:sz w:val="2"/>
                            <w:szCs w:val="2"/>
                          </w:rPr>
                        </w:pP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4-10</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5"/>
                          <w:ind w:left="-1"/>
                          <w:rPr>
                            <w:sz w:val="20"/>
                          </w:rPr>
                        </w:pPr>
                        <w:r>
                          <w:rPr>
                            <w:sz w:val="20"/>
                          </w:rPr>
                          <w:t>11-17</w:t>
                        </w: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18-24</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5"/>
                          <w:ind w:left="-1"/>
                          <w:rPr>
                            <w:sz w:val="20"/>
                          </w:rPr>
                        </w:pPr>
                        <w:r>
                          <w:rPr>
                            <w:sz w:val="20"/>
                          </w:rPr>
                          <w:t>25-31</w:t>
                        </w:r>
                      </w:p>
                    </w:tc>
                    <w:tc>
                      <w:tcPr>
                        <w:tcW w:w="245" w:type="dxa"/>
                        <w:tcBorders>
                          <w:top w:val="single" w:sz="4" w:space="0" w:color="000000"/>
                          <w:left w:val="single" w:sz="4" w:space="0" w:color="000000"/>
                          <w:right w:val="single" w:sz="4" w:space="0" w:color="000000"/>
                        </w:tcBorders>
                        <w:textDirection w:val="btLr"/>
                      </w:tcPr>
                      <w:p>
                        <w:pPr>
                          <w:pStyle w:val="TableParagraph"/>
                          <w:spacing w:line="150" w:lineRule="exact" w:before="65"/>
                          <w:ind w:left="-1"/>
                          <w:rPr>
                            <w:sz w:val="20"/>
                          </w:rPr>
                        </w:pPr>
                        <w:r>
                          <w:rPr>
                            <w:sz w:val="20"/>
                          </w:rPr>
                          <w:t>1-7</w:t>
                        </w: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7"/>
                          <w:ind w:left="-1"/>
                          <w:rPr>
                            <w:sz w:val="20"/>
                          </w:rPr>
                        </w:pPr>
                        <w:r>
                          <w:rPr>
                            <w:sz w:val="20"/>
                          </w:rPr>
                          <w:t>8-14</w:t>
                        </w:r>
                      </w:p>
                    </w:tc>
                    <w:tc>
                      <w:tcPr>
                        <w:tcW w:w="245" w:type="dxa"/>
                        <w:tcBorders>
                          <w:top w:val="single" w:sz="4" w:space="0" w:color="000000"/>
                          <w:left w:val="single" w:sz="4" w:space="0" w:color="000000"/>
                          <w:right w:val="single" w:sz="4" w:space="0" w:color="000000"/>
                        </w:tcBorders>
                        <w:textDirection w:val="btLr"/>
                      </w:tcPr>
                      <w:p>
                        <w:pPr>
                          <w:pStyle w:val="TableParagraph"/>
                          <w:spacing w:line="150" w:lineRule="exact" w:before="65"/>
                          <w:ind w:left="-1"/>
                          <w:rPr>
                            <w:sz w:val="20"/>
                          </w:rPr>
                        </w:pPr>
                        <w:r>
                          <w:rPr>
                            <w:sz w:val="20"/>
                          </w:rPr>
                          <w:t>15-21</w:t>
                        </w:r>
                      </w:p>
                    </w:tc>
                    <w:tc>
                      <w:tcPr>
                        <w:tcW w:w="245" w:type="dxa"/>
                        <w:tcBorders>
                          <w:top w:val="single" w:sz="4" w:space="0" w:color="000000"/>
                          <w:left w:val="single" w:sz="4" w:space="0" w:color="000000"/>
                          <w:right w:val="single" w:sz="4" w:space="0" w:color="000000"/>
                        </w:tcBorders>
                        <w:textDirection w:val="btLr"/>
                      </w:tcPr>
                      <w:p>
                        <w:pPr>
                          <w:pStyle w:val="TableParagraph"/>
                          <w:spacing w:line="150" w:lineRule="exact" w:before="65"/>
                          <w:ind w:left="-1"/>
                          <w:rPr>
                            <w:sz w:val="20"/>
                          </w:rPr>
                        </w:pPr>
                        <w:r>
                          <w:rPr>
                            <w:sz w:val="20"/>
                          </w:rPr>
                          <w:t>22-28</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50" w:lineRule="exact" w:before="65"/>
                          <w:ind w:left="-1"/>
                          <w:rPr>
                            <w:sz w:val="20"/>
                          </w:rPr>
                        </w:pPr>
                        <w:r>
                          <w:rPr>
                            <w:sz w:val="20"/>
                          </w:rPr>
                          <w:t>6-12</w:t>
                        </w:r>
                      </w:p>
                    </w:tc>
                    <w:tc>
                      <w:tcPr>
                        <w:tcW w:w="246" w:type="dxa"/>
                        <w:tcBorders>
                          <w:top w:val="single" w:sz="4" w:space="0" w:color="000000"/>
                          <w:left w:val="single" w:sz="4" w:space="0" w:color="000000"/>
                          <w:right w:val="single" w:sz="4" w:space="0" w:color="000000"/>
                        </w:tcBorders>
                        <w:textDirection w:val="btLr"/>
                      </w:tcPr>
                      <w:p>
                        <w:pPr>
                          <w:pStyle w:val="TableParagraph"/>
                          <w:spacing w:line="150" w:lineRule="exact" w:before="65"/>
                          <w:ind w:left="-1"/>
                          <w:rPr>
                            <w:sz w:val="20"/>
                          </w:rPr>
                        </w:pPr>
                        <w:r>
                          <w:rPr>
                            <w:sz w:val="20"/>
                          </w:rPr>
                          <w:t>13-19</w:t>
                        </w:r>
                      </w:p>
                    </w:tc>
                    <w:tc>
                      <w:tcPr>
                        <w:tcW w:w="248" w:type="dxa"/>
                        <w:tcBorders>
                          <w:top w:val="single" w:sz="4" w:space="0" w:color="000000"/>
                          <w:left w:val="single" w:sz="4" w:space="0" w:color="000000"/>
                          <w:right w:val="single" w:sz="4" w:space="0" w:color="000000"/>
                        </w:tcBorders>
                        <w:textDirection w:val="btLr"/>
                      </w:tcPr>
                      <w:p>
                        <w:pPr>
                          <w:pStyle w:val="TableParagraph"/>
                          <w:spacing w:line="151" w:lineRule="exact" w:before="67"/>
                          <w:ind w:left="-1"/>
                          <w:rPr>
                            <w:sz w:val="20"/>
                          </w:rPr>
                        </w:pPr>
                        <w:r>
                          <w:rPr>
                            <w:sz w:val="20"/>
                          </w:rPr>
                          <w:t>20-26</w:t>
                        </w:r>
                      </w:p>
                    </w:tc>
                    <w:tc>
                      <w:tcPr>
                        <w:tcW w:w="246" w:type="dxa"/>
                        <w:vMerge/>
                        <w:tcBorders>
                          <w:top w:val="nil"/>
                          <w:left w:val="single" w:sz="4" w:space="0" w:color="000000"/>
                          <w:right w:val="single" w:sz="4" w:space="0" w:color="000000"/>
                        </w:tcBorders>
                        <w:textDirection w:val="btLr"/>
                      </w:tcPr>
                      <w:p>
                        <w:pPr>
                          <w:rPr>
                            <w:sz w:val="2"/>
                            <w:szCs w:val="2"/>
                          </w:rPr>
                        </w:pPr>
                      </w:p>
                    </w:tc>
                    <w:tc>
                      <w:tcPr>
                        <w:tcW w:w="248" w:type="dxa"/>
                        <w:tcBorders>
                          <w:top w:val="single" w:sz="4" w:space="0" w:color="000000"/>
                          <w:left w:val="single" w:sz="4" w:space="0" w:color="000000"/>
                          <w:right w:val="single" w:sz="4" w:space="0" w:color="000000"/>
                        </w:tcBorders>
                        <w:textDirection w:val="btLr"/>
                      </w:tcPr>
                      <w:p>
                        <w:pPr>
                          <w:pStyle w:val="TableParagraph"/>
                          <w:spacing w:line="153" w:lineRule="exact" w:before="65"/>
                          <w:ind w:left="-1"/>
                          <w:rPr>
                            <w:sz w:val="20"/>
                          </w:rPr>
                        </w:pPr>
                        <w:r>
                          <w:rPr>
                            <w:sz w:val="20"/>
                          </w:rPr>
                          <w:t>3-9</w:t>
                        </w:r>
                      </w:p>
                    </w:tc>
                    <w:tc>
                      <w:tcPr>
                        <w:tcW w:w="246" w:type="dxa"/>
                        <w:tcBorders>
                          <w:top w:val="single" w:sz="4" w:space="0" w:color="000000"/>
                          <w:left w:val="single" w:sz="4" w:space="0" w:color="000000"/>
                          <w:right w:val="single" w:sz="4" w:space="0" w:color="000000"/>
                        </w:tcBorders>
                        <w:textDirection w:val="btLr"/>
                      </w:tcPr>
                      <w:p>
                        <w:pPr>
                          <w:pStyle w:val="TableParagraph"/>
                          <w:spacing w:line="154" w:lineRule="exact" w:before="61"/>
                          <w:ind w:left="-1"/>
                          <w:rPr>
                            <w:sz w:val="20"/>
                          </w:rPr>
                        </w:pPr>
                        <w:r>
                          <w:rPr>
                            <w:sz w:val="20"/>
                          </w:rPr>
                          <w:t>10-16</w:t>
                        </w:r>
                      </w:p>
                    </w:tc>
                    <w:tc>
                      <w:tcPr>
                        <w:tcW w:w="246" w:type="dxa"/>
                        <w:tcBorders>
                          <w:top w:val="single" w:sz="4" w:space="0" w:color="000000"/>
                          <w:left w:val="single" w:sz="4" w:space="0" w:color="000000"/>
                          <w:right w:val="single" w:sz="4" w:space="0" w:color="000000"/>
                        </w:tcBorders>
                        <w:textDirection w:val="btLr"/>
                      </w:tcPr>
                      <w:p>
                        <w:pPr>
                          <w:pStyle w:val="TableParagraph"/>
                          <w:spacing w:line="156" w:lineRule="exact" w:before="60"/>
                          <w:ind w:left="-1"/>
                          <w:rPr>
                            <w:sz w:val="20"/>
                          </w:rPr>
                        </w:pPr>
                        <w:r>
                          <w:rPr>
                            <w:sz w:val="20"/>
                          </w:rPr>
                          <w:t>17-23</w:t>
                        </w:r>
                      </w:p>
                    </w:tc>
                    <w:tc>
                      <w:tcPr>
                        <w:tcW w:w="248" w:type="dxa"/>
                        <w:tcBorders>
                          <w:top w:val="single" w:sz="4" w:space="0" w:color="000000"/>
                          <w:left w:val="single" w:sz="4" w:space="0" w:color="000000"/>
                        </w:tcBorders>
                        <w:textDirection w:val="btLr"/>
                      </w:tcPr>
                      <w:p>
                        <w:pPr>
                          <w:pStyle w:val="TableParagraph"/>
                          <w:spacing w:line="151" w:lineRule="exact" w:before="57"/>
                          <w:ind w:left="-1"/>
                          <w:rPr>
                            <w:sz w:val="20"/>
                          </w:rPr>
                        </w:pPr>
                        <w:r>
                          <w:rPr>
                            <w:sz w:val="20"/>
                          </w:rPr>
                          <w:t>24-31</w:t>
                        </w:r>
                      </w:p>
                    </w:tc>
                    <w:tc>
                      <w:tcPr>
                        <w:tcW w:w="709" w:type="dxa"/>
                        <w:vMerge/>
                        <w:tcBorders>
                          <w:top w:val="nil"/>
                          <w:right w:val="single" w:sz="4" w:space="0" w:color="000000"/>
                        </w:tcBorders>
                        <w:textDirection w:val="btLr"/>
                      </w:tcPr>
                      <w:p>
                        <w:pPr>
                          <w:rPr>
                            <w:sz w:val="2"/>
                            <w:szCs w:val="2"/>
                          </w:rPr>
                        </w:pPr>
                      </w:p>
                    </w:tc>
                    <w:tc>
                      <w:tcPr>
                        <w:tcW w:w="505" w:type="dxa"/>
                        <w:vMerge/>
                        <w:tcBorders>
                          <w:top w:val="nil"/>
                          <w:left w:val="single" w:sz="4" w:space="0" w:color="000000"/>
                          <w:right w:val="single" w:sz="4" w:space="0" w:color="000000"/>
                        </w:tcBorders>
                        <w:textDirection w:val="btLr"/>
                      </w:tcPr>
                      <w:p>
                        <w:pPr>
                          <w:rPr>
                            <w:sz w:val="2"/>
                            <w:szCs w:val="2"/>
                          </w:rPr>
                        </w:pPr>
                      </w:p>
                    </w:tc>
                    <w:tc>
                      <w:tcPr>
                        <w:tcW w:w="361" w:type="dxa"/>
                        <w:vMerge/>
                        <w:tcBorders>
                          <w:top w:val="nil"/>
                          <w:left w:val="single" w:sz="4" w:space="0" w:color="000000"/>
                          <w:right w:val="single" w:sz="4" w:space="0" w:color="000000"/>
                        </w:tcBorders>
                        <w:textDirection w:val="btLr"/>
                      </w:tcPr>
                      <w:p>
                        <w:pPr>
                          <w:rPr>
                            <w:sz w:val="2"/>
                            <w:szCs w:val="2"/>
                          </w:rPr>
                        </w:pPr>
                      </w:p>
                    </w:tc>
                    <w:tc>
                      <w:tcPr>
                        <w:tcW w:w="455" w:type="dxa"/>
                        <w:vMerge/>
                        <w:tcBorders>
                          <w:top w:val="nil"/>
                          <w:left w:val="single" w:sz="4" w:space="0" w:color="000000"/>
                          <w:right w:val="single" w:sz="4" w:space="0" w:color="000000"/>
                        </w:tcBorders>
                        <w:textDirection w:val="btLr"/>
                      </w:tcPr>
                      <w:p>
                        <w:pPr>
                          <w:rPr>
                            <w:sz w:val="2"/>
                            <w:szCs w:val="2"/>
                          </w:rPr>
                        </w:pPr>
                      </w:p>
                    </w:tc>
                    <w:tc>
                      <w:tcPr>
                        <w:tcW w:w="476" w:type="dxa"/>
                        <w:vMerge/>
                        <w:tcBorders>
                          <w:top w:val="nil"/>
                          <w:left w:val="single" w:sz="4" w:space="0" w:color="000000"/>
                          <w:right w:val="single" w:sz="4" w:space="0" w:color="000000"/>
                        </w:tcBorders>
                        <w:textDirection w:val="btLr"/>
                      </w:tcPr>
                      <w:p>
                        <w:pPr>
                          <w:rPr>
                            <w:sz w:val="2"/>
                            <w:szCs w:val="2"/>
                          </w:rPr>
                        </w:pPr>
                      </w:p>
                    </w:tc>
                    <w:tc>
                      <w:tcPr>
                        <w:tcW w:w="541" w:type="dxa"/>
                        <w:vMerge/>
                        <w:tcBorders>
                          <w:top w:val="nil"/>
                          <w:left w:val="single" w:sz="4" w:space="0" w:color="000000"/>
                        </w:tcBorders>
                        <w:textDirection w:val="btLr"/>
                      </w:tcPr>
                      <w:p>
                        <w:pPr>
                          <w:rPr>
                            <w:sz w:val="2"/>
                            <w:szCs w:val="2"/>
                          </w:rPr>
                        </w:pPr>
                      </w:p>
                    </w:tc>
                  </w:tr>
                  <w:tr>
                    <w:trPr>
                      <w:trHeight w:val="229" w:hRule="atLeast"/>
                    </w:trPr>
                    <w:tc>
                      <w:tcPr>
                        <w:tcW w:w="235" w:type="dxa"/>
                        <w:tcBorders>
                          <w:bottom w:val="single" w:sz="4" w:space="0" w:color="000000"/>
                          <w:right w:val="single" w:sz="4" w:space="0" w:color="000000"/>
                        </w:tcBorders>
                      </w:tcPr>
                      <w:p>
                        <w:pPr>
                          <w:pStyle w:val="TableParagraph"/>
                          <w:spacing w:line="210" w:lineRule="exact"/>
                          <w:ind w:right="7"/>
                          <w:jc w:val="right"/>
                          <w:rPr>
                            <w:sz w:val="20"/>
                          </w:rPr>
                        </w:pPr>
                        <w:r>
                          <w:rPr>
                            <w:w w:val="99"/>
                            <w:sz w:val="20"/>
                          </w:rPr>
                          <w:t>1</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8" w:type="dxa"/>
                        <w:tcBorders>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spacing w:line="210" w:lineRule="exact"/>
                          <w:ind w:left="98"/>
                          <w:jc w:val="center"/>
                          <w:rPr>
                            <w:sz w:val="20"/>
                          </w:rPr>
                        </w:pPr>
                        <w:r>
                          <w:rPr>
                            <w:w w:val="99"/>
                            <w:sz w:val="20"/>
                          </w:rPr>
                          <w:t>р</w:t>
                        </w:r>
                      </w:p>
                    </w:tc>
                    <w:tc>
                      <w:tcPr>
                        <w:tcW w:w="245" w:type="dxa"/>
                        <w:tcBorders>
                          <w:left w:val="single" w:sz="4" w:space="0" w:color="000000"/>
                          <w:bottom w:val="single" w:sz="4" w:space="0" w:color="000000"/>
                          <w:right w:val="single" w:sz="4" w:space="0" w:color="000000"/>
                        </w:tcBorders>
                      </w:tcPr>
                      <w:p>
                        <w:pPr>
                          <w:pStyle w:val="TableParagraph"/>
                          <w:spacing w:line="210" w:lineRule="exact"/>
                          <w:ind w:left="115"/>
                          <w:rPr>
                            <w:sz w:val="20"/>
                          </w:rPr>
                        </w:pPr>
                        <w:r>
                          <w:rPr>
                            <w:w w:val="99"/>
                            <w:sz w:val="20"/>
                          </w:rPr>
                          <w:t>э</w:t>
                        </w: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7" w:type="dxa"/>
                        <w:tcBorders>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7" w:type="dxa"/>
                        <w:tcBorders>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ind w:right="6"/>
                          <w:jc w:val="right"/>
                          <w:rPr>
                            <w:sz w:val="20"/>
                          </w:rPr>
                        </w:pPr>
                        <w:r>
                          <w:rPr>
                            <w:w w:val="99"/>
                            <w:sz w:val="20"/>
                          </w:rPr>
                          <w:t>=</w:t>
                        </w:r>
                      </w:p>
                    </w:tc>
                    <w:tc>
                      <w:tcPr>
                        <w:tcW w:w="248" w:type="dxa"/>
                        <w:tcBorders>
                          <w:left w:val="single" w:sz="4" w:space="0" w:color="000000"/>
                          <w:bottom w:val="single" w:sz="4" w:space="0" w:color="000000"/>
                          <w:right w:val="single" w:sz="4" w:space="0" w:color="000000"/>
                        </w:tcBorders>
                      </w:tcPr>
                      <w:p>
                        <w:pPr>
                          <w:pStyle w:val="TableParagraph"/>
                          <w:spacing w:line="210" w:lineRule="exact"/>
                          <w:ind w:left="103"/>
                          <w:jc w:val="center"/>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ind w:left="103"/>
                          <w:jc w:val="center"/>
                          <w:rPr>
                            <w:sz w:val="20"/>
                          </w:rPr>
                        </w:pPr>
                        <w:r>
                          <w:rPr>
                            <w:w w:val="99"/>
                            <w:sz w:val="20"/>
                          </w:rPr>
                          <w:t>=</w:t>
                        </w:r>
                      </w:p>
                    </w:tc>
                    <w:tc>
                      <w:tcPr>
                        <w:tcW w:w="248" w:type="dxa"/>
                        <w:tcBorders>
                          <w:left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ind w:right="10"/>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ind w:right="11"/>
                          <w:jc w:val="right"/>
                          <w:rPr>
                            <w:sz w:val="20"/>
                          </w:rPr>
                        </w:pPr>
                        <w:r>
                          <w:rPr>
                            <w:w w:val="99"/>
                            <w:sz w:val="20"/>
                          </w:rPr>
                          <w:t>=</w:t>
                        </w:r>
                      </w:p>
                    </w:tc>
                    <w:tc>
                      <w:tcPr>
                        <w:tcW w:w="248" w:type="dxa"/>
                        <w:tcBorders>
                          <w:left w:val="single" w:sz="4" w:space="0" w:color="000000"/>
                          <w:bottom w:val="single" w:sz="4" w:space="0" w:color="000000"/>
                        </w:tcBorders>
                      </w:tcPr>
                      <w:p>
                        <w:pPr>
                          <w:pStyle w:val="TableParagraph"/>
                          <w:spacing w:line="210" w:lineRule="exact"/>
                          <w:ind w:right="4"/>
                          <w:jc w:val="right"/>
                          <w:rPr>
                            <w:sz w:val="20"/>
                          </w:rPr>
                        </w:pPr>
                        <w:r>
                          <w:rPr>
                            <w:w w:val="99"/>
                            <w:sz w:val="20"/>
                          </w:rPr>
                          <w:t>=</w:t>
                        </w:r>
                      </w:p>
                    </w:tc>
                    <w:tc>
                      <w:tcPr>
                        <w:tcW w:w="709" w:type="dxa"/>
                        <w:tcBorders>
                          <w:bottom w:val="single" w:sz="4" w:space="0" w:color="000000"/>
                          <w:right w:val="single" w:sz="4" w:space="0" w:color="000000"/>
                        </w:tcBorders>
                      </w:tcPr>
                      <w:p>
                        <w:pPr>
                          <w:pStyle w:val="TableParagraph"/>
                          <w:spacing w:line="210" w:lineRule="exact"/>
                          <w:ind w:left="98"/>
                          <w:rPr>
                            <w:sz w:val="20"/>
                          </w:rPr>
                        </w:pPr>
                        <w:r>
                          <w:rPr>
                            <w:sz w:val="20"/>
                          </w:rPr>
                          <w:t>33</w:t>
                        </w:r>
                      </w:p>
                    </w:tc>
                    <w:tc>
                      <w:tcPr>
                        <w:tcW w:w="505" w:type="dxa"/>
                        <w:tcBorders>
                          <w:left w:val="single" w:sz="4" w:space="0" w:color="000000"/>
                          <w:bottom w:val="single" w:sz="4" w:space="0" w:color="000000"/>
                          <w:right w:val="single" w:sz="4" w:space="0" w:color="000000"/>
                        </w:tcBorders>
                      </w:tcPr>
                      <w:p>
                        <w:pPr>
                          <w:pStyle w:val="TableParagraph"/>
                          <w:spacing w:line="210" w:lineRule="exact"/>
                          <w:ind w:left="107"/>
                          <w:rPr>
                            <w:sz w:val="20"/>
                          </w:rPr>
                        </w:pPr>
                        <w:r>
                          <w:rPr>
                            <w:w w:val="99"/>
                            <w:sz w:val="20"/>
                          </w:rPr>
                          <w:t>1</w:t>
                        </w:r>
                      </w:p>
                    </w:tc>
                    <w:tc>
                      <w:tcPr>
                        <w:tcW w:w="361" w:type="dxa"/>
                        <w:tcBorders>
                          <w:left w:val="single" w:sz="4" w:space="0" w:color="000000"/>
                          <w:bottom w:val="single" w:sz="4" w:space="0" w:color="000000"/>
                          <w:right w:val="single" w:sz="4" w:space="0" w:color="000000"/>
                        </w:tcBorders>
                      </w:tcPr>
                      <w:p>
                        <w:pPr>
                          <w:pStyle w:val="TableParagraph"/>
                          <w:spacing w:line="210" w:lineRule="exact"/>
                          <w:ind w:left="106"/>
                          <w:rPr>
                            <w:sz w:val="20"/>
                          </w:rPr>
                        </w:pPr>
                        <w:r>
                          <w:rPr>
                            <w:w w:val="99"/>
                            <w:sz w:val="20"/>
                          </w:rPr>
                          <w:t>1</w:t>
                        </w:r>
                      </w:p>
                    </w:tc>
                    <w:tc>
                      <w:tcPr>
                        <w:tcW w:w="455" w:type="dxa"/>
                        <w:tcBorders>
                          <w:left w:val="single" w:sz="4" w:space="0" w:color="000000"/>
                          <w:bottom w:val="single" w:sz="4" w:space="0" w:color="000000"/>
                          <w:right w:val="single" w:sz="4" w:space="0" w:color="000000"/>
                        </w:tcBorders>
                      </w:tcPr>
                      <w:p>
                        <w:pPr>
                          <w:pStyle w:val="TableParagraph"/>
                          <w:spacing w:line="210" w:lineRule="exact"/>
                          <w:ind w:left="105"/>
                          <w:rPr>
                            <w:sz w:val="20"/>
                          </w:rPr>
                        </w:pPr>
                        <w:r>
                          <w:rPr>
                            <w:w w:val="99"/>
                            <w:sz w:val="20"/>
                          </w:rPr>
                          <w:t>-</w:t>
                        </w:r>
                      </w:p>
                    </w:tc>
                    <w:tc>
                      <w:tcPr>
                        <w:tcW w:w="476" w:type="dxa"/>
                        <w:tcBorders>
                          <w:left w:val="single" w:sz="4" w:space="0" w:color="000000"/>
                          <w:bottom w:val="single" w:sz="4" w:space="0" w:color="000000"/>
                          <w:right w:val="single" w:sz="4" w:space="0" w:color="000000"/>
                        </w:tcBorders>
                      </w:tcPr>
                      <w:p>
                        <w:pPr>
                          <w:pStyle w:val="TableParagraph"/>
                          <w:spacing w:line="210" w:lineRule="exact"/>
                          <w:ind w:left="86" w:right="139"/>
                          <w:jc w:val="center"/>
                          <w:rPr>
                            <w:sz w:val="20"/>
                          </w:rPr>
                        </w:pPr>
                        <w:r>
                          <w:rPr>
                            <w:sz w:val="20"/>
                          </w:rPr>
                          <w:t>17</w:t>
                        </w:r>
                      </w:p>
                    </w:tc>
                    <w:tc>
                      <w:tcPr>
                        <w:tcW w:w="541" w:type="dxa"/>
                        <w:tcBorders>
                          <w:left w:val="single" w:sz="4" w:space="0" w:color="000000"/>
                          <w:bottom w:val="single" w:sz="4" w:space="0" w:color="000000"/>
                        </w:tcBorders>
                      </w:tcPr>
                      <w:p>
                        <w:pPr>
                          <w:pStyle w:val="TableParagraph"/>
                          <w:spacing w:line="210" w:lineRule="exact"/>
                          <w:ind w:left="85" w:right="195"/>
                          <w:jc w:val="center"/>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2</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8"/>
                          <w:jc w:val="center"/>
                          <w:rPr>
                            <w:sz w:val="20"/>
                          </w:rPr>
                        </w:pPr>
                        <w:r>
                          <w:rPr>
                            <w:w w:val="99"/>
                            <w:sz w:val="20"/>
                          </w:rPr>
                          <w:t>р</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w w:val="99"/>
                            <w:sz w:val="20"/>
                          </w:rPr>
                          <w:t>э</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6"/>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3"/>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3"/>
                          <w:jc w:val="center"/>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1"/>
                          <w:jc w:val="right"/>
                          <w:rPr>
                            <w:sz w:val="20"/>
                          </w:rPr>
                        </w:pPr>
                        <w:r>
                          <w:rPr>
                            <w:w w:val="99"/>
                            <w:sz w:val="20"/>
                          </w:rPr>
                          <w:t>=</w:t>
                        </w:r>
                      </w:p>
                    </w:tc>
                    <w:tc>
                      <w:tcPr>
                        <w:tcW w:w="248" w:type="dxa"/>
                        <w:tcBorders>
                          <w:top w:val="single" w:sz="4" w:space="0" w:color="000000"/>
                          <w:left w:val="single" w:sz="4" w:space="0" w:color="000000"/>
                          <w:bottom w:val="single" w:sz="4" w:space="0" w:color="000000"/>
                        </w:tcBorders>
                      </w:tcPr>
                      <w:p>
                        <w:pPr>
                          <w:pStyle w:val="TableParagraph"/>
                          <w:spacing w:line="210" w:lineRule="exact"/>
                          <w:ind w:right="4"/>
                          <w:jc w:val="right"/>
                          <w:rPr>
                            <w:sz w:val="20"/>
                          </w:rPr>
                        </w:pPr>
                        <w:r>
                          <w:rPr>
                            <w:w w:val="99"/>
                            <w:sz w:val="20"/>
                          </w:rPr>
                          <w:t>=</w:t>
                        </w:r>
                      </w:p>
                    </w:tc>
                    <w:tc>
                      <w:tcPr>
                        <w:tcW w:w="709" w:type="dxa"/>
                        <w:tcBorders>
                          <w:top w:val="single" w:sz="4" w:space="0" w:color="000000"/>
                          <w:bottom w:val="single" w:sz="4" w:space="0" w:color="000000"/>
                          <w:right w:val="single" w:sz="4" w:space="0" w:color="000000"/>
                        </w:tcBorders>
                      </w:tcPr>
                      <w:p>
                        <w:pPr>
                          <w:pStyle w:val="TableParagraph"/>
                          <w:spacing w:line="210" w:lineRule="exact"/>
                          <w:ind w:left="98"/>
                          <w:rPr>
                            <w:sz w:val="20"/>
                          </w:rPr>
                        </w:pPr>
                        <w:r>
                          <w:rPr>
                            <w:sz w:val="20"/>
                          </w:rPr>
                          <w:t>33</w:t>
                        </w:r>
                      </w:p>
                    </w:tc>
                    <w:tc>
                      <w:tcPr>
                        <w:tcW w:w="50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7"/>
                          <w:rPr>
                            <w:sz w:val="20"/>
                          </w:rPr>
                        </w:pPr>
                        <w:r>
                          <w:rPr>
                            <w:w w:val="99"/>
                            <w:sz w:val="20"/>
                          </w:rPr>
                          <w:t>1</w:t>
                        </w:r>
                      </w:p>
                    </w:tc>
                    <w:tc>
                      <w:tcPr>
                        <w:tcW w:w="36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6"/>
                          <w:rPr>
                            <w:sz w:val="20"/>
                          </w:rPr>
                        </w:pPr>
                        <w:r>
                          <w:rPr>
                            <w:w w:val="99"/>
                            <w:sz w:val="20"/>
                          </w:rPr>
                          <w:t>1</w:t>
                        </w:r>
                      </w:p>
                    </w:tc>
                    <w:tc>
                      <w:tcPr>
                        <w:tcW w:w="45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5"/>
                          <w:rPr>
                            <w:sz w:val="20"/>
                          </w:rPr>
                        </w:pPr>
                        <w:r>
                          <w:rPr>
                            <w:w w:val="99"/>
                            <w:sz w:val="20"/>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6" w:right="139"/>
                          <w:jc w:val="center"/>
                          <w:rPr>
                            <w:sz w:val="20"/>
                          </w:rPr>
                        </w:pPr>
                        <w:r>
                          <w:rPr>
                            <w:sz w:val="20"/>
                          </w:rPr>
                          <w:t>17</w:t>
                        </w:r>
                      </w:p>
                    </w:tc>
                    <w:tc>
                      <w:tcPr>
                        <w:tcW w:w="541" w:type="dxa"/>
                        <w:tcBorders>
                          <w:top w:val="single" w:sz="4" w:space="0" w:color="000000"/>
                          <w:left w:val="single" w:sz="4" w:space="0" w:color="000000"/>
                          <w:bottom w:val="single" w:sz="4" w:space="0" w:color="000000"/>
                        </w:tcBorders>
                      </w:tcPr>
                      <w:p>
                        <w:pPr>
                          <w:pStyle w:val="TableParagraph"/>
                          <w:spacing w:line="210" w:lineRule="exact"/>
                          <w:ind w:left="85" w:right="195"/>
                          <w:jc w:val="center"/>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before="1"/>
                          <w:ind w:right="7"/>
                          <w:jc w:val="right"/>
                          <w:rPr>
                            <w:sz w:val="20"/>
                          </w:rPr>
                        </w:pPr>
                        <w:r>
                          <w:rPr>
                            <w:w w:val="99"/>
                            <w:sz w:val="20"/>
                          </w:rPr>
                          <w:t>3</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98"/>
                          <w:jc w:val="center"/>
                          <w:rPr>
                            <w:sz w:val="20"/>
                          </w:rPr>
                        </w:pPr>
                        <w:r>
                          <w:rPr>
                            <w:w w:val="99"/>
                            <w:sz w:val="20"/>
                          </w:rPr>
                          <w:t>р</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115"/>
                          <w:rPr>
                            <w:sz w:val="20"/>
                          </w:rPr>
                        </w:pPr>
                        <w:r>
                          <w:rPr>
                            <w:w w:val="99"/>
                            <w:sz w:val="20"/>
                          </w:rPr>
                          <w:t>э</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5"/>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5"/>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5"/>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6"/>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103"/>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103"/>
                          <w:jc w:val="center"/>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9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1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right="11"/>
                          <w:jc w:val="right"/>
                          <w:rPr>
                            <w:sz w:val="20"/>
                          </w:rPr>
                        </w:pPr>
                        <w:r>
                          <w:rPr>
                            <w:w w:val="99"/>
                            <w:sz w:val="20"/>
                          </w:rPr>
                          <w:t>=</w:t>
                        </w:r>
                      </w:p>
                    </w:tc>
                    <w:tc>
                      <w:tcPr>
                        <w:tcW w:w="248" w:type="dxa"/>
                        <w:tcBorders>
                          <w:top w:val="single" w:sz="4" w:space="0" w:color="000000"/>
                          <w:left w:val="single" w:sz="4" w:space="0" w:color="000000"/>
                          <w:bottom w:val="single" w:sz="4" w:space="0" w:color="000000"/>
                        </w:tcBorders>
                      </w:tcPr>
                      <w:p>
                        <w:pPr>
                          <w:pStyle w:val="TableParagraph"/>
                          <w:spacing w:line="210" w:lineRule="exact" w:before="1"/>
                          <w:ind w:right="4"/>
                          <w:jc w:val="right"/>
                          <w:rPr>
                            <w:sz w:val="20"/>
                          </w:rPr>
                        </w:pPr>
                        <w:r>
                          <w:rPr>
                            <w:w w:val="99"/>
                            <w:sz w:val="20"/>
                          </w:rPr>
                          <w:t>=</w:t>
                        </w:r>
                      </w:p>
                    </w:tc>
                    <w:tc>
                      <w:tcPr>
                        <w:tcW w:w="709" w:type="dxa"/>
                        <w:tcBorders>
                          <w:top w:val="single" w:sz="4" w:space="0" w:color="000000"/>
                          <w:bottom w:val="single" w:sz="4" w:space="0" w:color="000000"/>
                          <w:right w:val="single" w:sz="4" w:space="0" w:color="000000"/>
                        </w:tcBorders>
                      </w:tcPr>
                      <w:p>
                        <w:pPr>
                          <w:pStyle w:val="TableParagraph"/>
                          <w:spacing w:line="210" w:lineRule="exact" w:before="1"/>
                          <w:ind w:left="98"/>
                          <w:rPr>
                            <w:sz w:val="20"/>
                          </w:rPr>
                        </w:pPr>
                        <w:r>
                          <w:rPr>
                            <w:sz w:val="20"/>
                          </w:rPr>
                          <w:t>33</w:t>
                        </w:r>
                      </w:p>
                    </w:tc>
                    <w:tc>
                      <w:tcPr>
                        <w:tcW w:w="50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107"/>
                          <w:rPr>
                            <w:sz w:val="20"/>
                          </w:rPr>
                        </w:pPr>
                        <w:r>
                          <w:rPr>
                            <w:w w:val="99"/>
                            <w:sz w:val="20"/>
                          </w:rPr>
                          <w:t>1</w:t>
                        </w:r>
                      </w:p>
                    </w:tc>
                    <w:tc>
                      <w:tcPr>
                        <w:tcW w:w="36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106"/>
                          <w:rPr>
                            <w:sz w:val="20"/>
                          </w:rPr>
                        </w:pPr>
                        <w:r>
                          <w:rPr>
                            <w:w w:val="99"/>
                            <w:sz w:val="20"/>
                          </w:rPr>
                          <w:t>1</w:t>
                        </w:r>
                      </w:p>
                    </w:tc>
                    <w:tc>
                      <w:tcPr>
                        <w:tcW w:w="45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105"/>
                          <w:rPr>
                            <w:sz w:val="20"/>
                          </w:rPr>
                        </w:pPr>
                        <w:r>
                          <w:rPr>
                            <w:w w:val="99"/>
                            <w:sz w:val="20"/>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before="1"/>
                          <w:ind w:left="86" w:right="139"/>
                          <w:jc w:val="center"/>
                          <w:rPr>
                            <w:sz w:val="20"/>
                          </w:rPr>
                        </w:pPr>
                        <w:r>
                          <w:rPr>
                            <w:sz w:val="20"/>
                          </w:rPr>
                          <w:t>17</w:t>
                        </w:r>
                      </w:p>
                    </w:tc>
                    <w:tc>
                      <w:tcPr>
                        <w:tcW w:w="541" w:type="dxa"/>
                        <w:tcBorders>
                          <w:top w:val="single" w:sz="4" w:space="0" w:color="000000"/>
                          <w:left w:val="single" w:sz="4" w:space="0" w:color="000000"/>
                          <w:bottom w:val="single" w:sz="4" w:space="0" w:color="000000"/>
                        </w:tcBorders>
                      </w:tcPr>
                      <w:p>
                        <w:pPr>
                          <w:pStyle w:val="TableParagraph"/>
                          <w:spacing w:line="210" w:lineRule="exact" w:before="1"/>
                          <w:ind w:left="85" w:right="195"/>
                          <w:jc w:val="center"/>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4</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8"/>
                          <w:jc w:val="center"/>
                          <w:rPr>
                            <w:sz w:val="20"/>
                          </w:rPr>
                        </w:pPr>
                        <w:r>
                          <w:rPr>
                            <w:w w:val="99"/>
                            <w:sz w:val="20"/>
                          </w:rPr>
                          <w:t>р</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5"/>
                          <w:rPr>
                            <w:sz w:val="20"/>
                          </w:rPr>
                        </w:pPr>
                        <w:r>
                          <w:rPr>
                            <w:w w:val="99"/>
                            <w:sz w:val="20"/>
                          </w:rPr>
                          <w:t>э</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6"/>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3"/>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3"/>
                          <w:jc w:val="center"/>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99"/>
                          <w:jc w:val="center"/>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1"/>
                          <w:jc w:val="right"/>
                          <w:rPr>
                            <w:sz w:val="20"/>
                          </w:rPr>
                        </w:pPr>
                        <w:r>
                          <w:rPr>
                            <w:w w:val="99"/>
                            <w:sz w:val="20"/>
                          </w:rPr>
                          <w:t>=</w:t>
                        </w:r>
                      </w:p>
                    </w:tc>
                    <w:tc>
                      <w:tcPr>
                        <w:tcW w:w="248" w:type="dxa"/>
                        <w:tcBorders>
                          <w:top w:val="single" w:sz="4" w:space="0" w:color="000000"/>
                          <w:left w:val="single" w:sz="4" w:space="0" w:color="000000"/>
                          <w:bottom w:val="single" w:sz="4" w:space="0" w:color="000000"/>
                        </w:tcBorders>
                      </w:tcPr>
                      <w:p>
                        <w:pPr>
                          <w:pStyle w:val="TableParagraph"/>
                          <w:spacing w:line="210" w:lineRule="exact"/>
                          <w:ind w:right="4"/>
                          <w:jc w:val="right"/>
                          <w:rPr>
                            <w:sz w:val="20"/>
                          </w:rPr>
                        </w:pPr>
                        <w:r>
                          <w:rPr>
                            <w:w w:val="99"/>
                            <w:sz w:val="20"/>
                          </w:rPr>
                          <w:t>=</w:t>
                        </w:r>
                      </w:p>
                    </w:tc>
                    <w:tc>
                      <w:tcPr>
                        <w:tcW w:w="709" w:type="dxa"/>
                        <w:tcBorders>
                          <w:top w:val="single" w:sz="4" w:space="0" w:color="000000"/>
                          <w:bottom w:val="single" w:sz="4" w:space="0" w:color="000000"/>
                          <w:right w:val="single" w:sz="4" w:space="0" w:color="000000"/>
                        </w:tcBorders>
                      </w:tcPr>
                      <w:p>
                        <w:pPr>
                          <w:pStyle w:val="TableParagraph"/>
                          <w:spacing w:line="210" w:lineRule="exact"/>
                          <w:ind w:left="98"/>
                          <w:rPr>
                            <w:sz w:val="20"/>
                          </w:rPr>
                        </w:pPr>
                        <w:r>
                          <w:rPr>
                            <w:sz w:val="20"/>
                          </w:rPr>
                          <w:t>33</w:t>
                        </w:r>
                      </w:p>
                    </w:tc>
                    <w:tc>
                      <w:tcPr>
                        <w:tcW w:w="50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7"/>
                          <w:rPr>
                            <w:sz w:val="20"/>
                          </w:rPr>
                        </w:pPr>
                        <w:r>
                          <w:rPr>
                            <w:w w:val="99"/>
                            <w:sz w:val="20"/>
                          </w:rPr>
                          <w:t>1</w:t>
                        </w:r>
                      </w:p>
                    </w:tc>
                    <w:tc>
                      <w:tcPr>
                        <w:tcW w:w="36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6"/>
                          <w:rPr>
                            <w:sz w:val="20"/>
                          </w:rPr>
                        </w:pPr>
                        <w:r>
                          <w:rPr>
                            <w:w w:val="99"/>
                            <w:sz w:val="20"/>
                          </w:rPr>
                          <w:t>1</w:t>
                        </w:r>
                      </w:p>
                    </w:tc>
                    <w:tc>
                      <w:tcPr>
                        <w:tcW w:w="45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05"/>
                          <w:rPr>
                            <w:sz w:val="20"/>
                          </w:rPr>
                        </w:pPr>
                        <w:r>
                          <w:rPr>
                            <w:w w:val="99"/>
                            <w:sz w:val="20"/>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6" w:right="139"/>
                          <w:jc w:val="center"/>
                          <w:rPr>
                            <w:sz w:val="20"/>
                          </w:rPr>
                        </w:pPr>
                        <w:r>
                          <w:rPr>
                            <w:sz w:val="20"/>
                          </w:rPr>
                          <w:t>17</w:t>
                        </w:r>
                      </w:p>
                    </w:tc>
                    <w:tc>
                      <w:tcPr>
                        <w:tcW w:w="541" w:type="dxa"/>
                        <w:tcBorders>
                          <w:top w:val="single" w:sz="4" w:space="0" w:color="000000"/>
                          <w:left w:val="single" w:sz="4" w:space="0" w:color="000000"/>
                          <w:bottom w:val="single" w:sz="4" w:space="0" w:color="000000"/>
                        </w:tcBorders>
                      </w:tcPr>
                      <w:p>
                        <w:pPr>
                          <w:pStyle w:val="TableParagraph"/>
                          <w:spacing w:line="210" w:lineRule="exact"/>
                          <w:ind w:left="85" w:right="195"/>
                          <w:jc w:val="center"/>
                          <w:rPr>
                            <w:sz w:val="20"/>
                          </w:rPr>
                        </w:pPr>
                        <w:r>
                          <w:rPr>
                            <w:sz w:val="20"/>
                          </w:rPr>
                          <w:t>52</w:t>
                        </w:r>
                      </w:p>
                    </w:tc>
                  </w:tr>
                  <w:tr>
                    <w:trPr>
                      <w:trHeight w:val="229" w:hRule="atLeast"/>
                    </w:trPr>
                    <w:tc>
                      <w:tcPr>
                        <w:tcW w:w="235" w:type="dxa"/>
                        <w:tcBorders>
                          <w:top w:val="single" w:sz="4" w:space="0" w:color="000000"/>
                          <w:right w:val="single" w:sz="4" w:space="0" w:color="000000"/>
                        </w:tcBorders>
                      </w:tcPr>
                      <w:p>
                        <w:pPr>
                          <w:pStyle w:val="TableParagraph"/>
                          <w:spacing w:line="209" w:lineRule="exact"/>
                          <w:ind w:right="7"/>
                          <w:jc w:val="right"/>
                          <w:rPr>
                            <w:sz w:val="20"/>
                          </w:rPr>
                        </w:pPr>
                        <w:r>
                          <w:rPr>
                            <w:w w:val="99"/>
                            <w:sz w:val="20"/>
                          </w:rPr>
                          <w:t>5</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spacing w:line="209" w:lineRule="exact"/>
                          <w:ind w:left="110"/>
                          <w:jc w:val="center"/>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spacing w:line="209" w:lineRule="exact"/>
                          <w:ind w:left="98"/>
                          <w:jc w:val="center"/>
                          <w:rPr>
                            <w:sz w:val="20"/>
                          </w:rPr>
                        </w:pPr>
                        <w:r>
                          <w:rPr>
                            <w:w w:val="99"/>
                            <w:sz w:val="20"/>
                          </w:rPr>
                          <w:t>р</w:t>
                        </w:r>
                      </w:p>
                    </w:tc>
                    <w:tc>
                      <w:tcPr>
                        <w:tcW w:w="245" w:type="dxa"/>
                        <w:tcBorders>
                          <w:top w:val="single" w:sz="4" w:space="0" w:color="000000"/>
                          <w:left w:val="single" w:sz="4" w:space="0" w:color="000000"/>
                          <w:right w:val="single" w:sz="4" w:space="0" w:color="000000"/>
                        </w:tcBorders>
                      </w:tcPr>
                      <w:p>
                        <w:pPr>
                          <w:pStyle w:val="TableParagraph"/>
                          <w:spacing w:line="209" w:lineRule="exact"/>
                          <w:ind w:left="115"/>
                          <w:rPr>
                            <w:sz w:val="20"/>
                          </w:rPr>
                        </w:pPr>
                        <w:r>
                          <w:rPr>
                            <w:w w:val="99"/>
                            <w:sz w:val="20"/>
                          </w:rPr>
                          <w:t>э</w:t>
                        </w: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7" w:type="dxa"/>
                        <w:tcBorders>
                          <w:top w:val="single" w:sz="4" w:space="0" w:color="000000"/>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7" w:type="dxa"/>
                        <w:tcBorders>
                          <w:top w:val="single" w:sz="4" w:space="0" w:color="000000"/>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spacing w:line="209" w:lineRule="exact"/>
                          <w:ind w:right="6"/>
                          <w:jc w:val="right"/>
                          <w:rPr>
                            <w:sz w:val="20"/>
                          </w:rPr>
                        </w:pPr>
                        <w:r>
                          <w:rPr>
                            <w:w w:val="99"/>
                            <w:sz w:val="20"/>
                          </w:rPr>
                          <w:t>=</w:t>
                        </w:r>
                      </w:p>
                    </w:tc>
                    <w:tc>
                      <w:tcPr>
                        <w:tcW w:w="248" w:type="dxa"/>
                        <w:tcBorders>
                          <w:top w:val="single" w:sz="4" w:space="0" w:color="000000"/>
                          <w:left w:val="single" w:sz="4" w:space="0" w:color="000000"/>
                          <w:right w:val="single" w:sz="4" w:space="0" w:color="000000"/>
                        </w:tcBorders>
                      </w:tcPr>
                      <w:p>
                        <w:pPr>
                          <w:pStyle w:val="TableParagraph"/>
                          <w:spacing w:line="209" w:lineRule="exact"/>
                          <w:ind w:left="103"/>
                          <w:jc w:val="center"/>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spacing w:line="209" w:lineRule="exact"/>
                          <w:ind w:left="103"/>
                          <w:jc w:val="center"/>
                          <w:rPr>
                            <w:sz w:val="20"/>
                          </w:rPr>
                        </w:pPr>
                        <w:r>
                          <w:rPr>
                            <w:w w:val="99"/>
                            <w:sz w:val="20"/>
                          </w:rPr>
                          <w:t>=</w:t>
                        </w:r>
                      </w:p>
                    </w:tc>
                    <w:tc>
                      <w:tcPr>
                        <w:tcW w:w="248" w:type="dxa"/>
                        <w:tcBorders>
                          <w:top w:val="single" w:sz="4" w:space="0" w:color="000000"/>
                          <w:left w:val="single" w:sz="4" w:space="0" w:color="000000"/>
                          <w:right w:val="single" w:sz="4" w:space="0" w:color="000000"/>
                        </w:tcBorders>
                      </w:tcPr>
                      <w:p>
                        <w:pPr>
                          <w:pStyle w:val="TableParagraph"/>
                          <w:spacing w:line="209" w:lineRule="exact"/>
                          <w:ind w:left="99"/>
                          <w:jc w:val="center"/>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spacing w:line="209" w:lineRule="exact"/>
                          <w:ind w:right="10"/>
                          <w:jc w:val="right"/>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spacing w:line="209" w:lineRule="exact"/>
                          <w:ind w:right="11"/>
                          <w:jc w:val="right"/>
                          <w:rPr>
                            <w:sz w:val="20"/>
                          </w:rPr>
                        </w:pPr>
                        <w:r>
                          <w:rPr>
                            <w:w w:val="99"/>
                            <w:sz w:val="20"/>
                          </w:rPr>
                          <w:t>=</w:t>
                        </w:r>
                      </w:p>
                    </w:tc>
                    <w:tc>
                      <w:tcPr>
                        <w:tcW w:w="248" w:type="dxa"/>
                        <w:tcBorders>
                          <w:top w:val="single" w:sz="4" w:space="0" w:color="000000"/>
                          <w:left w:val="single" w:sz="4" w:space="0" w:color="000000"/>
                        </w:tcBorders>
                      </w:tcPr>
                      <w:p>
                        <w:pPr>
                          <w:pStyle w:val="TableParagraph"/>
                          <w:spacing w:line="209" w:lineRule="exact"/>
                          <w:ind w:right="4"/>
                          <w:jc w:val="right"/>
                          <w:rPr>
                            <w:sz w:val="20"/>
                          </w:rPr>
                        </w:pPr>
                        <w:r>
                          <w:rPr>
                            <w:w w:val="99"/>
                            <w:sz w:val="20"/>
                          </w:rPr>
                          <w:t>=</w:t>
                        </w:r>
                      </w:p>
                    </w:tc>
                    <w:tc>
                      <w:tcPr>
                        <w:tcW w:w="709" w:type="dxa"/>
                        <w:tcBorders>
                          <w:top w:val="single" w:sz="4" w:space="0" w:color="000000"/>
                          <w:bottom w:val="single" w:sz="4" w:space="0" w:color="000000"/>
                          <w:right w:val="single" w:sz="4" w:space="0" w:color="000000"/>
                        </w:tcBorders>
                      </w:tcPr>
                      <w:p>
                        <w:pPr>
                          <w:pStyle w:val="TableParagraph"/>
                          <w:spacing w:line="209" w:lineRule="exact"/>
                          <w:ind w:left="98"/>
                          <w:rPr>
                            <w:sz w:val="20"/>
                          </w:rPr>
                        </w:pPr>
                        <w:r>
                          <w:rPr>
                            <w:sz w:val="20"/>
                          </w:rPr>
                          <w:t>33</w:t>
                        </w:r>
                      </w:p>
                    </w:tc>
                    <w:tc>
                      <w:tcPr>
                        <w:tcW w:w="505"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07"/>
                          <w:rPr>
                            <w:sz w:val="20"/>
                          </w:rPr>
                        </w:pPr>
                        <w:r>
                          <w:rPr>
                            <w:w w:val="99"/>
                            <w:sz w:val="20"/>
                          </w:rPr>
                          <w:t>1</w:t>
                        </w:r>
                      </w:p>
                    </w:tc>
                    <w:tc>
                      <w:tcPr>
                        <w:tcW w:w="361"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06"/>
                          <w:rPr>
                            <w:sz w:val="20"/>
                          </w:rPr>
                        </w:pPr>
                        <w:r>
                          <w:rPr>
                            <w:w w:val="99"/>
                            <w:sz w:val="20"/>
                          </w:rPr>
                          <w:t>1</w:t>
                        </w:r>
                      </w:p>
                    </w:tc>
                    <w:tc>
                      <w:tcPr>
                        <w:tcW w:w="455"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05"/>
                          <w:rPr>
                            <w:sz w:val="20"/>
                          </w:rPr>
                        </w:pPr>
                        <w:r>
                          <w:rPr>
                            <w:w w:val="99"/>
                            <w:sz w:val="20"/>
                          </w:rPr>
                          <w:t>-</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86" w:right="139"/>
                          <w:jc w:val="center"/>
                          <w:rPr>
                            <w:sz w:val="20"/>
                          </w:rPr>
                        </w:pPr>
                        <w:r>
                          <w:rPr>
                            <w:sz w:val="20"/>
                          </w:rPr>
                          <w:t>17</w:t>
                        </w:r>
                      </w:p>
                    </w:tc>
                    <w:tc>
                      <w:tcPr>
                        <w:tcW w:w="541" w:type="dxa"/>
                        <w:tcBorders>
                          <w:top w:val="single" w:sz="4" w:space="0" w:color="000000"/>
                          <w:left w:val="single" w:sz="4" w:space="0" w:color="000000"/>
                          <w:bottom w:val="single" w:sz="4" w:space="0" w:color="000000"/>
                        </w:tcBorders>
                      </w:tcPr>
                      <w:p>
                        <w:pPr>
                          <w:pStyle w:val="TableParagraph"/>
                          <w:spacing w:line="209" w:lineRule="exact"/>
                          <w:ind w:left="85" w:right="195"/>
                          <w:jc w:val="center"/>
                          <w:rPr>
                            <w:sz w:val="20"/>
                          </w:rPr>
                        </w:pPr>
                        <w:r>
                          <w:rPr>
                            <w:sz w:val="20"/>
                          </w:rPr>
                          <w:t>52</w:t>
                        </w:r>
                      </w:p>
                    </w:tc>
                  </w:tr>
                  <w:tr>
                    <w:trPr>
                      <w:trHeight w:val="229" w:hRule="atLeast"/>
                    </w:trPr>
                    <w:tc>
                      <w:tcPr>
                        <w:tcW w:w="235" w:type="dxa"/>
                        <w:tcBorders>
                          <w:right w:val="single" w:sz="4" w:space="0" w:color="000000"/>
                        </w:tcBorders>
                      </w:tcPr>
                      <w:p>
                        <w:pPr>
                          <w:pStyle w:val="TableParagraph"/>
                          <w:spacing w:line="209" w:lineRule="exact"/>
                          <w:ind w:right="7"/>
                          <w:jc w:val="right"/>
                          <w:rPr>
                            <w:sz w:val="20"/>
                          </w:rPr>
                        </w:pPr>
                        <w:r>
                          <w:rPr>
                            <w:w w:val="99"/>
                            <w:sz w:val="20"/>
                          </w:rPr>
                          <w:t>6</w:t>
                        </w: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8" w:type="dxa"/>
                        <w:tcBorders>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left w:val="single" w:sz="4" w:space="0" w:color="000000"/>
                          <w:right w:val="single" w:sz="4" w:space="0" w:color="000000"/>
                        </w:tcBorders>
                      </w:tcPr>
                      <w:p>
                        <w:pPr>
                          <w:pStyle w:val="TableParagraph"/>
                          <w:spacing w:line="209" w:lineRule="exact"/>
                          <w:ind w:left="110"/>
                          <w:jc w:val="center"/>
                          <w:rPr>
                            <w:sz w:val="20"/>
                          </w:rPr>
                        </w:pPr>
                        <w:r>
                          <w:rPr>
                            <w:w w:val="99"/>
                            <w:sz w:val="20"/>
                          </w:rPr>
                          <w:t>=</w:t>
                        </w: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spacing w:line="209" w:lineRule="exact"/>
                          <w:ind w:left="98"/>
                          <w:jc w:val="center"/>
                          <w:rPr>
                            <w:sz w:val="20"/>
                          </w:rPr>
                        </w:pPr>
                        <w:r>
                          <w:rPr>
                            <w:w w:val="99"/>
                            <w:sz w:val="20"/>
                          </w:rPr>
                          <w:t>р</w:t>
                        </w:r>
                      </w:p>
                    </w:tc>
                    <w:tc>
                      <w:tcPr>
                        <w:tcW w:w="245" w:type="dxa"/>
                        <w:tcBorders>
                          <w:left w:val="single" w:sz="4" w:space="0" w:color="000000"/>
                          <w:right w:val="single" w:sz="4" w:space="0" w:color="000000"/>
                        </w:tcBorders>
                      </w:tcPr>
                      <w:p>
                        <w:pPr>
                          <w:pStyle w:val="TableParagraph"/>
                          <w:spacing w:line="209" w:lineRule="exact"/>
                          <w:ind w:left="115" w:right="-44"/>
                          <w:rPr>
                            <w:sz w:val="20"/>
                          </w:rPr>
                        </w:pPr>
                        <w:r>
                          <w:rPr>
                            <w:w w:val="99"/>
                            <w:sz w:val="20"/>
                          </w:rPr>
                          <w:t>ш</w:t>
                        </w:r>
                      </w:p>
                    </w:tc>
                    <w:tc>
                      <w:tcPr>
                        <w:tcW w:w="247" w:type="dxa"/>
                        <w:tcBorders>
                          <w:left w:val="single" w:sz="4" w:space="0" w:color="000000"/>
                          <w:right w:val="single" w:sz="4" w:space="0" w:color="000000"/>
                        </w:tcBorders>
                      </w:tcPr>
                      <w:p>
                        <w:pPr>
                          <w:pStyle w:val="TableParagraph"/>
                          <w:spacing w:line="209" w:lineRule="exact"/>
                          <w:ind w:left="115" w:right="-44"/>
                          <w:rPr>
                            <w:sz w:val="20"/>
                          </w:rPr>
                        </w:pPr>
                        <w:r>
                          <w:rPr>
                            <w:w w:val="99"/>
                            <w:sz w:val="20"/>
                          </w:rPr>
                          <w:t>ш</w:t>
                        </w: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8"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8"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8" w:type="dxa"/>
                        <w:tcBorders>
                          <w:left w:val="single" w:sz="4" w:space="0" w:color="000000"/>
                        </w:tcBorders>
                      </w:tcPr>
                      <w:p>
                        <w:pPr>
                          <w:pStyle w:val="TableParagraph"/>
                          <w:rPr>
                            <w:sz w:val="16"/>
                          </w:rPr>
                        </w:pPr>
                      </w:p>
                    </w:tc>
                    <w:tc>
                      <w:tcPr>
                        <w:tcW w:w="709" w:type="dxa"/>
                        <w:tcBorders>
                          <w:top w:val="single" w:sz="4" w:space="0" w:color="000000"/>
                          <w:bottom w:val="single" w:sz="4" w:space="0" w:color="000000"/>
                          <w:right w:val="single" w:sz="4" w:space="0" w:color="000000"/>
                        </w:tcBorders>
                      </w:tcPr>
                      <w:p>
                        <w:pPr>
                          <w:pStyle w:val="TableParagraph"/>
                          <w:spacing w:line="209" w:lineRule="exact"/>
                          <w:ind w:left="98"/>
                          <w:rPr>
                            <w:sz w:val="20"/>
                          </w:rPr>
                        </w:pPr>
                        <w:r>
                          <w:rPr>
                            <w:sz w:val="20"/>
                          </w:rPr>
                          <w:t>33</w:t>
                        </w:r>
                      </w:p>
                    </w:tc>
                    <w:tc>
                      <w:tcPr>
                        <w:tcW w:w="50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361"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06"/>
                          <w:rPr>
                            <w:sz w:val="20"/>
                          </w:rPr>
                        </w:pPr>
                        <w:r>
                          <w:rPr>
                            <w:w w:val="99"/>
                            <w:sz w:val="20"/>
                          </w:rPr>
                          <w:t>1</w:t>
                        </w:r>
                      </w:p>
                    </w:tc>
                    <w:tc>
                      <w:tcPr>
                        <w:tcW w:w="455"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105"/>
                          <w:rPr>
                            <w:sz w:val="20"/>
                          </w:rPr>
                        </w:pPr>
                        <w:r>
                          <w:rPr>
                            <w:w w:val="99"/>
                            <w:sz w:val="20"/>
                          </w:rPr>
                          <w:t>2</w:t>
                        </w:r>
                      </w:p>
                    </w:tc>
                    <w:tc>
                      <w:tcPr>
                        <w:tcW w:w="476"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right="155"/>
                          <w:jc w:val="center"/>
                          <w:rPr>
                            <w:sz w:val="20"/>
                          </w:rPr>
                        </w:pPr>
                        <w:r>
                          <w:rPr>
                            <w:w w:val="99"/>
                            <w:sz w:val="20"/>
                          </w:rPr>
                          <w:t>4</w:t>
                        </w:r>
                      </w:p>
                    </w:tc>
                    <w:tc>
                      <w:tcPr>
                        <w:tcW w:w="541" w:type="dxa"/>
                        <w:tcBorders>
                          <w:top w:val="single" w:sz="4" w:space="0" w:color="000000"/>
                          <w:left w:val="single" w:sz="4" w:space="0" w:color="000000"/>
                          <w:bottom w:val="single" w:sz="4" w:space="0" w:color="000000"/>
                        </w:tcBorders>
                      </w:tcPr>
                      <w:p>
                        <w:pPr>
                          <w:pStyle w:val="TableParagraph"/>
                          <w:spacing w:line="209" w:lineRule="exact"/>
                          <w:ind w:left="85" w:right="195"/>
                          <w:jc w:val="center"/>
                          <w:rPr>
                            <w:sz w:val="20"/>
                          </w:rPr>
                        </w:pPr>
                        <w:r>
                          <w:rPr>
                            <w:sz w:val="20"/>
                          </w:rPr>
                          <w:t>40</w:t>
                        </w:r>
                      </w:p>
                    </w:tc>
                  </w:tr>
                  <w:tr>
                    <w:trPr>
                      <w:trHeight w:val="231" w:hRule="atLeast"/>
                    </w:trPr>
                    <w:tc>
                      <w:tcPr>
                        <w:tcW w:w="13019" w:type="dxa"/>
                        <w:gridSpan w:val="53"/>
                        <w:tcBorders>
                          <w:left w:val="nil"/>
                          <w:bottom w:val="nil"/>
                        </w:tcBorders>
                      </w:tcPr>
                      <w:p>
                        <w:pPr>
                          <w:pStyle w:val="TableParagraph"/>
                          <w:rPr>
                            <w:sz w:val="16"/>
                          </w:rPr>
                        </w:pPr>
                      </w:p>
                    </w:tc>
                    <w:tc>
                      <w:tcPr>
                        <w:tcW w:w="709" w:type="dxa"/>
                        <w:tcBorders>
                          <w:top w:val="single" w:sz="4" w:space="0" w:color="000000"/>
                          <w:right w:val="single" w:sz="4" w:space="0" w:color="000000"/>
                        </w:tcBorders>
                      </w:tcPr>
                      <w:p>
                        <w:pPr>
                          <w:pStyle w:val="TableParagraph"/>
                          <w:spacing w:line="209" w:lineRule="exact" w:before="2"/>
                          <w:ind w:left="98"/>
                          <w:rPr>
                            <w:sz w:val="20"/>
                          </w:rPr>
                        </w:pPr>
                        <w:r>
                          <w:rPr>
                            <w:sz w:val="20"/>
                          </w:rPr>
                          <w:t>198</w:t>
                        </w:r>
                      </w:p>
                    </w:tc>
                    <w:tc>
                      <w:tcPr>
                        <w:tcW w:w="505" w:type="dxa"/>
                        <w:tcBorders>
                          <w:top w:val="single" w:sz="4" w:space="0" w:color="000000"/>
                          <w:left w:val="single" w:sz="4" w:space="0" w:color="000000"/>
                          <w:right w:val="single" w:sz="4" w:space="0" w:color="000000"/>
                        </w:tcBorders>
                      </w:tcPr>
                      <w:p>
                        <w:pPr>
                          <w:pStyle w:val="TableParagraph"/>
                          <w:spacing w:line="209" w:lineRule="exact" w:before="2"/>
                          <w:ind w:left="107"/>
                          <w:rPr>
                            <w:sz w:val="20"/>
                          </w:rPr>
                        </w:pPr>
                        <w:r>
                          <w:rPr>
                            <w:w w:val="99"/>
                            <w:sz w:val="20"/>
                          </w:rPr>
                          <w:t>5</w:t>
                        </w:r>
                      </w:p>
                    </w:tc>
                    <w:tc>
                      <w:tcPr>
                        <w:tcW w:w="361" w:type="dxa"/>
                        <w:tcBorders>
                          <w:top w:val="single" w:sz="4" w:space="0" w:color="000000"/>
                          <w:left w:val="single" w:sz="4" w:space="0" w:color="000000"/>
                          <w:right w:val="single" w:sz="4" w:space="0" w:color="000000"/>
                        </w:tcBorders>
                      </w:tcPr>
                      <w:p>
                        <w:pPr>
                          <w:pStyle w:val="TableParagraph"/>
                          <w:spacing w:line="209" w:lineRule="exact" w:before="2"/>
                          <w:ind w:left="106"/>
                          <w:rPr>
                            <w:sz w:val="20"/>
                          </w:rPr>
                        </w:pPr>
                        <w:r>
                          <w:rPr>
                            <w:w w:val="99"/>
                            <w:sz w:val="20"/>
                          </w:rPr>
                          <w:t>6</w:t>
                        </w:r>
                      </w:p>
                    </w:tc>
                    <w:tc>
                      <w:tcPr>
                        <w:tcW w:w="455" w:type="dxa"/>
                        <w:tcBorders>
                          <w:top w:val="single" w:sz="4" w:space="0" w:color="000000"/>
                          <w:left w:val="single" w:sz="4" w:space="0" w:color="000000"/>
                          <w:right w:val="single" w:sz="4" w:space="0" w:color="000000"/>
                        </w:tcBorders>
                      </w:tcPr>
                      <w:p>
                        <w:pPr>
                          <w:pStyle w:val="TableParagraph"/>
                          <w:spacing w:line="209" w:lineRule="exact" w:before="2"/>
                          <w:ind w:left="105"/>
                          <w:rPr>
                            <w:sz w:val="20"/>
                          </w:rPr>
                        </w:pPr>
                        <w:r>
                          <w:rPr>
                            <w:w w:val="99"/>
                            <w:sz w:val="20"/>
                          </w:rPr>
                          <w:t>2</w:t>
                        </w:r>
                      </w:p>
                    </w:tc>
                    <w:tc>
                      <w:tcPr>
                        <w:tcW w:w="476" w:type="dxa"/>
                        <w:tcBorders>
                          <w:top w:val="single" w:sz="4" w:space="0" w:color="000000"/>
                          <w:left w:val="single" w:sz="4" w:space="0" w:color="000000"/>
                          <w:right w:val="single" w:sz="4" w:space="0" w:color="000000"/>
                        </w:tcBorders>
                      </w:tcPr>
                      <w:p>
                        <w:pPr>
                          <w:pStyle w:val="TableParagraph"/>
                          <w:spacing w:line="209" w:lineRule="exact" w:before="2"/>
                          <w:ind w:left="86" w:right="139"/>
                          <w:jc w:val="center"/>
                          <w:rPr>
                            <w:sz w:val="20"/>
                          </w:rPr>
                        </w:pPr>
                        <w:r>
                          <w:rPr>
                            <w:sz w:val="20"/>
                          </w:rPr>
                          <w:t>89</w:t>
                        </w:r>
                      </w:p>
                    </w:tc>
                    <w:tc>
                      <w:tcPr>
                        <w:tcW w:w="541" w:type="dxa"/>
                        <w:tcBorders>
                          <w:top w:val="single" w:sz="4" w:space="0" w:color="000000"/>
                          <w:left w:val="single" w:sz="4" w:space="0" w:color="000000"/>
                        </w:tcBorders>
                      </w:tcPr>
                      <w:p>
                        <w:pPr>
                          <w:pStyle w:val="TableParagraph"/>
                          <w:spacing w:line="209" w:lineRule="exact" w:before="2"/>
                          <w:ind w:left="85" w:right="94"/>
                          <w:jc w:val="center"/>
                          <w:rPr>
                            <w:sz w:val="20"/>
                          </w:rPr>
                        </w:pPr>
                        <w:r>
                          <w:rPr>
                            <w:sz w:val="20"/>
                          </w:rPr>
                          <w:t>300</w:t>
                        </w:r>
                      </w:p>
                    </w:tc>
                  </w:tr>
                </w:tbl>
                <w:p>
                  <w:pPr>
                    <w:pStyle w:val="BodyText"/>
                    <w:jc w:val="left"/>
                  </w:pPr>
                </w:p>
              </w:txbxContent>
            </v:textbox>
            <w10:wrap type="none"/>
          </v:shape>
        </w:pict>
      </w:r>
      <w:r>
        <w:rPr>
          <w:spacing w:val="-1"/>
          <w:sz w:val="20"/>
        </w:rPr>
        <w:t>Итого</w:t>
      </w:r>
    </w:p>
    <w:p>
      <w:pPr>
        <w:pStyle w:val="BodyText"/>
        <w:spacing w:before="5"/>
        <w:jc w:val="left"/>
        <w:rPr>
          <w:sz w:val="30"/>
        </w:rPr>
      </w:pPr>
      <w:r>
        <w:rPr/>
        <w:br w:type="column"/>
      </w:r>
      <w:r>
        <w:rPr>
          <w:sz w:val="30"/>
        </w:rPr>
      </w:r>
    </w:p>
    <w:p>
      <w:pPr>
        <w:tabs>
          <w:tab w:pos="2476" w:val="left" w:leader="none"/>
          <w:tab w:pos="6646" w:val="left" w:leader="none"/>
          <w:tab w:pos="10246" w:val="left" w:leader="none"/>
        </w:tabs>
        <w:spacing w:before="0"/>
        <w:ind w:left="153" w:right="0" w:firstLine="0"/>
        <w:jc w:val="left"/>
        <w:rPr>
          <w:sz w:val="20"/>
        </w:rPr>
      </w:pPr>
      <w:r>
        <w:rPr>
          <w:sz w:val="20"/>
        </w:rPr>
        <w:t>Аудиторные</w:t>
      </w:r>
      <w:r>
        <w:rPr>
          <w:spacing w:val="-4"/>
          <w:sz w:val="20"/>
        </w:rPr>
        <w:t> </w:t>
      </w:r>
      <w:r>
        <w:rPr>
          <w:sz w:val="20"/>
        </w:rPr>
        <w:t>занятия</w:t>
        <w:tab/>
        <w:t>Резерв</w:t>
      </w:r>
      <w:r>
        <w:rPr>
          <w:spacing w:val="-4"/>
          <w:sz w:val="20"/>
        </w:rPr>
        <w:t> </w:t>
      </w:r>
      <w:r>
        <w:rPr>
          <w:sz w:val="20"/>
        </w:rPr>
        <w:t>учебного</w:t>
      </w:r>
      <w:r>
        <w:rPr>
          <w:spacing w:val="-1"/>
          <w:sz w:val="20"/>
        </w:rPr>
        <w:t> </w:t>
      </w:r>
      <w:r>
        <w:rPr>
          <w:sz w:val="20"/>
        </w:rPr>
        <w:t>времени</w:t>
        <w:tab/>
        <w:t>Промежуточная</w:t>
      </w:r>
      <w:r>
        <w:rPr>
          <w:spacing w:val="-5"/>
          <w:sz w:val="20"/>
        </w:rPr>
        <w:t> </w:t>
      </w:r>
      <w:r>
        <w:rPr>
          <w:sz w:val="20"/>
        </w:rPr>
        <w:t>аттестация</w:t>
        <w:tab/>
        <w:t>Итоговая</w:t>
      </w:r>
      <w:r>
        <w:rPr>
          <w:spacing w:val="-5"/>
          <w:sz w:val="20"/>
        </w:rPr>
        <w:t> </w:t>
      </w:r>
      <w:r>
        <w:rPr>
          <w:sz w:val="20"/>
        </w:rPr>
        <w:t>аттестация</w:t>
      </w:r>
    </w:p>
    <w:p>
      <w:pPr>
        <w:pStyle w:val="BodyText"/>
        <w:spacing w:before="5"/>
        <w:jc w:val="left"/>
        <w:rPr>
          <w:sz w:val="30"/>
        </w:rPr>
      </w:pPr>
      <w:r>
        <w:rPr/>
        <w:br w:type="column"/>
      </w:r>
      <w:r>
        <w:rPr>
          <w:sz w:val="30"/>
        </w:rPr>
      </w:r>
    </w:p>
    <w:p>
      <w:pPr>
        <w:spacing w:before="0"/>
        <w:ind w:left="235" w:right="0" w:firstLine="0"/>
        <w:jc w:val="left"/>
        <w:rPr>
          <w:sz w:val="20"/>
        </w:rPr>
      </w:pPr>
      <w:r>
        <w:rPr>
          <w:sz w:val="20"/>
        </w:rPr>
        <w:t>Каникулы</w:t>
      </w:r>
    </w:p>
    <w:p>
      <w:pPr>
        <w:spacing w:after="0"/>
        <w:jc w:val="left"/>
        <w:rPr>
          <w:sz w:val="20"/>
        </w:rPr>
        <w:sectPr>
          <w:type w:val="continuous"/>
          <w:pgSz w:w="16850" w:h="11910" w:orient="landscape"/>
          <w:pgMar w:top="1580" w:bottom="280" w:left="220" w:right="0"/>
          <w:cols w:num="3" w:equalWidth="0">
            <w:col w:w="749" w:space="40"/>
            <w:col w:w="12047" w:space="843"/>
            <w:col w:w="2951"/>
          </w:cols>
        </w:sectPr>
      </w:pPr>
    </w:p>
    <w:p>
      <w:pPr>
        <w:pStyle w:val="BodyText"/>
        <w:spacing w:before="5"/>
        <w:jc w:val="left"/>
        <w:rPr>
          <w:sz w:val="5"/>
        </w:rPr>
      </w:pPr>
    </w:p>
    <w:p>
      <w:pPr>
        <w:tabs>
          <w:tab w:pos="4239" w:val="left" w:leader="none"/>
          <w:tab w:pos="7965" w:val="left" w:leader="none"/>
          <w:tab w:pos="11248" w:val="left" w:leader="none"/>
          <w:tab w:pos="13841" w:val="left" w:leader="none"/>
        </w:tabs>
        <w:spacing w:line="240" w:lineRule="auto"/>
        <w:ind w:left="1025" w:right="0" w:firstLine="0"/>
        <w:rPr>
          <w:sz w:val="20"/>
        </w:rPr>
      </w:pPr>
      <w:r>
        <w:rPr>
          <w:position w:val="5"/>
          <w:sz w:val="20"/>
        </w:rPr>
        <w:pict>
          <v:group style="width:13.1pt;height:14.3pt;mso-position-horizontal-relative:char;mso-position-vertical-relative:line" coordorigin="0,0" coordsize="262,286">
            <v:shape style="position:absolute;left:0;top:0;width:262;height:286" coordorigin="0,0" coordsize="262,286" path="m10,0l0,0,0,286,10,286,10,0xm262,0l252,0,10,0,10,10,252,10,252,276,10,276,10,286,252,286,262,286,262,0xe" filled="true" fillcolor="#000000" stroked="false">
              <v:path arrowok="t"/>
              <v:fill type="solid"/>
            </v:shape>
          </v:group>
        </w:pict>
      </w:r>
      <w:r>
        <w:rPr>
          <w:position w:val="5"/>
          <w:sz w:val="20"/>
        </w:rPr>
      </w:r>
      <w:r>
        <w:rPr>
          <w:position w:val="5"/>
          <w:sz w:val="20"/>
        </w:rPr>
        <w:tab/>
      </w:r>
      <w:r>
        <w:rPr>
          <w:position w:val="10"/>
          <w:sz w:val="20"/>
        </w:rPr>
        <w:pict>
          <v:group style="width:16.95pt;height:14.8pt;mso-position-horizontal-relative:char;mso-position-vertical-relative:line" coordorigin="0,0" coordsize="339,296">
            <v:shape style="position:absolute;left:-1;top:0;width:339;height:296" coordorigin="0,0" coordsize="339,296" path="m10,0l0,0,0,295,10,295,10,0xm338,0l329,0,10,0,10,10,329,10,329,286,10,286,10,295,329,295,338,295,338,0xe" filled="true" fillcolor="#000000" stroked="false">
              <v:path arrowok="t"/>
              <v:fill type="solid"/>
            </v:shape>
          </v:group>
        </w:pict>
      </w:r>
      <w:r>
        <w:rPr>
          <w:position w:val="10"/>
          <w:sz w:val="20"/>
        </w:rPr>
      </w:r>
      <w:r>
        <w:rPr>
          <w:position w:val="10"/>
          <w:sz w:val="20"/>
        </w:rPr>
        <w:tab/>
      </w:r>
      <w:r>
        <w:rPr>
          <w:sz w:val="20"/>
        </w:rPr>
        <w:pict>
          <v:group style="width:17.9pt;height:14.3pt;mso-position-horizontal-relative:char;mso-position-vertical-relative:line" coordorigin="0,0" coordsize="358,286">
            <v:shape style="position:absolute;left:0;top:0;width:358;height:286" coordorigin="0,0" coordsize="358,286" path="m10,0l0,0,0,286,10,286,10,0xm358,0l348,0,348,0,10,0,10,10,348,10,348,276,10,276,10,286,348,286,348,286,358,286,358,0xe" filled="true" fillcolor="#000000" stroked="false">
              <v:path arrowok="t"/>
              <v:fill type="solid"/>
            </v:shape>
          </v:group>
        </w:pict>
      </w:r>
      <w:r>
        <w:rPr>
          <w:sz w:val="20"/>
        </w:rPr>
      </w:r>
      <w:r>
        <w:rPr>
          <w:sz w:val="20"/>
        </w:rPr>
        <w:tab/>
      </w:r>
      <w:r>
        <w:rPr>
          <w:position w:val="16"/>
          <w:sz w:val="20"/>
        </w:rPr>
        <w:pict>
          <v:group style="width:21.4pt;height:14.3pt;mso-position-horizontal-relative:char;mso-position-vertical-relative:line" coordorigin="0,0" coordsize="428,286">
            <v:shape style="position:absolute;left:-1;top:0;width:428;height:286" coordorigin="0,0" coordsize="428,286" path="m10,0l0,0,0,286,10,286,10,0xm418,276l10,276,10,286,418,286,418,276xm418,0l10,0,10,10,418,10,418,0xm428,0l418,0,418,286,428,286,428,0xe" filled="true" fillcolor="#000000" stroked="false">
              <v:path arrowok="t"/>
              <v:fill type="solid"/>
            </v:shape>
          </v:group>
        </w:pict>
      </w:r>
      <w:r>
        <w:rPr>
          <w:position w:val="16"/>
          <w:sz w:val="20"/>
        </w:rPr>
      </w:r>
      <w:r>
        <w:rPr>
          <w:position w:val="16"/>
          <w:sz w:val="20"/>
        </w:rPr>
        <w:tab/>
      </w:r>
      <w:r>
        <w:rPr>
          <w:position w:val="20"/>
          <w:sz w:val="20"/>
        </w:rPr>
        <w:pict>
          <v:group style="width:16.95pt;height:14.4pt;mso-position-horizontal-relative:char;mso-position-vertical-relative:line" coordorigin="0,0" coordsize="339,288">
            <v:shape style="position:absolute;left:0;top:0;width:339;height:289" coordorigin="0,0" coordsize="339,289" path="m10,0l0,0,0,288,10,288,10,0xm338,0l329,0,10,0,10,10,329,10,329,278,10,278,10,288,329,288,329,288,338,288,338,0xe" filled="true" fillcolor="#000000" stroked="false">
              <v:path arrowok="t"/>
              <v:fill type="solid"/>
            </v:shape>
          </v:group>
        </w:pict>
      </w:r>
      <w:r>
        <w:rPr>
          <w:position w:val="20"/>
          <w:sz w:val="20"/>
        </w:rPr>
      </w:r>
    </w:p>
    <w:p>
      <w:pPr>
        <w:pStyle w:val="BodyText"/>
        <w:jc w:val="left"/>
        <w:rPr>
          <w:sz w:val="20"/>
        </w:rPr>
      </w:pPr>
    </w:p>
    <w:p>
      <w:pPr>
        <w:pStyle w:val="BodyText"/>
        <w:jc w:val="left"/>
        <w:rPr>
          <w:sz w:val="20"/>
        </w:rPr>
      </w:pPr>
    </w:p>
    <w:p>
      <w:pPr>
        <w:pStyle w:val="BodyText"/>
        <w:jc w:val="left"/>
        <w:rPr>
          <w:sz w:val="20"/>
        </w:rPr>
      </w:pPr>
    </w:p>
    <w:p>
      <w:pPr>
        <w:pStyle w:val="BodyText"/>
        <w:spacing w:before="5"/>
        <w:jc w:val="left"/>
        <w:rPr>
          <w:sz w:val="19"/>
        </w:rPr>
      </w:pPr>
    </w:p>
    <w:p>
      <w:pPr>
        <w:pStyle w:val="Heading1"/>
        <w:spacing w:before="89"/>
        <w:ind w:right="896"/>
      </w:pPr>
      <w:r>
        <w:rPr/>
        <w:t>График образовательного процесса</w:t>
      </w:r>
    </w:p>
    <w:p>
      <w:pPr>
        <w:spacing w:before="47"/>
        <w:ind w:left="1267" w:right="903" w:firstLine="0"/>
        <w:jc w:val="center"/>
        <w:rPr>
          <w:b/>
          <w:sz w:val="28"/>
        </w:rPr>
      </w:pPr>
      <w:r>
        <w:rPr>
          <w:b/>
          <w:sz w:val="28"/>
        </w:rPr>
        <w:t>По дополнительной предпрофессиональной общеобразовательной программе в области музыкального искусства</w:t>
      </w:r>
    </w:p>
    <w:p>
      <w:pPr>
        <w:spacing w:before="48"/>
        <w:ind w:left="1269" w:right="897" w:firstLine="0"/>
        <w:jc w:val="center"/>
        <w:rPr>
          <w:b/>
          <w:sz w:val="28"/>
        </w:rPr>
      </w:pPr>
      <w:r>
        <w:rPr>
          <w:b/>
          <w:sz w:val="28"/>
        </w:rPr>
        <w:t>«Народные инструменты»</w:t>
      </w:r>
    </w:p>
    <w:p>
      <w:pPr>
        <w:spacing w:before="48"/>
        <w:ind w:left="0" w:right="564" w:firstLine="0"/>
        <w:jc w:val="right"/>
        <w:rPr>
          <w:b/>
          <w:sz w:val="28"/>
        </w:rPr>
      </w:pPr>
      <w:r>
        <w:rPr/>
        <w:pict>
          <v:shape style="position:absolute;margin-left:16.68pt;margin-top:20.990314pt;width:826.8pt;height:117.4pt;mso-position-horizontal-relative:page;mso-position-vertical-relative:paragraph;z-index:15740928"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
                    <w:gridCol w:w="245"/>
                    <w:gridCol w:w="245"/>
                    <w:gridCol w:w="245"/>
                    <w:gridCol w:w="247"/>
                    <w:gridCol w:w="245"/>
                    <w:gridCol w:w="247"/>
                    <w:gridCol w:w="245"/>
                    <w:gridCol w:w="245"/>
                    <w:gridCol w:w="247"/>
                    <w:gridCol w:w="245"/>
                    <w:gridCol w:w="245"/>
                    <w:gridCol w:w="247"/>
                    <w:gridCol w:w="245"/>
                    <w:gridCol w:w="245"/>
                    <w:gridCol w:w="247"/>
                    <w:gridCol w:w="245"/>
                    <w:gridCol w:w="245"/>
                    <w:gridCol w:w="248"/>
                    <w:gridCol w:w="245"/>
                    <w:gridCol w:w="245"/>
                    <w:gridCol w:w="247"/>
                    <w:gridCol w:w="245"/>
                    <w:gridCol w:w="247"/>
                    <w:gridCol w:w="245"/>
                    <w:gridCol w:w="245"/>
                    <w:gridCol w:w="247"/>
                    <w:gridCol w:w="245"/>
                    <w:gridCol w:w="245"/>
                    <w:gridCol w:w="245"/>
                    <w:gridCol w:w="247"/>
                    <w:gridCol w:w="245"/>
                    <w:gridCol w:w="253"/>
                    <w:gridCol w:w="241"/>
                    <w:gridCol w:w="246"/>
                    <w:gridCol w:w="246"/>
                    <w:gridCol w:w="248"/>
                    <w:gridCol w:w="246"/>
                    <w:gridCol w:w="248"/>
                    <w:gridCol w:w="246"/>
                    <w:gridCol w:w="246"/>
                    <w:gridCol w:w="248"/>
                    <w:gridCol w:w="246"/>
                    <w:gridCol w:w="246"/>
                    <w:gridCol w:w="248"/>
                    <w:gridCol w:w="246"/>
                    <w:gridCol w:w="247"/>
                    <w:gridCol w:w="249"/>
                    <w:gridCol w:w="247"/>
                    <w:gridCol w:w="249"/>
                    <w:gridCol w:w="247"/>
                    <w:gridCol w:w="247"/>
                    <w:gridCol w:w="249"/>
                    <w:gridCol w:w="674"/>
                    <w:gridCol w:w="362"/>
                    <w:gridCol w:w="434"/>
                    <w:gridCol w:w="521"/>
                    <w:gridCol w:w="763"/>
                    <w:gridCol w:w="741"/>
                  </w:tblGrid>
                  <w:tr>
                    <w:trPr>
                      <w:trHeight w:val="551" w:hRule="atLeast"/>
                    </w:trPr>
                    <w:tc>
                      <w:tcPr>
                        <w:tcW w:w="13040" w:type="dxa"/>
                        <w:gridSpan w:val="53"/>
                        <w:tcBorders>
                          <w:bottom w:val="single" w:sz="4" w:space="0" w:color="000000"/>
                        </w:tcBorders>
                      </w:tcPr>
                      <w:p>
                        <w:pPr>
                          <w:pStyle w:val="TableParagraph"/>
                          <w:spacing w:before="137"/>
                          <w:ind w:left="4930"/>
                          <w:rPr>
                            <w:b/>
                            <w:sz w:val="24"/>
                          </w:rPr>
                        </w:pPr>
                        <w:r>
                          <w:rPr>
                            <w:b/>
                            <w:sz w:val="24"/>
                          </w:rPr>
                          <w:t>1. График учебного процесса</w:t>
                        </w:r>
                      </w:p>
                    </w:tc>
                    <w:tc>
                      <w:tcPr>
                        <w:tcW w:w="3495" w:type="dxa"/>
                        <w:gridSpan w:val="6"/>
                        <w:tcBorders>
                          <w:bottom w:val="single" w:sz="4" w:space="0" w:color="000000"/>
                          <w:right w:val="nil"/>
                        </w:tcBorders>
                      </w:tcPr>
                      <w:p>
                        <w:pPr>
                          <w:pStyle w:val="TableParagraph"/>
                          <w:spacing w:line="276" w:lineRule="exact" w:before="1"/>
                          <w:ind w:left="245" w:right="255" w:firstLine="276"/>
                          <w:rPr>
                            <w:b/>
                            <w:sz w:val="24"/>
                          </w:rPr>
                        </w:pPr>
                        <w:r>
                          <w:rPr>
                            <w:b/>
                            <w:sz w:val="24"/>
                          </w:rPr>
                          <w:t>2. Сводные данные по бюджету времени в неделю</w:t>
                        </w:r>
                      </w:p>
                    </w:tc>
                  </w:tr>
                  <w:tr>
                    <w:trPr>
                      <w:trHeight w:val="449" w:hRule="atLeast"/>
                    </w:trPr>
                    <w:tc>
                      <w:tcPr>
                        <w:tcW w:w="235" w:type="dxa"/>
                        <w:vMerge w:val="restart"/>
                        <w:tcBorders>
                          <w:top w:val="single" w:sz="4" w:space="0" w:color="000000"/>
                          <w:right w:val="single" w:sz="4" w:space="0" w:color="000000"/>
                        </w:tcBorders>
                        <w:textDirection w:val="btLr"/>
                      </w:tcPr>
                      <w:p>
                        <w:pPr>
                          <w:pStyle w:val="TableParagraph"/>
                          <w:spacing w:line="142" w:lineRule="exact" w:before="52"/>
                          <w:ind w:left="-1"/>
                          <w:rPr>
                            <w:sz w:val="20"/>
                          </w:rPr>
                        </w:pPr>
                        <w:r>
                          <w:rPr>
                            <w:sz w:val="20"/>
                          </w:rPr>
                          <w:t>Классы</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line="230" w:lineRule="exact" w:before="2"/>
                          <w:ind w:left="117" w:right="108"/>
                          <w:rPr>
                            <w:sz w:val="20"/>
                          </w:rPr>
                        </w:pPr>
                        <w:r>
                          <w:rPr>
                            <w:w w:val="95"/>
                            <w:sz w:val="20"/>
                          </w:rPr>
                          <w:t>Сентябр </w:t>
                        </w:r>
                        <w:r>
                          <w:rPr>
                            <w:sz w:val="20"/>
                          </w:rPr>
                          <w:t>ь</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5" w:lineRule="exact" w:before="70"/>
                          <w:ind w:left="-1"/>
                          <w:rPr>
                            <w:sz w:val="20"/>
                          </w:rPr>
                        </w:pPr>
                        <w:r>
                          <w:rPr>
                            <w:sz w:val="20"/>
                          </w:rPr>
                          <w:t>29.09-05.10</w:t>
                        </w:r>
                      </w:p>
                    </w:tc>
                    <w:tc>
                      <w:tcPr>
                        <w:tcW w:w="73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exact" w:before="2"/>
                          <w:ind w:left="119" w:right="149"/>
                          <w:rPr>
                            <w:sz w:val="20"/>
                          </w:rPr>
                        </w:pPr>
                        <w:r>
                          <w:rPr>
                            <w:w w:val="95"/>
                            <w:sz w:val="20"/>
                          </w:rPr>
                          <w:t>Октя </w:t>
                        </w:r>
                        <w:r>
                          <w:rPr>
                            <w:sz w:val="20"/>
                          </w:rPr>
                          <w:t>брь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47" w:lineRule="exact" w:before="69"/>
                          <w:ind w:left="-1"/>
                          <w:rPr>
                            <w:sz w:val="20"/>
                          </w:rPr>
                        </w:pPr>
                        <w:r>
                          <w:rPr>
                            <w:sz w:val="20"/>
                          </w:rPr>
                          <w:t>27.10-02.11</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4"/>
                          <w:ind w:left="117"/>
                          <w:rPr>
                            <w:sz w:val="20"/>
                          </w:rPr>
                        </w:pPr>
                        <w:r>
                          <w:rPr>
                            <w:sz w:val="20"/>
                          </w:rPr>
                          <w:t>Ноябрь</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4"/>
                          <w:ind w:left="117"/>
                          <w:rPr>
                            <w:sz w:val="20"/>
                          </w:rPr>
                        </w:pPr>
                        <w:r>
                          <w:rPr>
                            <w:sz w:val="20"/>
                          </w:rPr>
                          <w:t>Декабрь</w:t>
                        </w:r>
                      </w:p>
                    </w:tc>
                    <w:tc>
                      <w:tcPr>
                        <w:tcW w:w="248" w:type="dxa"/>
                        <w:vMerge w:val="restart"/>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29.12-04.01</w:t>
                        </w:r>
                      </w:p>
                    </w:tc>
                    <w:tc>
                      <w:tcPr>
                        <w:tcW w:w="73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exact" w:before="2"/>
                          <w:ind w:left="116" w:right="149"/>
                          <w:rPr>
                            <w:sz w:val="20"/>
                          </w:rPr>
                        </w:pPr>
                        <w:r>
                          <w:rPr>
                            <w:w w:val="95"/>
                            <w:sz w:val="20"/>
                          </w:rPr>
                          <w:t>Янва </w:t>
                        </w:r>
                        <w:r>
                          <w:rPr>
                            <w:sz w:val="20"/>
                          </w:rPr>
                          <w:t>рь</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26.01-01.02</w:t>
                        </w:r>
                      </w:p>
                    </w:tc>
                    <w:tc>
                      <w:tcPr>
                        <w:tcW w:w="737"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exact" w:before="2"/>
                          <w:ind w:left="116" w:right="149"/>
                          <w:rPr>
                            <w:sz w:val="20"/>
                          </w:rPr>
                        </w:pPr>
                        <w:r>
                          <w:rPr>
                            <w:sz w:val="20"/>
                          </w:rPr>
                          <w:t>Февр</w:t>
                        </w:r>
                        <w:r>
                          <w:rPr>
                            <w:w w:val="99"/>
                            <w:sz w:val="20"/>
                          </w:rPr>
                          <w:t> </w:t>
                        </w:r>
                        <w:r>
                          <w:rPr>
                            <w:sz w:val="20"/>
                          </w:rPr>
                          <w:t>аль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23.02-01.03</w:t>
                        </w:r>
                      </w:p>
                    </w:tc>
                    <w:tc>
                      <w:tcPr>
                        <w:tcW w:w="982"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4"/>
                          <w:ind w:left="115"/>
                          <w:rPr>
                            <w:sz w:val="20"/>
                          </w:rPr>
                        </w:pPr>
                        <w:r>
                          <w:rPr>
                            <w:sz w:val="20"/>
                          </w:rPr>
                          <w:t>Март</w:t>
                        </w:r>
                      </w:p>
                    </w:tc>
                    <w:tc>
                      <w:tcPr>
                        <w:tcW w:w="245" w:type="dxa"/>
                        <w:vMerge w:val="restart"/>
                        <w:tcBorders>
                          <w:top w:val="single" w:sz="4" w:space="0" w:color="000000"/>
                          <w:left w:val="single" w:sz="4" w:space="0" w:color="000000"/>
                          <w:right w:val="single" w:sz="4" w:space="0" w:color="000000"/>
                        </w:tcBorders>
                        <w:textDirection w:val="btLr"/>
                      </w:tcPr>
                      <w:p>
                        <w:pPr>
                          <w:pStyle w:val="TableParagraph"/>
                          <w:spacing w:line="149" w:lineRule="exact" w:before="65"/>
                          <w:ind w:left="-1"/>
                          <w:rPr>
                            <w:sz w:val="20"/>
                          </w:rPr>
                        </w:pPr>
                        <w:r>
                          <w:rPr>
                            <w:sz w:val="20"/>
                          </w:rPr>
                          <w:t>30.03-05-04</w:t>
                        </w:r>
                      </w:p>
                    </w:tc>
                    <w:tc>
                      <w:tcPr>
                        <w:tcW w:w="740" w:type="dxa"/>
                        <w:gridSpan w:val="3"/>
                        <w:tcBorders>
                          <w:top w:val="single" w:sz="4" w:space="0" w:color="000000"/>
                          <w:left w:val="single" w:sz="4" w:space="0" w:color="000000"/>
                          <w:bottom w:val="single" w:sz="4" w:space="0" w:color="000000"/>
                          <w:right w:val="single" w:sz="4" w:space="0" w:color="000000"/>
                        </w:tcBorders>
                      </w:tcPr>
                      <w:p>
                        <w:pPr>
                          <w:pStyle w:val="TableParagraph"/>
                          <w:spacing w:line="230" w:lineRule="exact" w:before="2"/>
                          <w:ind w:left="115" w:right="25"/>
                          <w:rPr>
                            <w:sz w:val="20"/>
                          </w:rPr>
                        </w:pPr>
                        <w:r>
                          <w:rPr>
                            <w:w w:val="95"/>
                            <w:sz w:val="20"/>
                          </w:rPr>
                          <w:t>Апре </w:t>
                        </w:r>
                        <w:r>
                          <w:rPr>
                            <w:sz w:val="20"/>
                          </w:rPr>
                          <w:t>ль</w:t>
                        </w:r>
                      </w:p>
                    </w:tc>
                    <w:tc>
                      <w:tcPr>
                        <w:tcW w:w="246" w:type="dxa"/>
                        <w:vMerge w:val="restart"/>
                        <w:tcBorders>
                          <w:top w:val="single" w:sz="4" w:space="0" w:color="000000"/>
                          <w:left w:val="single" w:sz="4" w:space="0" w:color="000000"/>
                          <w:right w:val="single" w:sz="4" w:space="0" w:color="000000"/>
                        </w:tcBorders>
                        <w:textDirection w:val="btLr"/>
                      </w:tcPr>
                      <w:p>
                        <w:pPr>
                          <w:pStyle w:val="TableParagraph"/>
                          <w:spacing w:line="151" w:lineRule="exact" w:before="65"/>
                          <w:ind w:left="-1"/>
                          <w:rPr>
                            <w:sz w:val="20"/>
                          </w:rPr>
                        </w:pPr>
                        <w:r>
                          <w:rPr>
                            <w:sz w:val="20"/>
                          </w:rPr>
                          <w:t>27.04-03.05</w:t>
                        </w:r>
                      </w:p>
                    </w:tc>
                    <w:tc>
                      <w:tcPr>
                        <w:tcW w:w="988"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4"/>
                          <w:ind w:left="113"/>
                          <w:rPr>
                            <w:sz w:val="20"/>
                          </w:rPr>
                        </w:pPr>
                        <w:r>
                          <w:rPr>
                            <w:sz w:val="20"/>
                          </w:rPr>
                          <w:t>Май</w:t>
                        </w:r>
                      </w:p>
                    </w:tc>
                    <w:tc>
                      <w:tcPr>
                        <w:tcW w:w="986" w:type="dxa"/>
                        <w:gridSpan w:val="4"/>
                        <w:tcBorders>
                          <w:top w:val="single" w:sz="4" w:space="0" w:color="000000"/>
                          <w:left w:val="single" w:sz="4" w:space="0" w:color="000000"/>
                          <w:bottom w:val="single" w:sz="4" w:space="0" w:color="000000"/>
                          <w:right w:val="single" w:sz="4" w:space="0" w:color="000000"/>
                        </w:tcBorders>
                      </w:tcPr>
                      <w:p>
                        <w:pPr>
                          <w:pStyle w:val="TableParagraph"/>
                          <w:spacing w:before="114"/>
                          <w:ind w:left="107"/>
                          <w:rPr>
                            <w:sz w:val="20"/>
                          </w:rPr>
                        </w:pPr>
                        <w:r>
                          <w:rPr>
                            <w:sz w:val="20"/>
                          </w:rPr>
                          <w:t>Июнь</w:t>
                        </w:r>
                      </w:p>
                    </w:tc>
                    <w:tc>
                      <w:tcPr>
                        <w:tcW w:w="248" w:type="dxa"/>
                        <w:vMerge w:val="restart"/>
                        <w:tcBorders>
                          <w:top w:val="single" w:sz="4" w:space="0" w:color="000000"/>
                          <w:left w:val="single" w:sz="4" w:space="0" w:color="000000"/>
                          <w:right w:val="single" w:sz="4" w:space="0" w:color="000000"/>
                        </w:tcBorders>
                        <w:textDirection w:val="btLr"/>
                      </w:tcPr>
                      <w:p>
                        <w:pPr>
                          <w:pStyle w:val="TableParagraph"/>
                          <w:spacing w:line="163" w:lineRule="exact" w:before="55"/>
                          <w:ind w:left="-1"/>
                          <w:rPr>
                            <w:sz w:val="20"/>
                          </w:rPr>
                        </w:pPr>
                        <w:r>
                          <w:rPr>
                            <w:sz w:val="20"/>
                          </w:rPr>
                          <w:t>29.06-05.07</w:t>
                        </w:r>
                      </w:p>
                    </w:tc>
                    <w:tc>
                      <w:tcPr>
                        <w:tcW w:w="742" w:type="dxa"/>
                        <w:gridSpan w:val="3"/>
                        <w:tcBorders>
                          <w:top w:val="single" w:sz="4" w:space="0" w:color="000000"/>
                          <w:left w:val="single" w:sz="4" w:space="0" w:color="000000"/>
                          <w:bottom w:val="single" w:sz="4" w:space="0" w:color="000000"/>
                          <w:right w:val="single" w:sz="4" w:space="0" w:color="000000"/>
                        </w:tcBorders>
                      </w:tcPr>
                      <w:p>
                        <w:pPr>
                          <w:pStyle w:val="TableParagraph"/>
                          <w:spacing w:before="114"/>
                          <w:ind w:left="102"/>
                          <w:rPr>
                            <w:sz w:val="20"/>
                          </w:rPr>
                        </w:pPr>
                        <w:r>
                          <w:rPr>
                            <w:sz w:val="20"/>
                          </w:rPr>
                          <w:t>Июль</w:t>
                        </w:r>
                      </w:p>
                    </w:tc>
                    <w:tc>
                      <w:tcPr>
                        <w:tcW w:w="247" w:type="dxa"/>
                        <w:vMerge w:val="restart"/>
                        <w:tcBorders>
                          <w:top w:val="single" w:sz="4" w:space="0" w:color="000000"/>
                          <w:left w:val="single" w:sz="4" w:space="0" w:color="000000"/>
                          <w:right w:val="single" w:sz="4" w:space="0" w:color="000000"/>
                        </w:tcBorders>
                        <w:textDirection w:val="btLr"/>
                      </w:tcPr>
                      <w:p>
                        <w:pPr>
                          <w:pStyle w:val="TableParagraph"/>
                          <w:spacing w:line="169" w:lineRule="exact" w:before="47"/>
                          <w:ind w:left="-1"/>
                          <w:rPr>
                            <w:sz w:val="20"/>
                          </w:rPr>
                        </w:pPr>
                        <w:r>
                          <w:rPr>
                            <w:sz w:val="20"/>
                          </w:rPr>
                          <w:t>27.07-02.08</w:t>
                        </w:r>
                      </w:p>
                    </w:tc>
                    <w:tc>
                      <w:tcPr>
                        <w:tcW w:w="992" w:type="dxa"/>
                        <w:gridSpan w:val="4"/>
                        <w:tcBorders>
                          <w:top w:val="single" w:sz="4" w:space="0" w:color="000000"/>
                          <w:left w:val="single" w:sz="4" w:space="0" w:color="000000"/>
                          <w:bottom w:val="single" w:sz="4" w:space="0" w:color="000000"/>
                        </w:tcBorders>
                      </w:tcPr>
                      <w:p>
                        <w:pPr>
                          <w:pStyle w:val="TableParagraph"/>
                          <w:spacing w:line="229" w:lineRule="exact"/>
                          <w:ind w:left="95"/>
                          <w:rPr>
                            <w:sz w:val="20"/>
                          </w:rPr>
                        </w:pPr>
                        <w:r>
                          <w:rPr>
                            <w:sz w:val="20"/>
                          </w:rPr>
                          <w:t>Август</w:t>
                        </w:r>
                      </w:p>
                    </w:tc>
                    <w:tc>
                      <w:tcPr>
                        <w:tcW w:w="674" w:type="dxa"/>
                        <w:vMerge w:val="restart"/>
                        <w:tcBorders>
                          <w:top w:val="single" w:sz="4" w:space="0" w:color="000000"/>
                          <w:right w:val="single" w:sz="4" w:space="0" w:color="000000"/>
                        </w:tcBorders>
                        <w:textDirection w:val="btLr"/>
                      </w:tcPr>
                      <w:p>
                        <w:pPr>
                          <w:pStyle w:val="TableParagraph"/>
                          <w:spacing w:line="244" w:lineRule="auto" w:before="123"/>
                          <w:ind w:left="-1" w:right="629"/>
                          <w:rPr>
                            <w:sz w:val="20"/>
                          </w:rPr>
                        </w:pPr>
                        <w:r>
                          <w:rPr>
                            <w:spacing w:val="-1"/>
                            <w:w w:val="99"/>
                            <w:sz w:val="20"/>
                          </w:rPr>
                          <w:t>А</w:t>
                        </w:r>
                        <w:r>
                          <w:rPr>
                            <w:spacing w:val="1"/>
                            <w:w w:val="99"/>
                            <w:sz w:val="20"/>
                          </w:rPr>
                          <w:t>у</w:t>
                        </w:r>
                        <w:r>
                          <w:rPr>
                            <w:w w:val="99"/>
                            <w:sz w:val="20"/>
                          </w:rPr>
                          <w:t>д</w:t>
                        </w:r>
                        <w:r>
                          <w:rPr>
                            <w:spacing w:val="-2"/>
                            <w:w w:val="99"/>
                            <w:sz w:val="20"/>
                          </w:rPr>
                          <w:t>и</w:t>
                        </w:r>
                        <w:r>
                          <w:rPr>
                            <w:spacing w:val="-1"/>
                            <w:w w:val="99"/>
                            <w:sz w:val="20"/>
                          </w:rPr>
                          <w:t>т</w:t>
                        </w:r>
                        <w:r>
                          <w:rPr>
                            <w:spacing w:val="1"/>
                            <w:w w:val="99"/>
                            <w:sz w:val="20"/>
                          </w:rPr>
                          <w:t>ор</w:t>
                        </w:r>
                        <w:r>
                          <w:rPr>
                            <w:spacing w:val="-2"/>
                            <w:w w:val="99"/>
                            <w:sz w:val="20"/>
                          </w:rPr>
                          <w:t>н</w:t>
                        </w:r>
                        <w:r>
                          <w:rPr>
                            <w:w w:val="99"/>
                            <w:sz w:val="20"/>
                          </w:rPr>
                          <w:t>ые за</w:t>
                        </w:r>
                        <w:r>
                          <w:rPr>
                            <w:spacing w:val="-2"/>
                            <w:w w:val="99"/>
                            <w:sz w:val="20"/>
                          </w:rPr>
                          <w:t>н</w:t>
                        </w:r>
                        <w:r>
                          <w:rPr>
                            <w:w w:val="99"/>
                            <w:sz w:val="20"/>
                          </w:rPr>
                          <w:t>я</w:t>
                        </w:r>
                        <w:r>
                          <w:rPr>
                            <w:spacing w:val="1"/>
                            <w:w w:val="99"/>
                            <w:sz w:val="20"/>
                          </w:rPr>
                          <w:t>т</w:t>
                        </w:r>
                        <w:r>
                          <w:rPr>
                            <w:spacing w:val="-2"/>
                            <w:w w:val="99"/>
                            <w:sz w:val="20"/>
                          </w:rPr>
                          <w:t>и</w:t>
                        </w:r>
                        <w:r>
                          <w:rPr>
                            <w:w w:val="99"/>
                            <w:sz w:val="20"/>
                          </w:rPr>
                          <w:t>я</w:t>
                        </w:r>
                      </w:p>
                    </w:tc>
                    <w:tc>
                      <w:tcPr>
                        <w:tcW w:w="362" w:type="dxa"/>
                        <w:vMerge w:val="restart"/>
                        <w:tcBorders>
                          <w:top w:val="single" w:sz="4" w:space="0" w:color="000000"/>
                          <w:left w:val="single" w:sz="4" w:space="0" w:color="000000"/>
                          <w:right w:val="single" w:sz="4" w:space="0" w:color="000000"/>
                        </w:tcBorders>
                        <w:textDirection w:val="btLr"/>
                      </w:tcPr>
                      <w:p>
                        <w:pPr>
                          <w:pStyle w:val="TableParagraph"/>
                          <w:spacing w:line="205" w:lineRule="exact"/>
                          <w:ind w:left="-1"/>
                          <w:rPr>
                            <w:sz w:val="20"/>
                          </w:rPr>
                        </w:pPr>
                        <w:r>
                          <w:rPr>
                            <w:sz w:val="20"/>
                          </w:rPr>
                          <w:t>Промежуточная</w:t>
                        </w:r>
                      </w:p>
                      <w:p>
                        <w:pPr>
                          <w:pStyle w:val="TableParagraph"/>
                          <w:spacing w:line="121" w:lineRule="exact" w:before="5"/>
                          <w:ind w:left="-1"/>
                          <w:rPr>
                            <w:sz w:val="20"/>
                          </w:rPr>
                        </w:pPr>
                        <w:r>
                          <w:rPr>
                            <w:sz w:val="20"/>
                          </w:rPr>
                          <w:t>аттестация</w:t>
                        </w:r>
                      </w:p>
                    </w:tc>
                    <w:tc>
                      <w:tcPr>
                        <w:tcW w:w="434"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9"/>
                          <w:ind w:left="-1" w:right="629"/>
                          <w:rPr>
                            <w:sz w:val="20"/>
                          </w:rPr>
                        </w:pPr>
                        <w:r>
                          <w:rPr>
                            <w:sz w:val="20"/>
                          </w:rPr>
                          <w:t>Резерв учебного времени</w:t>
                        </w:r>
                      </w:p>
                    </w:tc>
                    <w:tc>
                      <w:tcPr>
                        <w:tcW w:w="521" w:type="dxa"/>
                        <w:vMerge w:val="restart"/>
                        <w:tcBorders>
                          <w:top w:val="single" w:sz="4" w:space="0" w:color="000000"/>
                          <w:left w:val="single" w:sz="4" w:space="0" w:color="000000"/>
                          <w:right w:val="single" w:sz="4" w:space="0" w:color="000000"/>
                        </w:tcBorders>
                        <w:textDirection w:val="btLr"/>
                      </w:tcPr>
                      <w:p>
                        <w:pPr>
                          <w:pStyle w:val="TableParagraph"/>
                          <w:spacing w:line="230" w:lineRule="atLeast" w:before="51"/>
                          <w:ind w:left="-1" w:right="774"/>
                          <w:rPr>
                            <w:sz w:val="20"/>
                          </w:rPr>
                        </w:pPr>
                        <w:r>
                          <w:rPr>
                            <w:spacing w:val="-1"/>
                            <w:w w:val="99"/>
                            <w:sz w:val="20"/>
                          </w:rPr>
                          <w:t>Ит</w:t>
                        </w:r>
                        <w:r>
                          <w:rPr>
                            <w:w w:val="99"/>
                            <w:sz w:val="20"/>
                          </w:rPr>
                          <w:t>о</w:t>
                        </w:r>
                        <w:r>
                          <w:rPr>
                            <w:spacing w:val="-1"/>
                            <w:w w:val="99"/>
                            <w:sz w:val="20"/>
                          </w:rPr>
                          <w:t>г</w:t>
                        </w:r>
                        <w:r>
                          <w:rPr>
                            <w:w w:val="99"/>
                            <w:sz w:val="20"/>
                          </w:rPr>
                          <w:t>о</w:t>
                        </w:r>
                        <w:r>
                          <w:rPr>
                            <w:spacing w:val="-1"/>
                            <w:w w:val="99"/>
                            <w:sz w:val="20"/>
                          </w:rPr>
                          <w:t>вая </w:t>
                        </w:r>
                        <w:r>
                          <w:rPr>
                            <w:w w:val="99"/>
                            <w:sz w:val="20"/>
                          </w:rPr>
                          <w:t>ат</w:t>
                        </w:r>
                        <w:r>
                          <w:rPr>
                            <w:spacing w:val="-1"/>
                            <w:w w:val="99"/>
                            <w:sz w:val="20"/>
                          </w:rPr>
                          <w:t>т</w:t>
                        </w:r>
                        <w:r>
                          <w:rPr>
                            <w:w w:val="99"/>
                            <w:sz w:val="20"/>
                          </w:rPr>
                          <w:t>ес</w:t>
                        </w:r>
                        <w:r>
                          <w:rPr>
                            <w:spacing w:val="-1"/>
                            <w:w w:val="99"/>
                            <w:sz w:val="20"/>
                          </w:rPr>
                          <w:t>т</w:t>
                        </w:r>
                        <w:r>
                          <w:rPr>
                            <w:spacing w:val="2"/>
                            <w:w w:val="99"/>
                            <w:sz w:val="20"/>
                          </w:rPr>
                          <w:t>а</w:t>
                        </w:r>
                        <w:r>
                          <w:rPr>
                            <w:spacing w:val="-2"/>
                            <w:w w:val="99"/>
                            <w:sz w:val="20"/>
                          </w:rPr>
                          <w:t>ц</w:t>
                        </w:r>
                        <w:r>
                          <w:rPr>
                            <w:spacing w:val="1"/>
                            <w:w w:val="99"/>
                            <w:sz w:val="20"/>
                          </w:rPr>
                          <w:t>и</w:t>
                        </w:r>
                        <w:r>
                          <w:rPr>
                            <w:w w:val="99"/>
                            <w:sz w:val="20"/>
                          </w:rPr>
                          <w:t>я</w:t>
                        </w:r>
                      </w:p>
                    </w:tc>
                    <w:tc>
                      <w:tcPr>
                        <w:tcW w:w="763" w:type="dxa"/>
                        <w:vMerge w:val="restart"/>
                        <w:tcBorders>
                          <w:top w:val="single" w:sz="4" w:space="0" w:color="000000"/>
                          <w:left w:val="single" w:sz="4" w:space="0" w:color="000000"/>
                          <w:right w:val="single" w:sz="4" w:space="0" w:color="000000"/>
                        </w:tcBorders>
                        <w:textDirection w:val="btLr"/>
                      </w:tcPr>
                      <w:p>
                        <w:pPr>
                          <w:pStyle w:val="TableParagraph"/>
                          <w:spacing w:before="1"/>
                          <w:rPr>
                            <w:b/>
                            <w:sz w:val="25"/>
                          </w:rPr>
                        </w:pPr>
                      </w:p>
                      <w:p>
                        <w:pPr>
                          <w:pStyle w:val="TableParagraph"/>
                          <w:ind w:left="-1"/>
                          <w:rPr>
                            <w:sz w:val="20"/>
                          </w:rPr>
                        </w:pPr>
                        <w:r>
                          <w:rPr>
                            <w:sz w:val="20"/>
                          </w:rPr>
                          <w:t>Каникулы</w:t>
                        </w:r>
                      </w:p>
                    </w:tc>
                    <w:tc>
                      <w:tcPr>
                        <w:tcW w:w="741" w:type="dxa"/>
                        <w:vMerge w:val="restart"/>
                        <w:tcBorders>
                          <w:top w:val="single" w:sz="4" w:space="0" w:color="000000"/>
                          <w:left w:val="single" w:sz="4" w:space="0" w:color="000000"/>
                          <w:right w:val="nil"/>
                        </w:tcBorders>
                        <w:textDirection w:val="btLr"/>
                      </w:tcPr>
                      <w:p>
                        <w:pPr>
                          <w:pStyle w:val="TableParagraph"/>
                          <w:spacing w:before="10"/>
                          <w:rPr>
                            <w:b/>
                            <w:sz w:val="24"/>
                          </w:rPr>
                        </w:pPr>
                      </w:p>
                      <w:p>
                        <w:pPr>
                          <w:pStyle w:val="TableParagraph"/>
                          <w:ind w:left="-1"/>
                          <w:rPr>
                            <w:sz w:val="20"/>
                          </w:rPr>
                        </w:pPr>
                        <w:r>
                          <w:rPr>
                            <w:sz w:val="20"/>
                          </w:rPr>
                          <w:t>Всего</w:t>
                        </w:r>
                      </w:p>
                    </w:tc>
                  </w:tr>
                  <w:tr>
                    <w:trPr>
                      <w:trHeight w:val="1233" w:hRule="atLeast"/>
                    </w:trPr>
                    <w:tc>
                      <w:tcPr>
                        <w:tcW w:w="235" w:type="dxa"/>
                        <w:vMerge/>
                        <w:tcBorders>
                          <w:top w:val="nil"/>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1-7</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8-14</w:t>
                        </w: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69"/>
                          <w:ind w:left="-1"/>
                          <w:rPr>
                            <w:sz w:val="20"/>
                          </w:rPr>
                        </w:pPr>
                        <w:r>
                          <w:rPr>
                            <w:sz w:val="20"/>
                          </w:rPr>
                          <w:t>15-21</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22-28</w:t>
                        </w:r>
                      </w:p>
                    </w:tc>
                    <w:tc>
                      <w:tcPr>
                        <w:tcW w:w="245" w:type="dxa"/>
                        <w:vMerge/>
                        <w:tcBorders>
                          <w:top w:val="nil"/>
                          <w:left w:val="single" w:sz="4" w:space="0" w:color="000000"/>
                          <w:right w:val="single" w:sz="4" w:space="0" w:color="000000"/>
                        </w:tcBorders>
                        <w:textDirection w:val="btLr"/>
                      </w:tcPr>
                      <w:p>
                        <w:pPr>
                          <w:rPr>
                            <w:sz w:val="2"/>
                            <w:szCs w:val="2"/>
                          </w:rPr>
                        </w:pPr>
                      </w:p>
                    </w:tc>
                    <w:tc>
                      <w:tcPr>
                        <w:tcW w:w="247" w:type="dxa"/>
                        <w:tcBorders>
                          <w:top w:val="single" w:sz="4" w:space="0" w:color="000000"/>
                          <w:left w:val="single" w:sz="4" w:space="0" w:color="000000"/>
                          <w:right w:val="single" w:sz="4" w:space="0" w:color="000000"/>
                        </w:tcBorders>
                        <w:textDirection w:val="btLr"/>
                      </w:tcPr>
                      <w:p>
                        <w:pPr>
                          <w:pStyle w:val="TableParagraph"/>
                          <w:spacing w:line="147" w:lineRule="exact" w:before="70"/>
                          <w:ind w:left="-1"/>
                          <w:rPr>
                            <w:sz w:val="20"/>
                          </w:rPr>
                        </w:pPr>
                        <w:r>
                          <w:rPr>
                            <w:sz w:val="20"/>
                          </w:rPr>
                          <w:t>6-12</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7"/>
                          <w:ind w:left="-1"/>
                          <w:rPr>
                            <w:sz w:val="20"/>
                          </w:rPr>
                        </w:pPr>
                        <w:r>
                          <w:rPr>
                            <w:sz w:val="20"/>
                          </w:rPr>
                          <w:t>13-19</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20-26</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3-9</w:t>
                        </w:r>
                      </w:p>
                    </w:tc>
                    <w:tc>
                      <w:tcPr>
                        <w:tcW w:w="245" w:type="dxa"/>
                        <w:tcBorders>
                          <w:top w:val="single" w:sz="4" w:space="0" w:color="000000"/>
                          <w:left w:val="single" w:sz="4" w:space="0" w:color="000000"/>
                          <w:right w:val="single" w:sz="4" w:space="0" w:color="000000"/>
                        </w:tcBorders>
                        <w:textDirection w:val="btLr"/>
                      </w:tcPr>
                      <w:p>
                        <w:pPr>
                          <w:pStyle w:val="TableParagraph"/>
                          <w:spacing w:line="145" w:lineRule="exact" w:before="69"/>
                          <w:ind w:left="-1"/>
                          <w:rPr>
                            <w:sz w:val="20"/>
                          </w:rPr>
                        </w:pPr>
                        <w:r>
                          <w:rPr>
                            <w:sz w:val="20"/>
                          </w:rPr>
                          <w:t>10-16</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17-23</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24-30</w:t>
                        </w:r>
                      </w:p>
                    </w:tc>
                    <w:tc>
                      <w:tcPr>
                        <w:tcW w:w="245" w:type="dxa"/>
                        <w:tcBorders>
                          <w:top w:val="single" w:sz="4" w:space="0" w:color="000000"/>
                          <w:left w:val="single" w:sz="4" w:space="0" w:color="000000"/>
                          <w:right w:val="single" w:sz="4" w:space="0" w:color="000000"/>
                        </w:tcBorders>
                        <w:textDirection w:val="btLr"/>
                      </w:tcPr>
                      <w:p>
                        <w:pPr>
                          <w:pStyle w:val="TableParagraph"/>
                          <w:spacing w:line="146" w:lineRule="exact" w:before="69"/>
                          <w:ind w:left="-1"/>
                          <w:rPr>
                            <w:sz w:val="20"/>
                          </w:rPr>
                        </w:pPr>
                        <w:r>
                          <w:rPr>
                            <w:sz w:val="20"/>
                          </w:rPr>
                          <w:t>1-7</w:t>
                        </w:r>
                      </w:p>
                    </w:tc>
                    <w:tc>
                      <w:tcPr>
                        <w:tcW w:w="247" w:type="dxa"/>
                        <w:tcBorders>
                          <w:top w:val="single" w:sz="4" w:space="0" w:color="000000"/>
                          <w:left w:val="single" w:sz="4" w:space="0" w:color="000000"/>
                          <w:right w:val="single" w:sz="4" w:space="0" w:color="000000"/>
                        </w:tcBorders>
                        <w:textDirection w:val="btLr"/>
                      </w:tcPr>
                      <w:p>
                        <w:pPr>
                          <w:pStyle w:val="TableParagraph"/>
                          <w:spacing w:line="148" w:lineRule="exact" w:before="69"/>
                          <w:ind w:left="-1"/>
                          <w:rPr>
                            <w:sz w:val="20"/>
                          </w:rPr>
                        </w:pPr>
                        <w:r>
                          <w:rPr>
                            <w:sz w:val="20"/>
                          </w:rPr>
                          <w:t>8-14</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15-21</w:t>
                        </w:r>
                      </w:p>
                    </w:tc>
                    <w:tc>
                      <w:tcPr>
                        <w:tcW w:w="245" w:type="dxa"/>
                        <w:tcBorders>
                          <w:top w:val="single" w:sz="4" w:space="0" w:color="000000"/>
                          <w:left w:val="single" w:sz="4" w:space="0" w:color="000000"/>
                          <w:right w:val="single" w:sz="4" w:space="0" w:color="000000"/>
                        </w:tcBorders>
                        <w:textDirection w:val="btLr"/>
                      </w:tcPr>
                      <w:p>
                        <w:pPr>
                          <w:pStyle w:val="TableParagraph"/>
                          <w:spacing w:line="148" w:lineRule="exact" w:before="67"/>
                          <w:ind w:left="-1"/>
                          <w:rPr>
                            <w:sz w:val="20"/>
                          </w:rPr>
                        </w:pPr>
                        <w:r>
                          <w:rPr>
                            <w:sz w:val="20"/>
                          </w:rPr>
                          <w:t>22-28</w:t>
                        </w:r>
                      </w:p>
                    </w:tc>
                    <w:tc>
                      <w:tcPr>
                        <w:tcW w:w="248"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5-11</w:t>
                        </w:r>
                      </w:p>
                    </w:tc>
                    <w:tc>
                      <w:tcPr>
                        <w:tcW w:w="245" w:type="dxa"/>
                        <w:tcBorders>
                          <w:top w:val="single" w:sz="4" w:space="0" w:color="000000"/>
                          <w:left w:val="single" w:sz="4" w:space="0" w:color="000000"/>
                          <w:right w:val="single" w:sz="4" w:space="0" w:color="000000"/>
                        </w:tcBorders>
                        <w:textDirection w:val="btLr"/>
                      </w:tcPr>
                      <w:p>
                        <w:pPr>
                          <w:pStyle w:val="TableParagraph"/>
                          <w:spacing w:line="146" w:lineRule="exact" w:before="68"/>
                          <w:ind w:left="-1"/>
                          <w:rPr>
                            <w:sz w:val="20"/>
                          </w:rPr>
                        </w:pPr>
                        <w:r>
                          <w:rPr>
                            <w:sz w:val="20"/>
                          </w:rPr>
                          <w:t>12-18</w:t>
                        </w: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19-25</w:t>
                        </w:r>
                      </w:p>
                    </w:tc>
                    <w:tc>
                      <w:tcPr>
                        <w:tcW w:w="245" w:type="dxa"/>
                        <w:vMerge/>
                        <w:tcBorders>
                          <w:top w:val="nil"/>
                          <w:left w:val="single" w:sz="4" w:space="0" w:color="000000"/>
                          <w:right w:val="single" w:sz="4" w:space="0" w:color="000000"/>
                        </w:tcBorders>
                        <w:textDirection w:val="btLr"/>
                      </w:tcPr>
                      <w:p>
                        <w:pPr>
                          <w:rPr>
                            <w:sz w:val="2"/>
                            <w:szCs w:val="2"/>
                          </w:rPr>
                        </w:pP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2-8</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9-15</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16-22</w:t>
                        </w:r>
                      </w:p>
                    </w:tc>
                    <w:tc>
                      <w:tcPr>
                        <w:tcW w:w="247" w:type="dxa"/>
                        <w:vMerge/>
                        <w:tcBorders>
                          <w:top w:val="nil"/>
                          <w:left w:val="single" w:sz="4" w:space="0" w:color="000000"/>
                          <w:right w:val="single" w:sz="4" w:space="0" w:color="000000"/>
                        </w:tcBorders>
                        <w:textDirection w:val="btLr"/>
                      </w:tcPr>
                      <w:p>
                        <w:pPr>
                          <w:rPr>
                            <w:sz w:val="2"/>
                            <w:szCs w:val="2"/>
                          </w:rPr>
                        </w:pP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2-8</w:t>
                        </w:r>
                      </w:p>
                    </w:tc>
                    <w:tc>
                      <w:tcPr>
                        <w:tcW w:w="245" w:type="dxa"/>
                        <w:tcBorders>
                          <w:top w:val="single" w:sz="4" w:space="0" w:color="000000"/>
                          <w:left w:val="single" w:sz="4" w:space="0" w:color="000000"/>
                          <w:right w:val="single" w:sz="4" w:space="0" w:color="000000"/>
                        </w:tcBorders>
                        <w:textDirection w:val="btLr"/>
                      </w:tcPr>
                      <w:p>
                        <w:pPr>
                          <w:pStyle w:val="TableParagraph"/>
                          <w:spacing w:line="149" w:lineRule="exact" w:before="66"/>
                          <w:ind w:left="-1"/>
                          <w:rPr>
                            <w:sz w:val="20"/>
                          </w:rPr>
                        </w:pPr>
                        <w:r>
                          <w:rPr>
                            <w:sz w:val="20"/>
                          </w:rPr>
                          <w:t>9-15</w:t>
                        </w:r>
                      </w:p>
                    </w:tc>
                    <w:tc>
                      <w:tcPr>
                        <w:tcW w:w="245" w:type="dxa"/>
                        <w:tcBorders>
                          <w:top w:val="single" w:sz="4" w:space="0" w:color="000000"/>
                          <w:left w:val="single" w:sz="4" w:space="0" w:color="000000"/>
                          <w:right w:val="single" w:sz="4" w:space="0" w:color="000000"/>
                        </w:tcBorders>
                        <w:textDirection w:val="btLr"/>
                      </w:tcPr>
                      <w:p>
                        <w:pPr>
                          <w:pStyle w:val="TableParagraph"/>
                          <w:spacing w:line="147" w:lineRule="exact" w:before="68"/>
                          <w:ind w:left="-1"/>
                          <w:rPr>
                            <w:sz w:val="20"/>
                          </w:rPr>
                        </w:pPr>
                        <w:r>
                          <w:rPr>
                            <w:sz w:val="20"/>
                          </w:rPr>
                          <w:t>16-22</w:t>
                        </w:r>
                      </w:p>
                    </w:tc>
                    <w:tc>
                      <w:tcPr>
                        <w:tcW w:w="247" w:type="dxa"/>
                        <w:tcBorders>
                          <w:top w:val="single" w:sz="4" w:space="0" w:color="000000"/>
                          <w:left w:val="single" w:sz="4" w:space="0" w:color="000000"/>
                          <w:right w:val="single" w:sz="4" w:space="0" w:color="000000"/>
                        </w:tcBorders>
                        <w:textDirection w:val="btLr"/>
                      </w:tcPr>
                      <w:p>
                        <w:pPr>
                          <w:pStyle w:val="TableParagraph"/>
                          <w:spacing w:line="149" w:lineRule="exact" w:before="68"/>
                          <w:ind w:left="-1"/>
                          <w:rPr>
                            <w:sz w:val="20"/>
                          </w:rPr>
                        </w:pPr>
                        <w:r>
                          <w:rPr>
                            <w:sz w:val="20"/>
                          </w:rPr>
                          <w:t>23-29</w:t>
                        </w:r>
                      </w:p>
                    </w:tc>
                    <w:tc>
                      <w:tcPr>
                        <w:tcW w:w="245" w:type="dxa"/>
                        <w:vMerge/>
                        <w:tcBorders>
                          <w:top w:val="nil"/>
                          <w:left w:val="single" w:sz="4" w:space="0" w:color="000000"/>
                          <w:right w:val="single" w:sz="4" w:space="0" w:color="000000"/>
                        </w:tcBorders>
                        <w:textDirection w:val="btLr"/>
                      </w:tcPr>
                      <w:p>
                        <w:pPr>
                          <w:rPr>
                            <w:sz w:val="2"/>
                            <w:szCs w:val="2"/>
                          </w:rPr>
                        </w:pPr>
                      </w:p>
                    </w:tc>
                    <w:tc>
                      <w:tcPr>
                        <w:tcW w:w="253" w:type="dxa"/>
                        <w:tcBorders>
                          <w:top w:val="single" w:sz="4" w:space="0" w:color="000000"/>
                          <w:left w:val="single" w:sz="4" w:space="0" w:color="000000"/>
                          <w:right w:val="single" w:sz="4" w:space="0" w:color="000000"/>
                        </w:tcBorders>
                        <w:textDirection w:val="btLr"/>
                      </w:tcPr>
                      <w:p>
                        <w:pPr>
                          <w:pStyle w:val="TableParagraph"/>
                          <w:spacing w:line="152" w:lineRule="exact" w:before="70"/>
                          <w:ind w:left="-1"/>
                          <w:rPr>
                            <w:sz w:val="20"/>
                          </w:rPr>
                        </w:pPr>
                        <w:r>
                          <w:rPr>
                            <w:sz w:val="20"/>
                          </w:rPr>
                          <w:t>6-12</w:t>
                        </w:r>
                      </w:p>
                    </w:tc>
                    <w:tc>
                      <w:tcPr>
                        <w:tcW w:w="241" w:type="dxa"/>
                        <w:tcBorders>
                          <w:top w:val="single" w:sz="4" w:space="0" w:color="000000"/>
                          <w:left w:val="single" w:sz="4" w:space="0" w:color="000000"/>
                          <w:right w:val="single" w:sz="4" w:space="0" w:color="000000"/>
                        </w:tcBorders>
                        <w:textDirection w:val="btLr"/>
                      </w:tcPr>
                      <w:p>
                        <w:pPr>
                          <w:pStyle w:val="TableParagraph"/>
                          <w:spacing w:line="149" w:lineRule="exact" w:before="62"/>
                          <w:ind w:left="-1"/>
                          <w:rPr>
                            <w:sz w:val="20"/>
                          </w:rPr>
                        </w:pPr>
                        <w:r>
                          <w:rPr>
                            <w:sz w:val="20"/>
                          </w:rPr>
                          <w:t>13-19</w:t>
                        </w:r>
                      </w:p>
                    </w:tc>
                    <w:tc>
                      <w:tcPr>
                        <w:tcW w:w="246" w:type="dxa"/>
                        <w:tcBorders>
                          <w:top w:val="single" w:sz="4" w:space="0" w:color="000000"/>
                          <w:left w:val="single" w:sz="4" w:space="0" w:color="000000"/>
                          <w:right w:val="single" w:sz="4" w:space="0" w:color="000000"/>
                        </w:tcBorders>
                        <w:textDirection w:val="btLr"/>
                      </w:tcPr>
                      <w:p>
                        <w:pPr>
                          <w:pStyle w:val="TableParagraph"/>
                          <w:spacing w:line="152" w:lineRule="exact" w:before="64"/>
                          <w:ind w:left="-1"/>
                          <w:rPr>
                            <w:sz w:val="20"/>
                          </w:rPr>
                        </w:pPr>
                        <w:r>
                          <w:rPr>
                            <w:sz w:val="20"/>
                          </w:rPr>
                          <w:t>20-26</w:t>
                        </w:r>
                      </w:p>
                    </w:tc>
                    <w:tc>
                      <w:tcPr>
                        <w:tcW w:w="246" w:type="dxa"/>
                        <w:vMerge/>
                        <w:tcBorders>
                          <w:top w:val="nil"/>
                          <w:left w:val="single" w:sz="4" w:space="0" w:color="000000"/>
                          <w:right w:val="single" w:sz="4" w:space="0" w:color="000000"/>
                        </w:tcBorders>
                        <w:textDirection w:val="btLr"/>
                      </w:tcPr>
                      <w:p>
                        <w:pPr>
                          <w:rPr>
                            <w:sz w:val="2"/>
                            <w:szCs w:val="2"/>
                          </w:rPr>
                        </w:pPr>
                      </w:p>
                    </w:tc>
                    <w:tc>
                      <w:tcPr>
                        <w:tcW w:w="248" w:type="dxa"/>
                        <w:tcBorders>
                          <w:top w:val="single" w:sz="4" w:space="0" w:color="000000"/>
                          <w:left w:val="single" w:sz="4" w:space="0" w:color="000000"/>
                          <w:right w:val="single" w:sz="4" w:space="0" w:color="000000"/>
                        </w:tcBorders>
                        <w:textDirection w:val="btLr"/>
                      </w:tcPr>
                      <w:p>
                        <w:pPr>
                          <w:pStyle w:val="TableParagraph"/>
                          <w:spacing w:line="154" w:lineRule="exact" w:before="64"/>
                          <w:ind w:left="-1"/>
                          <w:rPr>
                            <w:sz w:val="20"/>
                          </w:rPr>
                        </w:pPr>
                        <w:r>
                          <w:rPr>
                            <w:sz w:val="20"/>
                          </w:rPr>
                          <w:t>4-10</w:t>
                        </w:r>
                      </w:p>
                    </w:tc>
                    <w:tc>
                      <w:tcPr>
                        <w:tcW w:w="246" w:type="dxa"/>
                        <w:tcBorders>
                          <w:top w:val="single" w:sz="4" w:space="0" w:color="000000"/>
                          <w:left w:val="single" w:sz="4" w:space="0" w:color="000000"/>
                          <w:right w:val="single" w:sz="4" w:space="0" w:color="000000"/>
                        </w:tcBorders>
                        <w:textDirection w:val="btLr"/>
                      </w:tcPr>
                      <w:p>
                        <w:pPr>
                          <w:pStyle w:val="TableParagraph"/>
                          <w:spacing w:line="155" w:lineRule="exact" w:before="60"/>
                          <w:ind w:left="-1"/>
                          <w:rPr>
                            <w:sz w:val="20"/>
                          </w:rPr>
                        </w:pPr>
                        <w:r>
                          <w:rPr>
                            <w:sz w:val="20"/>
                          </w:rPr>
                          <w:t>11-17</w:t>
                        </w:r>
                      </w:p>
                    </w:tc>
                    <w:tc>
                      <w:tcPr>
                        <w:tcW w:w="248" w:type="dxa"/>
                        <w:tcBorders>
                          <w:top w:val="single" w:sz="4" w:space="0" w:color="000000"/>
                          <w:left w:val="single" w:sz="4" w:space="0" w:color="000000"/>
                          <w:right w:val="single" w:sz="4" w:space="0" w:color="000000"/>
                        </w:tcBorders>
                        <w:textDirection w:val="btLr"/>
                      </w:tcPr>
                      <w:p>
                        <w:pPr>
                          <w:pStyle w:val="TableParagraph"/>
                          <w:spacing w:line="156" w:lineRule="exact" w:before="62"/>
                          <w:ind w:left="-1"/>
                          <w:rPr>
                            <w:sz w:val="20"/>
                          </w:rPr>
                        </w:pPr>
                        <w:r>
                          <w:rPr>
                            <w:sz w:val="20"/>
                          </w:rPr>
                          <w:t>18-24</w:t>
                        </w:r>
                      </w:p>
                    </w:tc>
                    <w:tc>
                      <w:tcPr>
                        <w:tcW w:w="246" w:type="dxa"/>
                        <w:tcBorders>
                          <w:top w:val="single" w:sz="4" w:space="0" w:color="000000"/>
                          <w:left w:val="single" w:sz="4" w:space="0" w:color="000000"/>
                          <w:right w:val="single" w:sz="4" w:space="0" w:color="000000"/>
                        </w:tcBorders>
                        <w:textDirection w:val="btLr"/>
                      </w:tcPr>
                      <w:p>
                        <w:pPr>
                          <w:pStyle w:val="TableParagraph"/>
                          <w:spacing w:line="157" w:lineRule="exact" w:before="58"/>
                          <w:ind w:left="-1"/>
                          <w:rPr>
                            <w:sz w:val="20"/>
                          </w:rPr>
                        </w:pPr>
                        <w:r>
                          <w:rPr>
                            <w:sz w:val="20"/>
                          </w:rPr>
                          <w:t>25-31</w:t>
                        </w:r>
                      </w:p>
                    </w:tc>
                    <w:tc>
                      <w:tcPr>
                        <w:tcW w:w="246" w:type="dxa"/>
                        <w:tcBorders>
                          <w:top w:val="single" w:sz="4" w:space="0" w:color="000000"/>
                          <w:left w:val="single" w:sz="4" w:space="0" w:color="000000"/>
                          <w:right w:val="single" w:sz="4" w:space="0" w:color="000000"/>
                        </w:tcBorders>
                        <w:textDirection w:val="btLr"/>
                      </w:tcPr>
                      <w:p>
                        <w:pPr>
                          <w:pStyle w:val="TableParagraph"/>
                          <w:spacing w:line="159" w:lineRule="exact" w:before="57"/>
                          <w:ind w:left="-1"/>
                          <w:rPr>
                            <w:sz w:val="20"/>
                          </w:rPr>
                        </w:pPr>
                        <w:r>
                          <w:rPr>
                            <w:sz w:val="20"/>
                          </w:rPr>
                          <w:t>1-7</w:t>
                        </w:r>
                      </w:p>
                    </w:tc>
                    <w:tc>
                      <w:tcPr>
                        <w:tcW w:w="248" w:type="dxa"/>
                        <w:tcBorders>
                          <w:top w:val="single" w:sz="4" w:space="0" w:color="000000"/>
                          <w:left w:val="single" w:sz="4" w:space="0" w:color="000000"/>
                          <w:right w:val="single" w:sz="4" w:space="0" w:color="000000"/>
                        </w:tcBorders>
                        <w:textDirection w:val="btLr"/>
                      </w:tcPr>
                      <w:p>
                        <w:pPr>
                          <w:pStyle w:val="TableParagraph"/>
                          <w:spacing w:line="159" w:lineRule="exact" w:before="58"/>
                          <w:ind w:left="-1"/>
                          <w:rPr>
                            <w:sz w:val="20"/>
                          </w:rPr>
                        </w:pPr>
                        <w:r>
                          <w:rPr>
                            <w:sz w:val="20"/>
                          </w:rPr>
                          <w:t>8-14</w:t>
                        </w:r>
                      </w:p>
                    </w:tc>
                    <w:tc>
                      <w:tcPr>
                        <w:tcW w:w="246" w:type="dxa"/>
                        <w:tcBorders>
                          <w:top w:val="single" w:sz="4" w:space="0" w:color="000000"/>
                          <w:left w:val="single" w:sz="4" w:space="0" w:color="000000"/>
                          <w:right w:val="single" w:sz="4" w:space="0" w:color="000000"/>
                        </w:tcBorders>
                        <w:textDirection w:val="btLr"/>
                      </w:tcPr>
                      <w:p>
                        <w:pPr>
                          <w:pStyle w:val="TableParagraph"/>
                          <w:spacing w:line="161" w:lineRule="exact" w:before="55"/>
                          <w:ind w:left="-1"/>
                          <w:rPr>
                            <w:sz w:val="20"/>
                          </w:rPr>
                        </w:pPr>
                        <w:r>
                          <w:rPr>
                            <w:sz w:val="20"/>
                          </w:rPr>
                          <w:t>15-21</w:t>
                        </w:r>
                      </w:p>
                    </w:tc>
                    <w:tc>
                      <w:tcPr>
                        <w:tcW w:w="246" w:type="dxa"/>
                        <w:tcBorders>
                          <w:top w:val="single" w:sz="4" w:space="0" w:color="000000"/>
                          <w:left w:val="single" w:sz="4" w:space="0" w:color="000000"/>
                          <w:right w:val="single" w:sz="4" w:space="0" w:color="000000"/>
                        </w:tcBorders>
                        <w:textDirection w:val="btLr"/>
                      </w:tcPr>
                      <w:p>
                        <w:pPr>
                          <w:pStyle w:val="TableParagraph"/>
                          <w:spacing w:line="162" w:lineRule="exact" w:before="54"/>
                          <w:ind w:left="-1"/>
                          <w:rPr>
                            <w:sz w:val="20"/>
                          </w:rPr>
                        </w:pPr>
                        <w:r>
                          <w:rPr>
                            <w:sz w:val="20"/>
                          </w:rPr>
                          <w:t>22-28</w:t>
                        </w:r>
                      </w:p>
                    </w:tc>
                    <w:tc>
                      <w:tcPr>
                        <w:tcW w:w="248" w:type="dxa"/>
                        <w:vMerge/>
                        <w:tcBorders>
                          <w:top w:val="nil"/>
                          <w:left w:val="single" w:sz="4" w:space="0" w:color="000000"/>
                          <w:right w:val="single" w:sz="4" w:space="0" w:color="000000"/>
                        </w:tcBorders>
                        <w:textDirection w:val="btLr"/>
                      </w:tcPr>
                      <w:p>
                        <w:pPr>
                          <w:rPr>
                            <w:sz w:val="2"/>
                            <w:szCs w:val="2"/>
                          </w:rPr>
                        </w:pPr>
                      </w:p>
                    </w:tc>
                    <w:tc>
                      <w:tcPr>
                        <w:tcW w:w="246" w:type="dxa"/>
                        <w:tcBorders>
                          <w:top w:val="single" w:sz="4" w:space="0" w:color="000000"/>
                          <w:left w:val="single" w:sz="4" w:space="0" w:color="000000"/>
                          <w:right w:val="single" w:sz="4" w:space="0" w:color="000000"/>
                        </w:tcBorders>
                        <w:textDirection w:val="btLr"/>
                      </w:tcPr>
                      <w:p>
                        <w:pPr>
                          <w:pStyle w:val="TableParagraph"/>
                          <w:spacing w:line="164" w:lineRule="exact" w:before="52"/>
                          <w:ind w:left="-1"/>
                          <w:rPr>
                            <w:sz w:val="20"/>
                          </w:rPr>
                        </w:pPr>
                        <w:r>
                          <w:rPr>
                            <w:sz w:val="20"/>
                          </w:rPr>
                          <w:t>6-12</w:t>
                        </w:r>
                      </w:p>
                    </w:tc>
                    <w:tc>
                      <w:tcPr>
                        <w:tcW w:w="247" w:type="dxa"/>
                        <w:tcBorders>
                          <w:top w:val="single" w:sz="4" w:space="0" w:color="000000"/>
                          <w:left w:val="single" w:sz="4" w:space="0" w:color="000000"/>
                          <w:right w:val="single" w:sz="4" w:space="0" w:color="000000"/>
                        </w:tcBorders>
                        <w:textDirection w:val="btLr"/>
                      </w:tcPr>
                      <w:p>
                        <w:pPr>
                          <w:pStyle w:val="TableParagraph"/>
                          <w:spacing w:line="165" w:lineRule="exact" w:before="51"/>
                          <w:ind w:left="-1"/>
                          <w:rPr>
                            <w:sz w:val="20"/>
                          </w:rPr>
                        </w:pPr>
                        <w:r>
                          <w:rPr>
                            <w:sz w:val="20"/>
                          </w:rPr>
                          <w:t>13-19</w:t>
                        </w:r>
                      </w:p>
                    </w:tc>
                    <w:tc>
                      <w:tcPr>
                        <w:tcW w:w="249" w:type="dxa"/>
                        <w:tcBorders>
                          <w:top w:val="single" w:sz="4" w:space="0" w:color="000000"/>
                          <w:left w:val="single" w:sz="4" w:space="0" w:color="000000"/>
                          <w:right w:val="single" w:sz="4" w:space="0" w:color="000000"/>
                        </w:tcBorders>
                        <w:textDirection w:val="btLr"/>
                      </w:tcPr>
                      <w:p>
                        <w:pPr>
                          <w:pStyle w:val="TableParagraph"/>
                          <w:spacing w:line="167" w:lineRule="exact" w:before="52"/>
                          <w:ind w:left="-1"/>
                          <w:rPr>
                            <w:sz w:val="20"/>
                          </w:rPr>
                        </w:pPr>
                        <w:r>
                          <w:rPr>
                            <w:sz w:val="20"/>
                          </w:rPr>
                          <w:t>20-26</w:t>
                        </w:r>
                      </w:p>
                    </w:tc>
                    <w:tc>
                      <w:tcPr>
                        <w:tcW w:w="247" w:type="dxa"/>
                        <w:vMerge/>
                        <w:tcBorders>
                          <w:top w:val="nil"/>
                          <w:left w:val="single" w:sz="4" w:space="0" w:color="000000"/>
                          <w:right w:val="single" w:sz="4" w:space="0" w:color="000000"/>
                        </w:tcBorders>
                        <w:textDirection w:val="btLr"/>
                      </w:tcPr>
                      <w:p>
                        <w:pPr>
                          <w:rPr>
                            <w:sz w:val="2"/>
                            <w:szCs w:val="2"/>
                          </w:rPr>
                        </w:pPr>
                      </w:p>
                    </w:tc>
                    <w:tc>
                      <w:tcPr>
                        <w:tcW w:w="249" w:type="dxa"/>
                        <w:tcBorders>
                          <w:top w:val="single" w:sz="4" w:space="0" w:color="000000"/>
                          <w:left w:val="single" w:sz="4" w:space="0" w:color="000000"/>
                          <w:right w:val="single" w:sz="4" w:space="0" w:color="000000"/>
                        </w:tcBorders>
                        <w:textDirection w:val="btLr"/>
                      </w:tcPr>
                      <w:p>
                        <w:pPr>
                          <w:pStyle w:val="TableParagraph"/>
                          <w:spacing w:line="171" w:lineRule="exact" w:before="48"/>
                          <w:ind w:left="-1"/>
                          <w:rPr>
                            <w:sz w:val="20"/>
                          </w:rPr>
                        </w:pPr>
                        <w:r>
                          <w:rPr>
                            <w:sz w:val="20"/>
                          </w:rPr>
                          <w:t>3-9</w:t>
                        </w:r>
                      </w:p>
                    </w:tc>
                    <w:tc>
                      <w:tcPr>
                        <w:tcW w:w="247" w:type="dxa"/>
                        <w:tcBorders>
                          <w:top w:val="single" w:sz="4" w:space="0" w:color="000000"/>
                          <w:left w:val="single" w:sz="4" w:space="0" w:color="000000"/>
                          <w:right w:val="single" w:sz="4" w:space="0" w:color="000000"/>
                        </w:tcBorders>
                        <w:textDirection w:val="btLr"/>
                      </w:tcPr>
                      <w:p>
                        <w:pPr>
                          <w:pStyle w:val="TableParagraph"/>
                          <w:spacing w:line="173" w:lineRule="exact" w:before="43"/>
                          <w:ind w:left="-1"/>
                          <w:rPr>
                            <w:sz w:val="20"/>
                          </w:rPr>
                        </w:pPr>
                        <w:r>
                          <w:rPr>
                            <w:sz w:val="20"/>
                          </w:rPr>
                          <w:t>10-16</w:t>
                        </w:r>
                      </w:p>
                    </w:tc>
                    <w:tc>
                      <w:tcPr>
                        <w:tcW w:w="247" w:type="dxa"/>
                        <w:tcBorders>
                          <w:top w:val="single" w:sz="4" w:space="0" w:color="000000"/>
                          <w:left w:val="single" w:sz="4" w:space="0" w:color="000000"/>
                          <w:right w:val="single" w:sz="4" w:space="0" w:color="000000"/>
                        </w:tcBorders>
                        <w:textDirection w:val="btLr"/>
                      </w:tcPr>
                      <w:p>
                        <w:pPr>
                          <w:pStyle w:val="TableParagraph"/>
                          <w:spacing w:line="176" w:lineRule="exact" w:before="41"/>
                          <w:ind w:left="-1"/>
                          <w:rPr>
                            <w:sz w:val="20"/>
                          </w:rPr>
                        </w:pPr>
                        <w:r>
                          <w:rPr>
                            <w:sz w:val="20"/>
                          </w:rPr>
                          <w:t>17-23</w:t>
                        </w:r>
                      </w:p>
                    </w:tc>
                    <w:tc>
                      <w:tcPr>
                        <w:tcW w:w="249" w:type="dxa"/>
                        <w:tcBorders>
                          <w:top w:val="single" w:sz="4" w:space="0" w:color="000000"/>
                          <w:left w:val="single" w:sz="4" w:space="0" w:color="000000"/>
                        </w:tcBorders>
                        <w:textDirection w:val="btLr"/>
                      </w:tcPr>
                      <w:p>
                        <w:pPr>
                          <w:pStyle w:val="TableParagraph"/>
                          <w:spacing w:line="172" w:lineRule="exact" w:before="37"/>
                          <w:ind w:left="-1"/>
                          <w:rPr>
                            <w:sz w:val="20"/>
                          </w:rPr>
                        </w:pPr>
                        <w:r>
                          <w:rPr>
                            <w:sz w:val="20"/>
                          </w:rPr>
                          <w:t>24-31</w:t>
                        </w:r>
                      </w:p>
                    </w:tc>
                    <w:tc>
                      <w:tcPr>
                        <w:tcW w:w="674" w:type="dxa"/>
                        <w:vMerge/>
                        <w:tcBorders>
                          <w:top w:val="nil"/>
                          <w:right w:val="single" w:sz="4" w:space="0" w:color="000000"/>
                        </w:tcBorders>
                        <w:textDirection w:val="btLr"/>
                      </w:tcPr>
                      <w:p>
                        <w:pPr>
                          <w:rPr>
                            <w:sz w:val="2"/>
                            <w:szCs w:val="2"/>
                          </w:rPr>
                        </w:pPr>
                      </w:p>
                    </w:tc>
                    <w:tc>
                      <w:tcPr>
                        <w:tcW w:w="362" w:type="dxa"/>
                        <w:vMerge/>
                        <w:tcBorders>
                          <w:top w:val="nil"/>
                          <w:left w:val="single" w:sz="4" w:space="0" w:color="000000"/>
                          <w:right w:val="single" w:sz="4" w:space="0" w:color="000000"/>
                        </w:tcBorders>
                        <w:textDirection w:val="btLr"/>
                      </w:tcPr>
                      <w:p>
                        <w:pPr>
                          <w:rPr>
                            <w:sz w:val="2"/>
                            <w:szCs w:val="2"/>
                          </w:rPr>
                        </w:pPr>
                      </w:p>
                    </w:tc>
                    <w:tc>
                      <w:tcPr>
                        <w:tcW w:w="434" w:type="dxa"/>
                        <w:vMerge/>
                        <w:tcBorders>
                          <w:top w:val="nil"/>
                          <w:left w:val="single" w:sz="4" w:space="0" w:color="000000"/>
                          <w:right w:val="single" w:sz="4" w:space="0" w:color="000000"/>
                        </w:tcBorders>
                        <w:textDirection w:val="btLr"/>
                      </w:tcPr>
                      <w:p>
                        <w:pPr>
                          <w:rPr>
                            <w:sz w:val="2"/>
                            <w:szCs w:val="2"/>
                          </w:rPr>
                        </w:pPr>
                      </w:p>
                    </w:tc>
                    <w:tc>
                      <w:tcPr>
                        <w:tcW w:w="521" w:type="dxa"/>
                        <w:vMerge/>
                        <w:tcBorders>
                          <w:top w:val="nil"/>
                          <w:left w:val="single" w:sz="4" w:space="0" w:color="000000"/>
                          <w:right w:val="single" w:sz="4" w:space="0" w:color="000000"/>
                        </w:tcBorders>
                        <w:textDirection w:val="btLr"/>
                      </w:tcPr>
                      <w:p>
                        <w:pPr>
                          <w:rPr>
                            <w:sz w:val="2"/>
                            <w:szCs w:val="2"/>
                          </w:rPr>
                        </w:pPr>
                      </w:p>
                    </w:tc>
                    <w:tc>
                      <w:tcPr>
                        <w:tcW w:w="763" w:type="dxa"/>
                        <w:vMerge/>
                        <w:tcBorders>
                          <w:top w:val="nil"/>
                          <w:left w:val="single" w:sz="4" w:space="0" w:color="000000"/>
                          <w:right w:val="single" w:sz="4" w:space="0" w:color="000000"/>
                        </w:tcBorders>
                        <w:textDirection w:val="btLr"/>
                      </w:tcPr>
                      <w:p>
                        <w:pPr>
                          <w:rPr>
                            <w:sz w:val="2"/>
                            <w:szCs w:val="2"/>
                          </w:rPr>
                        </w:pPr>
                      </w:p>
                    </w:tc>
                    <w:tc>
                      <w:tcPr>
                        <w:tcW w:w="741" w:type="dxa"/>
                        <w:vMerge/>
                        <w:tcBorders>
                          <w:top w:val="nil"/>
                          <w:left w:val="single" w:sz="4" w:space="0" w:color="000000"/>
                          <w:right w:val="nil"/>
                        </w:tcBorders>
                        <w:textDirection w:val="btLr"/>
                      </w:tcPr>
                      <w:p>
                        <w:pPr>
                          <w:rPr>
                            <w:sz w:val="2"/>
                            <w:szCs w:val="2"/>
                          </w:rPr>
                        </w:pPr>
                      </w:p>
                    </w:tc>
                  </w:tr>
                </w:tbl>
                <w:p>
                  <w:pPr>
                    <w:pStyle w:val="BodyText"/>
                    <w:jc w:val="left"/>
                  </w:pPr>
                </w:p>
              </w:txbxContent>
            </v:textbox>
            <w10:wrap type="none"/>
          </v:shape>
        </w:pict>
      </w:r>
      <w:r>
        <w:rPr>
          <w:b/>
          <w:sz w:val="28"/>
        </w:rPr>
        <w:t>Срок обучения - 9 лет</w:t>
      </w:r>
    </w:p>
    <w:p>
      <w:pPr>
        <w:spacing w:after="0"/>
        <w:jc w:val="right"/>
        <w:rPr>
          <w:sz w:val="28"/>
        </w:rPr>
        <w:sectPr>
          <w:type w:val="continuous"/>
          <w:pgSz w:w="16850" w:h="11910" w:orient="landscape"/>
          <w:pgMar w:top="1580" w:bottom="280" w:left="220" w:right="0"/>
        </w:sect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jc w:val="left"/>
        <w:rPr>
          <w:b/>
          <w:sz w:val="20"/>
        </w:rPr>
      </w:pPr>
    </w:p>
    <w:p>
      <w:pPr>
        <w:pStyle w:val="BodyText"/>
        <w:spacing w:before="6"/>
        <w:jc w:val="left"/>
        <w:rPr>
          <w:b/>
          <w:sz w:val="16"/>
        </w:rPr>
      </w:pPr>
    </w:p>
    <w:p>
      <w:pPr>
        <w:spacing w:before="87"/>
        <w:ind w:left="941" w:right="0" w:firstLine="0"/>
        <w:jc w:val="left"/>
        <w:rPr>
          <w:rFonts w:ascii="Arial"/>
          <w:b/>
          <w:sz w:val="24"/>
        </w:rPr>
      </w:pPr>
      <w:r>
        <w:rPr/>
        <w:pict>
          <v:shape style="position:absolute;margin-left:16.68pt;margin-top:-123.164139pt;width:826.8pt;height:124.6pt;mso-position-horizontal-relative:page;mso-position-vertical-relative:paragraph;z-index:1574400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5"/>
                    <w:gridCol w:w="245"/>
                    <w:gridCol w:w="245"/>
                    <w:gridCol w:w="245"/>
                    <w:gridCol w:w="247"/>
                    <w:gridCol w:w="245"/>
                    <w:gridCol w:w="247"/>
                    <w:gridCol w:w="245"/>
                    <w:gridCol w:w="245"/>
                    <w:gridCol w:w="247"/>
                    <w:gridCol w:w="245"/>
                    <w:gridCol w:w="245"/>
                    <w:gridCol w:w="247"/>
                    <w:gridCol w:w="245"/>
                    <w:gridCol w:w="245"/>
                    <w:gridCol w:w="247"/>
                    <w:gridCol w:w="245"/>
                    <w:gridCol w:w="245"/>
                    <w:gridCol w:w="248"/>
                    <w:gridCol w:w="245"/>
                    <w:gridCol w:w="245"/>
                    <w:gridCol w:w="247"/>
                    <w:gridCol w:w="245"/>
                    <w:gridCol w:w="247"/>
                    <w:gridCol w:w="245"/>
                    <w:gridCol w:w="245"/>
                    <w:gridCol w:w="247"/>
                    <w:gridCol w:w="245"/>
                    <w:gridCol w:w="245"/>
                    <w:gridCol w:w="245"/>
                    <w:gridCol w:w="247"/>
                    <w:gridCol w:w="245"/>
                    <w:gridCol w:w="253"/>
                    <w:gridCol w:w="241"/>
                    <w:gridCol w:w="246"/>
                    <w:gridCol w:w="246"/>
                    <w:gridCol w:w="248"/>
                    <w:gridCol w:w="246"/>
                    <w:gridCol w:w="248"/>
                    <w:gridCol w:w="246"/>
                    <w:gridCol w:w="246"/>
                    <w:gridCol w:w="248"/>
                    <w:gridCol w:w="246"/>
                    <w:gridCol w:w="246"/>
                    <w:gridCol w:w="248"/>
                    <w:gridCol w:w="246"/>
                    <w:gridCol w:w="247"/>
                    <w:gridCol w:w="249"/>
                    <w:gridCol w:w="247"/>
                    <w:gridCol w:w="249"/>
                    <w:gridCol w:w="247"/>
                    <w:gridCol w:w="247"/>
                    <w:gridCol w:w="249"/>
                    <w:gridCol w:w="674"/>
                    <w:gridCol w:w="362"/>
                    <w:gridCol w:w="434"/>
                    <w:gridCol w:w="521"/>
                    <w:gridCol w:w="763"/>
                    <w:gridCol w:w="741"/>
                  </w:tblGrid>
                  <w:tr>
                    <w:trPr>
                      <w:trHeight w:val="232" w:hRule="atLeast"/>
                    </w:trPr>
                    <w:tc>
                      <w:tcPr>
                        <w:tcW w:w="235" w:type="dxa"/>
                        <w:tcBorders>
                          <w:bottom w:val="single" w:sz="4" w:space="0" w:color="000000"/>
                          <w:right w:val="single" w:sz="4" w:space="0" w:color="000000"/>
                        </w:tcBorders>
                      </w:tcPr>
                      <w:p>
                        <w:pPr>
                          <w:pStyle w:val="TableParagraph"/>
                          <w:spacing w:line="210" w:lineRule="exact" w:before="2"/>
                          <w:ind w:right="7"/>
                          <w:jc w:val="right"/>
                          <w:rPr>
                            <w:sz w:val="20"/>
                          </w:rPr>
                        </w:pPr>
                        <w:r>
                          <w:rPr>
                            <w:w w:val="99"/>
                            <w:sz w:val="20"/>
                          </w:rPr>
                          <w:t>1</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spacing w:line="210" w:lineRule="exact" w:before="2"/>
                          <w:ind w:right="5"/>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8" w:type="dxa"/>
                        <w:tcBorders>
                          <w:left w:val="single" w:sz="4" w:space="0" w:color="000000"/>
                          <w:bottom w:val="single" w:sz="4" w:space="0" w:color="000000"/>
                          <w:right w:val="single" w:sz="4" w:space="0" w:color="000000"/>
                        </w:tcBorders>
                      </w:tcPr>
                      <w:p>
                        <w:pPr>
                          <w:pStyle w:val="TableParagraph"/>
                          <w:spacing w:line="210" w:lineRule="exact" w:before="2"/>
                          <w:ind w:right="7"/>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spacing w:line="210" w:lineRule="exact" w:before="2"/>
                          <w:ind w:left="110"/>
                          <w:jc w:val="center"/>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spacing w:line="210" w:lineRule="exact" w:before="2"/>
                          <w:ind w:left="115"/>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47" w:type="dxa"/>
                        <w:tcBorders>
                          <w:left w:val="single" w:sz="4" w:space="0" w:color="000000"/>
                          <w:bottom w:val="single" w:sz="4" w:space="0" w:color="000000"/>
                          <w:right w:val="single" w:sz="4" w:space="0" w:color="000000"/>
                        </w:tcBorders>
                      </w:tcPr>
                      <w:p>
                        <w:pPr>
                          <w:pStyle w:val="TableParagraph"/>
                          <w:spacing w:line="210" w:lineRule="exact" w:before="2"/>
                          <w:ind w:right="7"/>
                          <w:jc w:val="right"/>
                          <w:rPr>
                            <w:sz w:val="20"/>
                          </w:rPr>
                        </w:pPr>
                        <w:r>
                          <w:rPr>
                            <w:w w:val="99"/>
                            <w:sz w:val="20"/>
                          </w:rPr>
                          <w:t>=</w:t>
                        </w:r>
                      </w:p>
                    </w:tc>
                    <w:tc>
                      <w:tcPr>
                        <w:tcW w:w="245" w:type="dxa"/>
                        <w:tcBorders>
                          <w:left w:val="single" w:sz="4" w:space="0" w:color="000000"/>
                          <w:bottom w:val="single" w:sz="4" w:space="0" w:color="000000"/>
                          <w:right w:val="single" w:sz="4" w:space="0" w:color="000000"/>
                        </w:tcBorders>
                      </w:tcPr>
                      <w:p>
                        <w:pPr>
                          <w:pStyle w:val="TableParagraph"/>
                          <w:rPr>
                            <w:sz w:val="16"/>
                          </w:rPr>
                        </w:pPr>
                      </w:p>
                    </w:tc>
                    <w:tc>
                      <w:tcPr>
                        <w:tcW w:w="253" w:type="dxa"/>
                        <w:tcBorders>
                          <w:left w:val="single" w:sz="4" w:space="0" w:color="000000"/>
                          <w:bottom w:val="single" w:sz="4" w:space="0" w:color="000000"/>
                          <w:right w:val="single" w:sz="4" w:space="0" w:color="000000"/>
                        </w:tcBorders>
                      </w:tcPr>
                      <w:p>
                        <w:pPr>
                          <w:pStyle w:val="TableParagraph"/>
                          <w:rPr>
                            <w:sz w:val="16"/>
                          </w:rPr>
                        </w:pPr>
                      </w:p>
                    </w:tc>
                    <w:tc>
                      <w:tcPr>
                        <w:tcW w:w="241"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8" w:type="dxa"/>
                        <w:tcBorders>
                          <w:left w:val="single" w:sz="4" w:space="0" w:color="000000"/>
                          <w:bottom w:val="single" w:sz="4" w:space="0" w:color="000000"/>
                          <w:right w:val="single" w:sz="4" w:space="0" w:color="000000"/>
                        </w:tcBorders>
                      </w:tcPr>
                      <w:p>
                        <w:pPr>
                          <w:pStyle w:val="TableParagraph"/>
                          <w:spacing w:line="210" w:lineRule="exact" w:before="2"/>
                          <w:ind w:left="89"/>
                          <w:jc w:val="center"/>
                          <w:rPr>
                            <w:sz w:val="20"/>
                          </w:rPr>
                        </w:pPr>
                        <w:r>
                          <w:rPr>
                            <w:w w:val="99"/>
                            <w:sz w:val="20"/>
                          </w:rPr>
                          <w:t>р</w:t>
                        </w:r>
                      </w:p>
                    </w:tc>
                    <w:tc>
                      <w:tcPr>
                        <w:tcW w:w="246" w:type="dxa"/>
                        <w:tcBorders>
                          <w:left w:val="single" w:sz="4" w:space="0" w:color="000000"/>
                          <w:bottom w:val="single" w:sz="4" w:space="0" w:color="000000"/>
                          <w:right w:val="single" w:sz="4" w:space="0" w:color="000000"/>
                        </w:tcBorders>
                      </w:tcPr>
                      <w:p>
                        <w:pPr>
                          <w:pStyle w:val="TableParagraph"/>
                          <w:spacing w:line="210" w:lineRule="exact" w:before="2"/>
                          <w:ind w:left="110"/>
                          <w:rPr>
                            <w:sz w:val="20"/>
                          </w:rPr>
                        </w:pPr>
                        <w:r>
                          <w:rPr>
                            <w:w w:val="99"/>
                            <w:sz w:val="20"/>
                          </w:rPr>
                          <w:t>э</w:t>
                        </w:r>
                      </w:p>
                    </w:tc>
                    <w:tc>
                      <w:tcPr>
                        <w:tcW w:w="248"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rPr>
                            <w:sz w:val="16"/>
                          </w:rPr>
                        </w:pPr>
                      </w:p>
                    </w:tc>
                    <w:tc>
                      <w:tcPr>
                        <w:tcW w:w="246" w:type="dxa"/>
                        <w:tcBorders>
                          <w:left w:val="single" w:sz="4" w:space="0" w:color="000000"/>
                          <w:bottom w:val="single" w:sz="4" w:space="0" w:color="000000"/>
                          <w:right w:val="single" w:sz="4" w:space="0" w:color="000000"/>
                        </w:tcBorders>
                      </w:tcPr>
                      <w:p>
                        <w:pPr>
                          <w:pStyle w:val="TableParagraph"/>
                          <w:spacing w:line="210" w:lineRule="exact" w:before="2"/>
                          <w:ind w:right="14"/>
                          <w:jc w:val="right"/>
                          <w:rPr>
                            <w:sz w:val="20"/>
                          </w:rPr>
                        </w:pPr>
                        <w:r>
                          <w:rPr>
                            <w:w w:val="99"/>
                            <w:sz w:val="20"/>
                          </w:rPr>
                          <w:t>=</w:t>
                        </w:r>
                      </w:p>
                    </w:tc>
                    <w:tc>
                      <w:tcPr>
                        <w:tcW w:w="248" w:type="dxa"/>
                        <w:tcBorders>
                          <w:left w:val="single" w:sz="4" w:space="0" w:color="000000"/>
                          <w:bottom w:val="single" w:sz="4" w:space="0" w:color="000000"/>
                          <w:right w:val="single" w:sz="4" w:space="0" w:color="000000"/>
                        </w:tcBorders>
                      </w:tcPr>
                      <w:p>
                        <w:pPr>
                          <w:pStyle w:val="TableParagraph"/>
                          <w:spacing w:line="210" w:lineRule="exact" w:before="2"/>
                          <w:ind w:right="17"/>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before="2"/>
                          <w:ind w:right="16"/>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before="2"/>
                          <w:ind w:right="17"/>
                          <w:jc w:val="right"/>
                          <w:rPr>
                            <w:sz w:val="20"/>
                          </w:rPr>
                        </w:pPr>
                        <w:r>
                          <w:rPr>
                            <w:w w:val="99"/>
                            <w:sz w:val="20"/>
                          </w:rPr>
                          <w:t>=</w:t>
                        </w:r>
                      </w:p>
                    </w:tc>
                    <w:tc>
                      <w:tcPr>
                        <w:tcW w:w="248" w:type="dxa"/>
                        <w:tcBorders>
                          <w:left w:val="single" w:sz="4" w:space="0" w:color="000000"/>
                          <w:bottom w:val="single" w:sz="4" w:space="0" w:color="000000"/>
                          <w:right w:val="single" w:sz="4" w:space="0" w:color="000000"/>
                        </w:tcBorders>
                      </w:tcPr>
                      <w:p>
                        <w:pPr>
                          <w:pStyle w:val="TableParagraph"/>
                          <w:spacing w:line="210" w:lineRule="exact" w:before="2"/>
                          <w:ind w:right="20"/>
                          <w:jc w:val="right"/>
                          <w:rPr>
                            <w:sz w:val="20"/>
                          </w:rPr>
                        </w:pPr>
                        <w:r>
                          <w:rPr>
                            <w:w w:val="99"/>
                            <w:sz w:val="20"/>
                          </w:rPr>
                          <w:t>=</w:t>
                        </w:r>
                      </w:p>
                    </w:tc>
                    <w:tc>
                      <w:tcPr>
                        <w:tcW w:w="246" w:type="dxa"/>
                        <w:tcBorders>
                          <w:left w:val="single" w:sz="4" w:space="0" w:color="000000"/>
                          <w:bottom w:val="single" w:sz="4" w:space="0" w:color="000000"/>
                          <w:right w:val="single" w:sz="4" w:space="0" w:color="000000"/>
                        </w:tcBorders>
                      </w:tcPr>
                      <w:p>
                        <w:pPr>
                          <w:pStyle w:val="TableParagraph"/>
                          <w:spacing w:line="210" w:lineRule="exact" w:before="2"/>
                          <w:ind w:right="19"/>
                          <w:jc w:val="right"/>
                          <w:rPr>
                            <w:sz w:val="20"/>
                          </w:rPr>
                        </w:pPr>
                        <w:r>
                          <w:rPr>
                            <w:w w:val="99"/>
                            <w:sz w:val="20"/>
                          </w:rPr>
                          <w:t>=</w:t>
                        </w:r>
                      </w:p>
                    </w:tc>
                    <w:tc>
                      <w:tcPr>
                        <w:tcW w:w="247" w:type="dxa"/>
                        <w:tcBorders>
                          <w:left w:val="single" w:sz="4" w:space="0" w:color="000000"/>
                          <w:bottom w:val="single" w:sz="4" w:space="0" w:color="000000"/>
                          <w:right w:val="single" w:sz="4" w:space="0" w:color="000000"/>
                        </w:tcBorders>
                      </w:tcPr>
                      <w:p>
                        <w:pPr>
                          <w:pStyle w:val="TableParagraph"/>
                          <w:spacing w:line="210" w:lineRule="exact" w:before="2"/>
                          <w:ind w:right="21"/>
                          <w:jc w:val="right"/>
                          <w:rPr>
                            <w:sz w:val="20"/>
                          </w:rPr>
                        </w:pPr>
                        <w:r>
                          <w:rPr>
                            <w:w w:val="99"/>
                            <w:sz w:val="20"/>
                          </w:rPr>
                          <w:t>=</w:t>
                        </w:r>
                      </w:p>
                    </w:tc>
                    <w:tc>
                      <w:tcPr>
                        <w:tcW w:w="249" w:type="dxa"/>
                        <w:tcBorders>
                          <w:left w:val="single" w:sz="4" w:space="0" w:color="000000"/>
                          <w:bottom w:val="single" w:sz="4" w:space="0" w:color="000000"/>
                          <w:right w:val="single" w:sz="4" w:space="0" w:color="000000"/>
                        </w:tcBorders>
                      </w:tcPr>
                      <w:p>
                        <w:pPr>
                          <w:pStyle w:val="TableParagraph"/>
                          <w:spacing w:line="210" w:lineRule="exact" w:before="2"/>
                          <w:ind w:left="72"/>
                          <w:jc w:val="center"/>
                          <w:rPr>
                            <w:sz w:val="20"/>
                          </w:rPr>
                        </w:pPr>
                        <w:r>
                          <w:rPr>
                            <w:w w:val="99"/>
                            <w:sz w:val="20"/>
                          </w:rPr>
                          <w:t>=</w:t>
                        </w:r>
                      </w:p>
                    </w:tc>
                    <w:tc>
                      <w:tcPr>
                        <w:tcW w:w="247" w:type="dxa"/>
                        <w:tcBorders>
                          <w:left w:val="single" w:sz="4" w:space="0" w:color="000000"/>
                          <w:bottom w:val="single" w:sz="4" w:space="0" w:color="000000"/>
                          <w:right w:val="single" w:sz="4" w:space="0" w:color="000000"/>
                        </w:tcBorders>
                      </w:tcPr>
                      <w:p>
                        <w:pPr>
                          <w:pStyle w:val="TableParagraph"/>
                          <w:spacing w:line="210" w:lineRule="exact" w:before="2"/>
                          <w:ind w:left="70"/>
                          <w:jc w:val="center"/>
                          <w:rPr>
                            <w:sz w:val="20"/>
                          </w:rPr>
                        </w:pPr>
                        <w:r>
                          <w:rPr>
                            <w:w w:val="99"/>
                            <w:sz w:val="20"/>
                          </w:rPr>
                          <w:t>=</w:t>
                        </w:r>
                      </w:p>
                    </w:tc>
                    <w:tc>
                      <w:tcPr>
                        <w:tcW w:w="249" w:type="dxa"/>
                        <w:tcBorders>
                          <w:left w:val="single" w:sz="4" w:space="0" w:color="000000"/>
                          <w:bottom w:val="single" w:sz="4" w:space="0" w:color="000000"/>
                          <w:right w:val="single" w:sz="4" w:space="0" w:color="000000"/>
                        </w:tcBorders>
                      </w:tcPr>
                      <w:p>
                        <w:pPr>
                          <w:pStyle w:val="TableParagraph"/>
                          <w:spacing w:line="210" w:lineRule="exact" w:before="2"/>
                          <w:ind w:left="64"/>
                          <w:jc w:val="center"/>
                          <w:rPr>
                            <w:sz w:val="20"/>
                          </w:rPr>
                        </w:pPr>
                        <w:r>
                          <w:rPr>
                            <w:w w:val="99"/>
                            <w:sz w:val="20"/>
                          </w:rPr>
                          <w:t>=</w:t>
                        </w:r>
                      </w:p>
                    </w:tc>
                    <w:tc>
                      <w:tcPr>
                        <w:tcW w:w="247" w:type="dxa"/>
                        <w:tcBorders>
                          <w:left w:val="single" w:sz="4" w:space="0" w:color="000000"/>
                          <w:bottom w:val="single" w:sz="4" w:space="0" w:color="000000"/>
                          <w:right w:val="single" w:sz="4" w:space="0" w:color="000000"/>
                        </w:tcBorders>
                      </w:tcPr>
                      <w:p>
                        <w:pPr>
                          <w:pStyle w:val="TableParagraph"/>
                          <w:spacing w:line="210" w:lineRule="exact" w:before="2"/>
                          <w:ind w:right="29"/>
                          <w:jc w:val="right"/>
                          <w:rPr>
                            <w:sz w:val="20"/>
                          </w:rPr>
                        </w:pPr>
                        <w:r>
                          <w:rPr>
                            <w:w w:val="99"/>
                            <w:sz w:val="20"/>
                          </w:rPr>
                          <w:t>=</w:t>
                        </w:r>
                      </w:p>
                    </w:tc>
                    <w:tc>
                      <w:tcPr>
                        <w:tcW w:w="247" w:type="dxa"/>
                        <w:tcBorders>
                          <w:left w:val="single" w:sz="4" w:space="0" w:color="000000"/>
                          <w:bottom w:val="single" w:sz="4" w:space="0" w:color="000000"/>
                          <w:right w:val="single" w:sz="4" w:space="0" w:color="000000"/>
                        </w:tcBorders>
                      </w:tcPr>
                      <w:p>
                        <w:pPr>
                          <w:pStyle w:val="TableParagraph"/>
                          <w:spacing w:line="210" w:lineRule="exact" w:before="2"/>
                          <w:ind w:right="31"/>
                          <w:jc w:val="right"/>
                          <w:rPr>
                            <w:sz w:val="20"/>
                          </w:rPr>
                        </w:pPr>
                        <w:r>
                          <w:rPr>
                            <w:w w:val="99"/>
                            <w:sz w:val="20"/>
                          </w:rPr>
                          <w:t>=</w:t>
                        </w:r>
                      </w:p>
                    </w:tc>
                    <w:tc>
                      <w:tcPr>
                        <w:tcW w:w="249" w:type="dxa"/>
                        <w:tcBorders>
                          <w:left w:val="single" w:sz="4" w:space="0" w:color="000000"/>
                          <w:bottom w:val="single" w:sz="4" w:space="0" w:color="000000"/>
                        </w:tcBorders>
                      </w:tcPr>
                      <w:p>
                        <w:pPr>
                          <w:pStyle w:val="TableParagraph"/>
                          <w:spacing w:line="210" w:lineRule="exact" w:before="2"/>
                          <w:ind w:right="25"/>
                          <w:jc w:val="right"/>
                          <w:rPr>
                            <w:sz w:val="20"/>
                          </w:rPr>
                        </w:pPr>
                        <w:r>
                          <w:rPr>
                            <w:w w:val="99"/>
                            <w:sz w:val="20"/>
                          </w:rPr>
                          <w:t>=</w:t>
                        </w:r>
                      </w:p>
                    </w:tc>
                    <w:tc>
                      <w:tcPr>
                        <w:tcW w:w="674" w:type="dxa"/>
                        <w:tcBorders>
                          <w:bottom w:val="single" w:sz="4" w:space="0" w:color="000000"/>
                          <w:right w:val="single" w:sz="4" w:space="0" w:color="000000"/>
                        </w:tcBorders>
                      </w:tcPr>
                      <w:p>
                        <w:pPr>
                          <w:pStyle w:val="TableParagraph"/>
                          <w:spacing w:line="210" w:lineRule="exact" w:before="2"/>
                          <w:ind w:left="77"/>
                          <w:rPr>
                            <w:sz w:val="20"/>
                          </w:rPr>
                        </w:pPr>
                        <w:r>
                          <w:rPr>
                            <w:sz w:val="20"/>
                          </w:rPr>
                          <w:t>32</w:t>
                        </w:r>
                      </w:p>
                    </w:tc>
                    <w:tc>
                      <w:tcPr>
                        <w:tcW w:w="362" w:type="dxa"/>
                        <w:tcBorders>
                          <w:left w:val="single" w:sz="4" w:space="0" w:color="000000"/>
                          <w:bottom w:val="single" w:sz="4" w:space="0" w:color="000000"/>
                          <w:right w:val="single" w:sz="4" w:space="0" w:color="000000"/>
                        </w:tcBorders>
                      </w:tcPr>
                      <w:p>
                        <w:pPr>
                          <w:pStyle w:val="TableParagraph"/>
                          <w:spacing w:line="210" w:lineRule="exact" w:before="2"/>
                          <w:ind w:right="79"/>
                          <w:jc w:val="center"/>
                          <w:rPr>
                            <w:sz w:val="20"/>
                          </w:rPr>
                        </w:pPr>
                        <w:r>
                          <w:rPr>
                            <w:w w:val="99"/>
                            <w:sz w:val="20"/>
                          </w:rPr>
                          <w:t>1</w:t>
                        </w:r>
                      </w:p>
                    </w:tc>
                    <w:tc>
                      <w:tcPr>
                        <w:tcW w:w="434" w:type="dxa"/>
                        <w:tcBorders>
                          <w:left w:val="single" w:sz="4" w:space="0" w:color="000000"/>
                          <w:bottom w:val="single" w:sz="4" w:space="0" w:color="000000"/>
                          <w:right w:val="single" w:sz="4" w:space="0" w:color="000000"/>
                        </w:tcBorders>
                      </w:tcPr>
                      <w:p>
                        <w:pPr>
                          <w:pStyle w:val="TableParagraph"/>
                          <w:spacing w:line="210" w:lineRule="exact" w:before="2"/>
                          <w:ind w:left="83"/>
                          <w:rPr>
                            <w:sz w:val="20"/>
                          </w:rPr>
                        </w:pPr>
                        <w:r>
                          <w:rPr>
                            <w:w w:val="99"/>
                            <w:sz w:val="20"/>
                          </w:rPr>
                          <w:t>1</w:t>
                        </w:r>
                      </w:p>
                    </w:tc>
                    <w:tc>
                      <w:tcPr>
                        <w:tcW w:w="521" w:type="dxa"/>
                        <w:tcBorders>
                          <w:left w:val="single" w:sz="4" w:space="0" w:color="000000"/>
                          <w:bottom w:val="single" w:sz="4" w:space="0" w:color="000000"/>
                          <w:right w:val="single" w:sz="4" w:space="0" w:color="000000"/>
                        </w:tcBorders>
                      </w:tcPr>
                      <w:p>
                        <w:pPr>
                          <w:pStyle w:val="TableParagraph"/>
                          <w:spacing w:line="210" w:lineRule="exact" w:before="2"/>
                          <w:ind w:left="81"/>
                          <w:rPr>
                            <w:sz w:val="20"/>
                          </w:rPr>
                        </w:pPr>
                        <w:r>
                          <w:rPr>
                            <w:w w:val="99"/>
                            <w:sz w:val="20"/>
                          </w:rPr>
                          <w:t>-</w:t>
                        </w:r>
                      </w:p>
                    </w:tc>
                    <w:tc>
                      <w:tcPr>
                        <w:tcW w:w="763" w:type="dxa"/>
                        <w:tcBorders>
                          <w:left w:val="single" w:sz="4" w:space="0" w:color="000000"/>
                          <w:bottom w:val="single" w:sz="4" w:space="0" w:color="000000"/>
                          <w:right w:val="single" w:sz="4" w:space="0" w:color="000000"/>
                        </w:tcBorders>
                      </w:tcPr>
                      <w:p>
                        <w:pPr>
                          <w:pStyle w:val="TableParagraph"/>
                          <w:spacing w:line="210" w:lineRule="exact" w:before="2"/>
                          <w:ind w:left="79"/>
                          <w:rPr>
                            <w:sz w:val="20"/>
                          </w:rPr>
                        </w:pPr>
                        <w:r>
                          <w:rPr>
                            <w:sz w:val="20"/>
                          </w:rPr>
                          <w:t>18</w:t>
                        </w:r>
                      </w:p>
                    </w:tc>
                    <w:tc>
                      <w:tcPr>
                        <w:tcW w:w="741" w:type="dxa"/>
                        <w:tcBorders>
                          <w:left w:val="single" w:sz="4" w:space="0" w:color="000000"/>
                          <w:bottom w:val="single" w:sz="4" w:space="0" w:color="000000"/>
                          <w:right w:val="nil"/>
                        </w:tcBorders>
                      </w:tcPr>
                      <w:p>
                        <w:pPr>
                          <w:pStyle w:val="TableParagraph"/>
                          <w:spacing w:line="210" w:lineRule="exact" w:before="2"/>
                          <w:ind w:left="7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2</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53"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9"/>
                          <w:jc w:val="center"/>
                          <w:rPr>
                            <w:sz w:val="20"/>
                          </w:rPr>
                        </w:pPr>
                        <w:r>
                          <w:rPr>
                            <w:w w:val="99"/>
                            <w:sz w:val="20"/>
                          </w:rPr>
                          <w:t>р</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rPr>
                            <w:sz w:val="20"/>
                          </w:rPr>
                        </w:pPr>
                        <w:r>
                          <w:rPr>
                            <w:w w:val="99"/>
                            <w:sz w:val="20"/>
                          </w:rPr>
                          <w:t>э</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4"/>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6"/>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1"/>
                          <w:jc w:val="right"/>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2"/>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0"/>
                          <w:jc w:val="center"/>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64"/>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1"/>
                          <w:jc w:val="right"/>
                          <w:rPr>
                            <w:sz w:val="20"/>
                          </w:rPr>
                        </w:pPr>
                        <w:r>
                          <w:rPr>
                            <w:w w:val="99"/>
                            <w:sz w:val="20"/>
                          </w:rPr>
                          <w:t>=</w:t>
                        </w:r>
                      </w:p>
                    </w:tc>
                    <w:tc>
                      <w:tcPr>
                        <w:tcW w:w="249" w:type="dxa"/>
                        <w:tcBorders>
                          <w:top w:val="single" w:sz="4" w:space="0" w:color="000000"/>
                          <w:left w:val="single" w:sz="4" w:space="0" w:color="000000"/>
                          <w:bottom w:val="single" w:sz="4" w:space="0" w:color="000000"/>
                        </w:tcBorders>
                      </w:tcPr>
                      <w:p>
                        <w:pPr>
                          <w:pStyle w:val="TableParagraph"/>
                          <w:spacing w:line="210" w:lineRule="exact"/>
                          <w:ind w:right="25"/>
                          <w:jc w:val="right"/>
                          <w:rPr>
                            <w:sz w:val="20"/>
                          </w:rPr>
                        </w:pPr>
                        <w:r>
                          <w:rPr>
                            <w:w w:val="99"/>
                            <w:sz w:val="20"/>
                          </w:rPr>
                          <w:t>=</w:t>
                        </w:r>
                      </w:p>
                    </w:tc>
                    <w:tc>
                      <w:tcPr>
                        <w:tcW w:w="674" w:type="dxa"/>
                        <w:tcBorders>
                          <w:top w:val="single" w:sz="4" w:space="0" w:color="000000"/>
                          <w:bottom w:val="single" w:sz="4" w:space="0" w:color="000000"/>
                          <w:right w:val="single" w:sz="4" w:space="0" w:color="000000"/>
                        </w:tcBorders>
                      </w:tcPr>
                      <w:p>
                        <w:pPr>
                          <w:pStyle w:val="TableParagraph"/>
                          <w:spacing w:line="210" w:lineRule="exact"/>
                          <w:ind w:left="77"/>
                          <w:rPr>
                            <w:sz w:val="20"/>
                          </w:rPr>
                        </w:pPr>
                        <w:r>
                          <w:rPr>
                            <w:sz w:val="20"/>
                          </w:rPr>
                          <w:t>33</w:t>
                        </w:r>
                      </w:p>
                    </w:tc>
                    <w:tc>
                      <w:tcPr>
                        <w:tcW w:w="362"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9"/>
                          <w:jc w:val="center"/>
                          <w:rPr>
                            <w:sz w:val="20"/>
                          </w:rPr>
                        </w:pPr>
                        <w:r>
                          <w:rPr>
                            <w:w w:val="99"/>
                            <w:sz w:val="20"/>
                          </w:rPr>
                          <w:t>1</w:t>
                        </w:r>
                      </w:p>
                    </w:tc>
                    <w:tc>
                      <w:tcPr>
                        <w:tcW w:w="43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3"/>
                          <w:rPr>
                            <w:sz w:val="20"/>
                          </w:rPr>
                        </w:pPr>
                        <w:r>
                          <w:rPr>
                            <w:w w:val="99"/>
                            <w:sz w:val="20"/>
                          </w:rPr>
                          <w:t>1</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1"/>
                          <w:rPr>
                            <w:sz w:val="20"/>
                          </w:rPr>
                        </w:pPr>
                        <w:r>
                          <w:rPr>
                            <w:w w:val="99"/>
                            <w:sz w:val="20"/>
                          </w:rPr>
                          <w:t>-</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9"/>
                          <w:rPr>
                            <w:sz w:val="20"/>
                          </w:rPr>
                        </w:pPr>
                        <w:r>
                          <w:rPr>
                            <w:sz w:val="20"/>
                          </w:rPr>
                          <w:t>17</w:t>
                        </w:r>
                      </w:p>
                    </w:tc>
                    <w:tc>
                      <w:tcPr>
                        <w:tcW w:w="741" w:type="dxa"/>
                        <w:tcBorders>
                          <w:top w:val="single" w:sz="4" w:space="0" w:color="000000"/>
                          <w:left w:val="single" w:sz="4" w:space="0" w:color="000000"/>
                          <w:bottom w:val="single" w:sz="4" w:space="0" w:color="000000"/>
                          <w:right w:val="nil"/>
                        </w:tcBorders>
                      </w:tcPr>
                      <w:p>
                        <w:pPr>
                          <w:pStyle w:val="TableParagraph"/>
                          <w:spacing w:line="210" w:lineRule="exact"/>
                          <w:ind w:left="7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3</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53"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9"/>
                          <w:jc w:val="center"/>
                          <w:rPr>
                            <w:sz w:val="20"/>
                          </w:rPr>
                        </w:pPr>
                        <w:r>
                          <w:rPr>
                            <w:w w:val="99"/>
                            <w:sz w:val="20"/>
                          </w:rPr>
                          <w:t>р</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rPr>
                            <w:sz w:val="20"/>
                          </w:rPr>
                        </w:pPr>
                        <w:r>
                          <w:rPr>
                            <w:w w:val="99"/>
                            <w:sz w:val="20"/>
                          </w:rPr>
                          <w:t>э</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4"/>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6"/>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1"/>
                          <w:jc w:val="right"/>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2"/>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0"/>
                          <w:jc w:val="center"/>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64"/>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1"/>
                          <w:jc w:val="right"/>
                          <w:rPr>
                            <w:sz w:val="20"/>
                          </w:rPr>
                        </w:pPr>
                        <w:r>
                          <w:rPr>
                            <w:w w:val="99"/>
                            <w:sz w:val="20"/>
                          </w:rPr>
                          <w:t>=</w:t>
                        </w:r>
                      </w:p>
                    </w:tc>
                    <w:tc>
                      <w:tcPr>
                        <w:tcW w:w="249" w:type="dxa"/>
                        <w:tcBorders>
                          <w:top w:val="single" w:sz="4" w:space="0" w:color="000000"/>
                          <w:left w:val="single" w:sz="4" w:space="0" w:color="000000"/>
                          <w:bottom w:val="single" w:sz="4" w:space="0" w:color="000000"/>
                        </w:tcBorders>
                      </w:tcPr>
                      <w:p>
                        <w:pPr>
                          <w:pStyle w:val="TableParagraph"/>
                          <w:spacing w:line="210" w:lineRule="exact"/>
                          <w:ind w:right="25"/>
                          <w:jc w:val="right"/>
                          <w:rPr>
                            <w:sz w:val="20"/>
                          </w:rPr>
                        </w:pPr>
                        <w:r>
                          <w:rPr>
                            <w:w w:val="99"/>
                            <w:sz w:val="20"/>
                          </w:rPr>
                          <w:t>=</w:t>
                        </w:r>
                      </w:p>
                    </w:tc>
                    <w:tc>
                      <w:tcPr>
                        <w:tcW w:w="674" w:type="dxa"/>
                        <w:tcBorders>
                          <w:top w:val="single" w:sz="4" w:space="0" w:color="000000"/>
                          <w:bottom w:val="single" w:sz="4" w:space="0" w:color="000000"/>
                          <w:right w:val="single" w:sz="4" w:space="0" w:color="000000"/>
                        </w:tcBorders>
                      </w:tcPr>
                      <w:p>
                        <w:pPr>
                          <w:pStyle w:val="TableParagraph"/>
                          <w:spacing w:line="210" w:lineRule="exact"/>
                          <w:ind w:left="77"/>
                          <w:rPr>
                            <w:sz w:val="20"/>
                          </w:rPr>
                        </w:pPr>
                        <w:r>
                          <w:rPr>
                            <w:sz w:val="20"/>
                          </w:rPr>
                          <w:t>33</w:t>
                        </w:r>
                      </w:p>
                    </w:tc>
                    <w:tc>
                      <w:tcPr>
                        <w:tcW w:w="362"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9"/>
                          <w:jc w:val="center"/>
                          <w:rPr>
                            <w:sz w:val="20"/>
                          </w:rPr>
                        </w:pPr>
                        <w:r>
                          <w:rPr>
                            <w:w w:val="99"/>
                            <w:sz w:val="20"/>
                          </w:rPr>
                          <w:t>1</w:t>
                        </w:r>
                      </w:p>
                    </w:tc>
                    <w:tc>
                      <w:tcPr>
                        <w:tcW w:w="43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3"/>
                          <w:rPr>
                            <w:sz w:val="20"/>
                          </w:rPr>
                        </w:pPr>
                        <w:r>
                          <w:rPr>
                            <w:w w:val="99"/>
                            <w:sz w:val="20"/>
                          </w:rPr>
                          <w:t>1</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1"/>
                          <w:rPr>
                            <w:sz w:val="20"/>
                          </w:rPr>
                        </w:pPr>
                        <w:r>
                          <w:rPr>
                            <w:w w:val="99"/>
                            <w:sz w:val="20"/>
                          </w:rPr>
                          <w:t>-</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9"/>
                          <w:rPr>
                            <w:sz w:val="20"/>
                          </w:rPr>
                        </w:pPr>
                        <w:r>
                          <w:rPr>
                            <w:sz w:val="20"/>
                          </w:rPr>
                          <w:t>17</w:t>
                        </w:r>
                      </w:p>
                    </w:tc>
                    <w:tc>
                      <w:tcPr>
                        <w:tcW w:w="741" w:type="dxa"/>
                        <w:tcBorders>
                          <w:top w:val="single" w:sz="4" w:space="0" w:color="000000"/>
                          <w:left w:val="single" w:sz="4" w:space="0" w:color="000000"/>
                          <w:bottom w:val="single" w:sz="4" w:space="0" w:color="000000"/>
                          <w:right w:val="nil"/>
                        </w:tcBorders>
                      </w:tcPr>
                      <w:p>
                        <w:pPr>
                          <w:pStyle w:val="TableParagraph"/>
                          <w:spacing w:line="210" w:lineRule="exact"/>
                          <w:ind w:left="7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4</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53"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9"/>
                          <w:jc w:val="center"/>
                          <w:rPr>
                            <w:sz w:val="20"/>
                          </w:rPr>
                        </w:pPr>
                        <w:r>
                          <w:rPr>
                            <w:w w:val="99"/>
                            <w:sz w:val="20"/>
                          </w:rPr>
                          <w:t>р</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rPr>
                            <w:sz w:val="20"/>
                          </w:rPr>
                        </w:pPr>
                        <w:r>
                          <w:rPr>
                            <w:w w:val="99"/>
                            <w:sz w:val="20"/>
                          </w:rPr>
                          <w:t>э</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4"/>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6"/>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1"/>
                          <w:jc w:val="right"/>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2"/>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0"/>
                          <w:jc w:val="center"/>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64"/>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1"/>
                          <w:jc w:val="right"/>
                          <w:rPr>
                            <w:sz w:val="20"/>
                          </w:rPr>
                        </w:pPr>
                        <w:r>
                          <w:rPr>
                            <w:w w:val="99"/>
                            <w:sz w:val="20"/>
                          </w:rPr>
                          <w:t>=</w:t>
                        </w:r>
                      </w:p>
                    </w:tc>
                    <w:tc>
                      <w:tcPr>
                        <w:tcW w:w="249" w:type="dxa"/>
                        <w:tcBorders>
                          <w:top w:val="single" w:sz="4" w:space="0" w:color="000000"/>
                          <w:left w:val="single" w:sz="4" w:space="0" w:color="000000"/>
                          <w:bottom w:val="single" w:sz="4" w:space="0" w:color="000000"/>
                        </w:tcBorders>
                      </w:tcPr>
                      <w:p>
                        <w:pPr>
                          <w:pStyle w:val="TableParagraph"/>
                          <w:spacing w:line="210" w:lineRule="exact"/>
                          <w:ind w:right="25"/>
                          <w:jc w:val="right"/>
                          <w:rPr>
                            <w:sz w:val="20"/>
                          </w:rPr>
                        </w:pPr>
                        <w:r>
                          <w:rPr>
                            <w:w w:val="99"/>
                            <w:sz w:val="20"/>
                          </w:rPr>
                          <w:t>=</w:t>
                        </w:r>
                      </w:p>
                    </w:tc>
                    <w:tc>
                      <w:tcPr>
                        <w:tcW w:w="674" w:type="dxa"/>
                        <w:tcBorders>
                          <w:top w:val="single" w:sz="4" w:space="0" w:color="000000"/>
                          <w:bottom w:val="single" w:sz="4" w:space="0" w:color="000000"/>
                          <w:right w:val="single" w:sz="4" w:space="0" w:color="000000"/>
                        </w:tcBorders>
                      </w:tcPr>
                      <w:p>
                        <w:pPr>
                          <w:pStyle w:val="TableParagraph"/>
                          <w:spacing w:line="210" w:lineRule="exact"/>
                          <w:ind w:left="77"/>
                          <w:rPr>
                            <w:sz w:val="20"/>
                          </w:rPr>
                        </w:pPr>
                        <w:r>
                          <w:rPr>
                            <w:sz w:val="20"/>
                          </w:rPr>
                          <w:t>33</w:t>
                        </w:r>
                      </w:p>
                    </w:tc>
                    <w:tc>
                      <w:tcPr>
                        <w:tcW w:w="362"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9"/>
                          <w:jc w:val="center"/>
                          <w:rPr>
                            <w:sz w:val="20"/>
                          </w:rPr>
                        </w:pPr>
                        <w:r>
                          <w:rPr>
                            <w:w w:val="99"/>
                            <w:sz w:val="20"/>
                          </w:rPr>
                          <w:t>1</w:t>
                        </w:r>
                      </w:p>
                    </w:tc>
                    <w:tc>
                      <w:tcPr>
                        <w:tcW w:w="43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3"/>
                          <w:rPr>
                            <w:sz w:val="20"/>
                          </w:rPr>
                        </w:pPr>
                        <w:r>
                          <w:rPr>
                            <w:w w:val="99"/>
                            <w:sz w:val="20"/>
                          </w:rPr>
                          <w:t>1</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1"/>
                          <w:rPr>
                            <w:sz w:val="20"/>
                          </w:rPr>
                        </w:pPr>
                        <w:r>
                          <w:rPr>
                            <w:w w:val="99"/>
                            <w:sz w:val="20"/>
                          </w:rPr>
                          <w:t>-</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9"/>
                          <w:rPr>
                            <w:sz w:val="20"/>
                          </w:rPr>
                        </w:pPr>
                        <w:r>
                          <w:rPr>
                            <w:sz w:val="20"/>
                          </w:rPr>
                          <w:t>17</w:t>
                        </w:r>
                      </w:p>
                    </w:tc>
                    <w:tc>
                      <w:tcPr>
                        <w:tcW w:w="741" w:type="dxa"/>
                        <w:tcBorders>
                          <w:top w:val="single" w:sz="4" w:space="0" w:color="000000"/>
                          <w:left w:val="single" w:sz="4" w:space="0" w:color="000000"/>
                          <w:bottom w:val="single" w:sz="4" w:space="0" w:color="000000"/>
                          <w:right w:val="nil"/>
                        </w:tcBorders>
                      </w:tcPr>
                      <w:p>
                        <w:pPr>
                          <w:pStyle w:val="TableParagraph"/>
                          <w:spacing w:line="210" w:lineRule="exact"/>
                          <w:ind w:left="7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5</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53"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9"/>
                          <w:jc w:val="center"/>
                          <w:rPr>
                            <w:sz w:val="20"/>
                          </w:rPr>
                        </w:pPr>
                        <w:r>
                          <w:rPr>
                            <w:w w:val="99"/>
                            <w:sz w:val="20"/>
                          </w:rPr>
                          <w:t>р</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rPr>
                            <w:sz w:val="20"/>
                          </w:rPr>
                        </w:pPr>
                        <w:r>
                          <w:rPr>
                            <w:w w:val="99"/>
                            <w:sz w:val="20"/>
                          </w:rPr>
                          <w:t>э</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4"/>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6"/>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1"/>
                          <w:jc w:val="right"/>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2"/>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0"/>
                          <w:jc w:val="center"/>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64"/>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1"/>
                          <w:jc w:val="right"/>
                          <w:rPr>
                            <w:sz w:val="20"/>
                          </w:rPr>
                        </w:pPr>
                        <w:r>
                          <w:rPr>
                            <w:w w:val="99"/>
                            <w:sz w:val="20"/>
                          </w:rPr>
                          <w:t>=</w:t>
                        </w:r>
                      </w:p>
                    </w:tc>
                    <w:tc>
                      <w:tcPr>
                        <w:tcW w:w="249" w:type="dxa"/>
                        <w:tcBorders>
                          <w:top w:val="single" w:sz="4" w:space="0" w:color="000000"/>
                          <w:left w:val="single" w:sz="4" w:space="0" w:color="000000"/>
                          <w:bottom w:val="single" w:sz="4" w:space="0" w:color="000000"/>
                        </w:tcBorders>
                      </w:tcPr>
                      <w:p>
                        <w:pPr>
                          <w:pStyle w:val="TableParagraph"/>
                          <w:spacing w:line="210" w:lineRule="exact"/>
                          <w:ind w:right="25"/>
                          <w:jc w:val="right"/>
                          <w:rPr>
                            <w:sz w:val="20"/>
                          </w:rPr>
                        </w:pPr>
                        <w:r>
                          <w:rPr>
                            <w:w w:val="99"/>
                            <w:sz w:val="20"/>
                          </w:rPr>
                          <w:t>=</w:t>
                        </w:r>
                      </w:p>
                    </w:tc>
                    <w:tc>
                      <w:tcPr>
                        <w:tcW w:w="674" w:type="dxa"/>
                        <w:tcBorders>
                          <w:top w:val="single" w:sz="4" w:space="0" w:color="000000"/>
                          <w:bottom w:val="single" w:sz="4" w:space="0" w:color="000000"/>
                          <w:right w:val="single" w:sz="4" w:space="0" w:color="000000"/>
                        </w:tcBorders>
                      </w:tcPr>
                      <w:p>
                        <w:pPr>
                          <w:pStyle w:val="TableParagraph"/>
                          <w:spacing w:line="210" w:lineRule="exact"/>
                          <w:ind w:left="77"/>
                          <w:rPr>
                            <w:sz w:val="20"/>
                          </w:rPr>
                        </w:pPr>
                        <w:r>
                          <w:rPr>
                            <w:sz w:val="20"/>
                          </w:rPr>
                          <w:t>33</w:t>
                        </w:r>
                      </w:p>
                    </w:tc>
                    <w:tc>
                      <w:tcPr>
                        <w:tcW w:w="362"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9"/>
                          <w:jc w:val="center"/>
                          <w:rPr>
                            <w:sz w:val="20"/>
                          </w:rPr>
                        </w:pPr>
                        <w:r>
                          <w:rPr>
                            <w:w w:val="99"/>
                            <w:sz w:val="20"/>
                          </w:rPr>
                          <w:t>1</w:t>
                        </w:r>
                      </w:p>
                    </w:tc>
                    <w:tc>
                      <w:tcPr>
                        <w:tcW w:w="43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3"/>
                          <w:rPr>
                            <w:sz w:val="20"/>
                          </w:rPr>
                        </w:pPr>
                        <w:r>
                          <w:rPr>
                            <w:w w:val="99"/>
                            <w:sz w:val="20"/>
                          </w:rPr>
                          <w:t>1</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1"/>
                          <w:rPr>
                            <w:sz w:val="20"/>
                          </w:rPr>
                        </w:pPr>
                        <w:r>
                          <w:rPr>
                            <w:w w:val="99"/>
                            <w:sz w:val="20"/>
                          </w:rPr>
                          <w:t>-</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9"/>
                          <w:rPr>
                            <w:sz w:val="20"/>
                          </w:rPr>
                        </w:pPr>
                        <w:r>
                          <w:rPr>
                            <w:sz w:val="20"/>
                          </w:rPr>
                          <w:t>17</w:t>
                        </w:r>
                      </w:p>
                    </w:tc>
                    <w:tc>
                      <w:tcPr>
                        <w:tcW w:w="741" w:type="dxa"/>
                        <w:tcBorders>
                          <w:top w:val="single" w:sz="4" w:space="0" w:color="000000"/>
                          <w:left w:val="single" w:sz="4" w:space="0" w:color="000000"/>
                          <w:bottom w:val="single" w:sz="4" w:space="0" w:color="000000"/>
                          <w:right w:val="nil"/>
                        </w:tcBorders>
                      </w:tcPr>
                      <w:p>
                        <w:pPr>
                          <w:pStyle w:val="TableParagraph"/>
                          <w:spacing w:line="210" w:lineRule="exact"/>
                          <w:ind w:left="7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6</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53"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9"/>
                          <w:jc w:val="center"/>
                          <w:rPr>
                            <w:sz w:val="20"/>
                          </w:rPr>
                        </w:pPr>
                        <w:r>
                          <w:rPr>
                            <w:w w:val="99"/>
                            <w:sz w:val="20"/>
                          </w:rPr>
                          <w:t>р</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rPr>
                            <w:sz w:val="20"/>
                          </w:rPr>
                        </w:pPr>
                        <w:r>
                          <w:rPr>
                            <w:w w:val="99"/>
                            <w:sz w:val="20"/>
                          </w:rPr>
                          <w:t>э</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4"/>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6"/>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1"/>
                          <w:jc w:val="right"/>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2"/>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0"/>
                          <w:jc w:val="center"/>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64"/>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1"/>
                          <w:jc w:val="right"/>
                          <w:rPr>
                            <w:sz w:val="20"/>
                          </w:rPr>
                        </w:pPr>
                        <w:r>
                          <w:rPr>
                            <w:w w:val="99"/>
                            <w:sz w:val="20"/>
                          </w:rPr>
                          <w:t>=</w:t>
                        </w:r>
                      </w:p>
                    </w:tc>
                    <w:tc>
                      <w:tcPr>
                        <w:tcW w:w="249" w:type="dxa"/>
                        <w:tcBorders>
                          <w:top w:val="single" w:sz="4" w:space="0" w:color="000000"/>
                          <w:left w:val="single" w:sz="4" w:space="0" w:color="000000"/>
                          <w:bottom w:val="single" w:sz="4" w:space="0" w:color="000000"/>
                        </w:tcBorders>
                      </w:tcPr>
                      <w:p>
                        <w:pPr>
                          <w:pStyle w:val="TableParagraph"/>
                          <w:spacing w:line="210" w:lineRule="exact"/>
                          <w:ind w:right="25"/>
                          <w:jc w:val="right"/>
                          <w:rPr>
                            <w:sz w:val="20"/>
                          </w:rPr>
                        </w:pPr>
                        <w:r>
                          <w:rPr>
                            <w:w w:val="99"/>
                            <w:sz w:val="20"/>
                          </w:rPr>
                          <w:t>=</w:t>
                        </w:r>
                      </w:p>
                    </w:tc>
                    <w:tc>
                      <w:tcPr>
                        <w:tcW w:w="674" w:type="dxa"/>
                        <w:tcBorders>
                          <w:top w:val="single" w:sz="4" w:space="0" w:color="000000"/>
                          <w:bottom w:val="single" w:sz="4" w:space="0" w:color="000000"/>
                          <w:right w:val="single" w:sz="4" w:space="0" w:color="000000"/>
                        </w:tcBorders>
                      </w:tcPr>
                      <w:p>
                        <w:pPr>
                          <w:pStyle w:val="TableParagraph"/>
                          <w:spacing w:line="210" w:lineRule="exact"/>
                          <w:ind w:left="77"/>
                          <w:rPr>
                            <w:sz w:val="20"/>
                          </w:rPr>
                        </w:pPr>
                        <w:r>
                          <w:rPr>
                            <w:sz w:val="20"/>
                          </w:rPr>
                          <w:t>33</w:t>
                        </w:r>
                      </w:p>
                    </w:tc>
                    <w:tc>
                      <w:tcPr>
                        <w:tcW w:w="362"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9"/>
                          <w:jc w:val="center"/>
                          <w:rPr>
                            <w:sz w:val="20"/>
                          </w:rPr>
                        </w:pPr>
                        <w:r>
                          <w:rPr>
                            <w:w w:val="99"/>
                            <w:sz w:val="20"/>
                          </w:rPr>
                          <w:t>1</w:t>
                        </w:r>
                      </w:p>
                    </w:tc>
                    <w:tc>
                      <w:tcPr>
                        <w:tcW w:w="43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3"/>
                          <w:rPr>
                            <w:sz w:val="20"/>
                          </w:rPr>
                        </w:pPr>
                        <w:r>
                          <w:rPr>
                            <w:w w:val="99"/>
                            <w:sz w:val="20"/>
                          </w:rPr>
                          <w:t>1</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1"/>
                          <w:rPr>
                            <w:sz w:val="20"/>
                          </w:rPr>
                        </w:pPr>
                        <w:r>
                          <w:rPr>
                            <w:w w:val="99"/>
                            <w:sz w:val="20"/>
                          </w:rPr>
                          <w:t>-</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9"/>
                          <w:rPr>
                            <w:sz w:val="20"/>
                          </w:rPr>
                        </w:pPr>
                        <w:r>
                          <w:rPr>
                            <w:sz w:val="20"/>
                          </w:rPr>
                          <w:t>17</w:t>
                        </w:r>
                      </w:p>
                    </w:tc>
                    <w:tc>
                      <w:tcPr>
                        <w:tcW w:w="741" w:type="dxa"/>
                        <w:tcBorders>
                          <w:top w:val="single" w:sz="4" w:space="0" w:color="000000"/>
                          <w:left w:val="single" w:sz="4" w:space="0" w:color="000000"/>
                          <w:bottom w:val="single" w:sz="4" w:space="0" w:color="000000"/>
                          <w:right w:val="nil"/>
                        </w:tcBorders>
                      </w:tcPr>
                      <w:p>
                        <w:pPr>
                          <w:pStyle w:val="TableParagraph"/>
                          <w:spacing w:line="210" w:lineRule="exact"/>
                          <w:ind w:left="76"/>
                          <w:rPr>
                            <w:sz w:val="20"/>
                          </w:rPr>
                        </w:pPr>
                        <w:r>
                          <w:rPr>
                            <w:sz w:val="20"/>
                          </w:rPr>
                          <w:t>52</w:t>
                        </w:r>
                      </w:p>
                    </w:tc>
                  </w:tr>
                  <w:tr>
                    <w:trPr>
                      <w:trHeight w:val="230" w:hRule="atLeast"/>
                    </w:trPr>
                    <w:tc>
                      <w:tcPr>
                        <w:tcW w:w="235" w:type="dxa"/>
                        <w:tcBorders>
                          <w:top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7</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5"/>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jc w:val="center"/>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
                          <w:jc w:val="right"/>
                          <w:rPr>
                            <w:sz w:val="20"/>
                          </w:rPr>
                        </w:pPr>
                        <w:r>
                          <w:rPr>
                            <w:w w:val="99"/>
                            <w:sz w:val="20"/>
                          </w:rPr>
                          <w:t>=</w:t>
                        </w:r>
                      </w:p>
                    </w:tc>
                    <w:tc>
                      <w:tcPr>
                        <w:tcW w:w="245"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53"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1"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9"/>
                          <w:jc w:val="center"/>
                          <w:rPr>
                            <w:sz w:val="20"/>
                          </w:rPr>
                        </w:pPr>
                        <w:r>
                          <w:rPr>
                            <w:w w:val="99"/>
                            <w:sz w:val="20"/>
                          </w:rPr>
                          <w:t>р</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110"/>
                          <w:rPr>
                            <w:sz w:val="20"/>
                          </w:rPr>
                        </w:pPr>
                        <w:r>
                          <w:rPr>
                            <w:w w:val="99"/>
                            <w:sz w:val="20"/>
                          </w:rPr>
                          <w:t>э</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4"/>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6"/>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7"/>
                          <w:jc w:val="right"/>
                          <w:rPr>
                            <w:sz w:val="20"/>
                          </w:rPr>
                        </w:pPr>
                        <w:r>
                          <w:rPr>
                            <w:w w:val="99"/>
                            <w:sz w:val="20"/>
                          </w:rPr>
                          <w:t>=</w:t>
                        </w:r>
                      </w:p>
                    </w:tc>
                    <w:tc>
                      <w:tcPr>
                        <w:tcW w:w="248"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0"/>
                          <w:jc w:val="right"/>
                          <w:rPr>
                            <w:sz w:val="20"/>
                          </w:rPr>
                        </w:pPr>
                        <w:r>
                          <w:rPr>
                            <w:w w:val="99"/>
                            <w:sz w:val="20"/>
                          </w:rPr>
                          <w:t>=</w:t>
                        </w:r>
                      </w:p>
                    </w:tc>
                    <w:tc>
                      <w:tcPr>
                        <w:tcW w:w="246"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1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1"/>
                          <w:jc w:val="right"/>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2"/>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0"/>
                          <w:jc w:val="center"/>
                          <w:rPr>
                            <w:sz w:val="20"/>
                          </w:rPr>
                        </w:pPr>
                        <w:r>
                          <w:rPr>
                            <w:w w:val="99"/>
                            <w:sz w:val="20"/>
                          </w:rPr>
                          <w:t>=</w:t>
                        </w:r>
                      </w:p>
                    </w:tc>
                    <w:tc>
                      <w:tcPr>
                        <w:tcW w:w="249"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64"/>
                          <w:jc w:val="center"/>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29"/>
                          <w:jc w:val="right"/>
                          <w:rPr>
                            <w:sz w:val="20"/>
                          </w:rPr>
                        </w:pPr>
                        <w:r>
                          <w:rPr>
                            <w:w w:val="99"/>
                            <w:sz w:val="20"/>
                          </w:rPr>
                          <w:t>=</w:t>
                        </w:r>
                      </w:p>
                    </w:tc>
                    <w:tc>
                      <w:tcPr>
                        <w:tcW w:w="247"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31"/>
                          <w:jc w:val="right"/>
                          <w:rPr>
                            <w:sz w:val="20"/>
                          </w:rPr>
                        </w:pPr>
                        <w:r>
                          <w:rPr>
                            <w:w w:val="99"/>
                            <w:sz w:val="20"/>
                          </w:rPr>
                          <w:t>=</w:t>
                        </w:r>
                      </w:p>
                    </w:tc>
                    <w:tc>
                      <w:tcPr>
                        <w:tcW w:w="249" w:type="dxa"/>
                        <w:tcBorders>
                          <w:top w:val="single" w:sz="4" w:space="0" w:color="000000"/>
                          <w:left w:val="single" w:sz="4" w:space="0" w:color="000000"/>
                          <w:bottom w:val="single" w:sz="4" w:space="0" w:color="000000"/>
                        </w:tcBorders>
                      </w:tcPr>
                      <w:p>
                        <w:pPr>
                          <w:pStyle w:val="TableParagraph"/>
                          <w:spacing w:line="210" w:lineRule="exact"/>
                          <w:ind w:right="25"/>
                          <w:jc w:val="right"/>
                          <w:rPr>
                            <w:sz w:val="20"/>
                          </w:rPr>
                        </w:pPr>
                        <w:r>
                          <w:rPr>
                            <w:w w:val="99"/>
                            <w:sz w:val="20"/>
                          </w:rPr>
                          <w:t>=</w:t>
                        </w:r>
                      </w:p>
                    </w:tc>
                    <w:tc>
                      <w:tcPr>
                        <w:tcW w:w="674" w:type="dxa"/>
                        <w:tcBorders>
                          <w:top w:val="single" w:sz="4" w:space="0" w:color="000000"/>
                          <w:bottom w:val="single" w:sz="4" w:space="0" w:color="000000"/>
                          <w:right w:val="single" w:sz="4" w:space="0" w:color="000000"/>
                        </w:tcBorders>
                      </w:tcPr>
                      <w:p>
                        <w:pPr>
                          <w:pStyle w:val="TableParagraph"/>
                          <w:spacing w:line="210" w:lineRule="exact"/>
                          <w:ind w:left="77"/>
                          <w:rPr>
                            <w:sz w:val="20"/>
                          </w:rPr>
                        </w:pPr>
                        <w:r>
                          <w:rPr>
                            <w:sz w:val="20"/>
                          </w:rPr>
                          <w:t>33</w:t>
                        </w:r>
                      </w:p>
                    </w:tc>
                    <w:tc>
                      <w:tcPr>
                        <w:tcW w:w="362"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right="79"/>
                          <w:jc w:val="center"/>
                          <w:rPr>
                            <w:sz w:val="20"/>
                          </w:rPr>
                        </w:pPr>
                        <w:r>
                          <w:rPr>
                            <w:w w:val="99"/>
                            <w:sz w:val="20"/>
                          </w:rPr>
                          <w:t>1</w:t>
                        </w:r>
                      </w:p>
                    </w:tc>
                    <w:tc>
                      <w:tcPr>
                        <w:tcW w:w="434"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3"/>
                          <w:rPr>
                            <w:sz w:val="20"/>
                          </w:rPr>
                        </w:pPr>
                        <w:r>
                          <w:rPr>
                            <w:w w:val="99"/>
                            <w:sz w:val="20"/>
                          </w:rPr>
                          <w:t>1</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81"/>
                          <w:rPr>
                            <w:sz w:val="20"/>
                          </w:rPr>
                        </w:pPr>
                        <w:r>
                          <w:rPr>
                            <w:w w:val="99"/>
                            <w:sz w:val="20"/>
                          </w:rPr>
                          <w:t>-</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spacing w:line="210" w:lineRule="exact"/>
                          <w:ind w:left="79"/>
                          <w:rPr>
                            <w:sz w:val="20"/>
                          </w:rPr>
                        </w:pPr>
                        <w:r>
                          <w:rPr>
                            <w:sz w:val="20"/>
                          </w:rPr>
                          <w:t>17</w:t>
                        </w:r>
                      </w:p>
                    </w:tc>
                    <w:tc>
                      <w:tcPr>
                        <w:tcW w:w="741" w:type="dxa"/>
                        <w:tcBorders>
                          <w:top w:val="single" w:sz="4" w:space="0" w:color="000000"/>
                          <w:left w:val="single" w:sz="4" w:space="0" w:color="000000"/>
                          <w:bottom w:val="single" w:sz="4" w:space="0" w:color="000000"/>
                          <w:right w:val="nil"/>
                        </w:tcBorders>
                      </w:tcPr>
                      <w:p>
                        <w:pPr>
                          <w:pStyle w:val="TableParagraph"/>
                          <w:spacing w:line="210" w:lineRule="exact"/>
                          <w:ind w:left="76"/>
                          <w:rPr>
                            <w:sz w:val="20"/>
                          </w:rPr>
                        </w:pPr>
                        <w:r>
                          <w:rPr>
                            <w:sz w:val="20"/>
                          </w:rPr>
                          <w:t>52</w:t>
                        </w:r>
                      </w:p>
                    </w:tc>
                  </w:tr>
                  <w:tr>
                    <w:trPr>
                      <w:trHeight w:val="229" w:hRule="atLeast"/>
                    </w:trPr>
                    <w:tc>
                      <w:tcPr>
                        <w:tcW w:w="235" w:type="dxa"/>
                        <w:tcBorders>
                          <w:top w:val="single" w:sz="4" w:space="0" w:color="000000"/>
                          <w:right w:val="single" w:sz="4" w:space="0" w:color="000000"/>
                        </w:tcBorders>
                      </w:tcPr>
                      <w:p>
                        <w:pPr>
                          <w:pStyle w:val="TableParagraph"/>
                          <w:spacing w:line="209" w:lineRule="exact"/>
                          <w:ind w:right="7"/>
                          <w:jc w:val="right"/>
                          <w:rPr>
                            <w:sz w:val="20"/>
                          </w:rPr>
                        </w:pPr>
                        <w:r>
                          <w:rPr>
                            <w:w w:val="99"/>
                            <w:sz w:val="20"/>
                          </w:rPr>
                          <w:t>8</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spacing w:line="209" w:lineRule="exact"/>
                          <w:ind w:left="110"/>
                          <w:jc w:val="center"/>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47" w:type="dxa"/>
                        <w:tcBorders>
                          <w:top w:val="single" w:sz="4" w:space="0" w:color="000000"/>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top w:val="single" w:sz="4" w:space="0" w:color="000000"/>
                          <w:left w:val="single" w:sz="4" w:space="0" w:color="000000"/>
                          <w:right w:val="single" w:sz="4" w:space="0" w:color="000000"/>
                        </w:tcBorders>
                      </w:tcPr>
                      <w:p>
                        <w:pPr>
                          <w:pStyle w:val="TableParagraph"/>
                          <w:rPr>
                            <w:sz w:val="16"/>
                          </w:rPr>
                        </w:pPr>
                      </w:p>
                    </w:tc>
                    <w:tc>
                      <w:tcPr>
                        <w:tcW w:w="253" w:type="dxa"/>
                        <w:tcBorders>
                          <w:top w:val="single" w:sz="4" w:space="0" w:color="000000"/>
                          <w:left w:val="single" w:sz="4" w:space="0" w:color="000000"/>
                          <w:right w:val="single" w:sz="4" w:space="0" w:color="000000"/>
                        </w:tcBorders>
                      </w:tcPr>
                      <w:p>
                        <w:pPr>
                          <w:pStyle w:val="TableParagraph"/>
                          <w:rPr>
                            <w:sz w:val="16"/>
                          </w:rPr>
                        </w:pPr>
                      </w:p>
                    </w:tc>
                    <w:tc>
                      <w:tcPr>
                        <w:tcW w:w="241"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8" w:type="dxa"/>
                        <w:tcBorders>
                          <w:top w:val="single" w:sz="4" w:space="0" w:color="000000"/>
                          <w:left w:val="single" w:sz="4" w:space="0" w:color="000000"/>
                          <w:right w:val="single" w:sz="4" w:space="0" w:color="000000"/>
                        </w:tcBorders>
                      </w:tcPr>
                      <w:p>
                        <w:pPr>
                          <w:pStyle w:val="TableParagraph"/>
                          <w:spacing w:line="209" w:lineRule="exact"/>
                          <w:ind w:left="89"/>
                          <w:jc w:val="center"/>
                          <w:rPr>
                            <w:sz w:val="20"/>
                          </w:rPr>
                        </w:pPr>
                        <w:r>
                          <w:rPr>
                            <w:w w:val="99"/>
                            <w:sz w:val="20"/>
                          </w:rPr>
                          <w:t>р</w:t>
                        </w:r>
                      </w:p>
                    </w:tc>
                    <w:tc>
                      <w:tcPr>
                        <w:tcW w:w="246" w:type="dxa"/>
                        <w:tcBorders>
                          <w:top w:val="single" w:sz="4" w:space="0" w:color="000000"/>
                          <w:left w:val="single" w:sz="4" w:space="0" w:color="000000"/>
                          <w:right w:val="single" w:sz="4" w:space="0" w:color="000000"/>
                        </w:tcBorders>
                      </w:tcPr>
                      <w:p>
                        <w:pPr>
                          <w:pStyle w:val="TableParagraph"/>
                          <w:spacing w:line="209" w:lineRule="exact"/>
                          <w:ind w:left="110"/>
                          <w:rPr>
                            <w:sz w:val="20"/>
                          </w:rPr>
                        </w:pPr>
                        <w:r>
                          <w:rPr>
                            <w:w w:val="99"/>
                            <w:sz w:val="20"/>
                          </w:rPr>
                          <w:t>э</w:t>
                        </w:r>
                      </w:p>
                    </w:tc>
                    <w:tc>
                      <w:tcPr>
                        <w:tcW w:w="248"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rPr>
                            <w:sz w:val="16"/>
                          </w:rPr>
                        </w:pPr>
                      </w:p>
                    </w:tc>
                    <w:tc>
                      <w:tcPr>
                        <w:tcW w:w="246" w:type="dxa"/>
                        <w:tcBorders>
                          <w:top w:val="single" w:sz="4" w:space="0" w:color="000000"/>
                          <w:left w:val="single" w:sz="4" w:space="0" w:color="000000"/>
                          <w:right w:val="single" w:sz="4" w:space="0" w:color="000000"/>
                        </w:tcBorders>
                      </w:tcPr>
                      <w:p>
                        <w:pPr>
                          <w:pStyle w:val="TableParagraph"/>
                          <w:spacing w:line="209" w:lineRule="exact"/>
                          <w:ind w:right="14"/>
                          <w:jc w:val="right"/>
                          <w:rPr>
                            <w:sz w:val="20"/>
                          </w:rPr>
                        </w:pPr>
                        <w:r>
                          <w:rPr>
                            <w:w w:val="99"/>
                            <w:sz w:val="20"/>
                          </w:rPr>
                          <w:t>=</w:t>
                        </w:r>
                      </w:p>
                    </w:tc>
                    <w:tc>
                      <w:tcPr>
                        <w:tcW w:w="248" w:type="dxa"/>
                        <w:tcBorders>
                          <w:top w:val="single" w:sz="4" w:space="0" w:color="000000"/>
                          <w:left w:val="single" w:sz="4" w:space="0" w:color="000000"/>
                          <w:right w:val="single" w:sz="4" w:space="0" w:color="000000"/>
                        </w:tcBorders>
                      </w:tcPr>
                      <w:p>
                        <w:pPr>
                          <w:pStyle w:val="TableParagraph"/>
                          <w:spacing w:line="209" w:lineRule="exact"/>
                          <w:ind w:right="17"/>
                          <w:jc w:val="right"/>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spacing w:line="209" w:lineRule="exact"/>
                          <w:ind w:right="16"/>
                          <w:jc w:val="right"/>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spacing w:line="209" w:lineRule="exact"/>
                          <w:ind w:right="17"/>
                          <w:jc w:val="right"/>
                          <w:rPr>
                            <w:sz w:val="20"/>
                          </w:rPr>
                        </w:pPr>
                        <w:r>
                          <w:rPr>
                            <w:w w:val="99"/>
                            <w:sz w:val="20"/>
                          </w:rPr>
                          <w:t>=</w:t>
                        </w:r>
                      </w:p>
                    </w:tc>
                    <w:tc>
                      <w:tcPr>
                        <w:tcW w:w="248" w:type="dxa"/>
                        <w:tcBorders>
                          <w:top w:val="single" w:sz="4" w:space="0" w:color="000000"/>
                          <w:left w:val="single" w:sz="4" w:space="0" w:color="000000"/>
                          <w:right w:val="single" w:sz="4" w:space="0" w:color="000000"/>
                        </w:tcBorders>
                      </w:tcPr>
                      <w:p>
                        <w:pPr>
                          <w:pStyle w:val="TableParagraph"/>
                          <w:spacing w:line="209" w:lineRule="exact"/>
                          <w:ind w:right="20"/>
                          <w:jc w:val="right"/>
                          <w:rPr>
                            <w:sz w:val="20"/>
                          </w:rPr>
                        </w:pPr>
                        <w:r>
                          <w:rPr>
                            <w:w w:val="99"/>
                            <w:sz w:val="20"/>
                          </w:rPr>
                          <w:t>=</w:t>
                        </w:r>
                      </w:p>
                    </w:tc>
                    <w:tc>
                      <w:tcPr>
                        <w:tcW w:w="246" w:type="dxa"/>
                        <w:tcBorders>
                          <w:top w:val="single" w:sz="4" w:space="0" w:color="000000"/>
                          <w:left w:val="single" w:sz="4" w:space="0" w:color="000000"/>
                          <w:right w:val="single" w:sz="4" w:space="0" w:color="000000"/>
                        </w:tcBorders>
                      </w:tcPr>
                      <w:p>
                        <w:pPr>
                          <w:pStyle w:val="TableParagraph"/>
                          <w:spacing w:line="209" w:lineRule="exact"/>
                          <w:ind w:right="19"/>
                          <w:jc w:val="right"/>
                          <w:rPr>
                            <w:sz w:val="20"/>
                          </w:rPr>
                        </w:pPr>
                        <w:r>
                          <w:rPr>
                            <w:w w:val="99"/>
                            <w:sz w:val="20"/>
                          </w:rPr>
                          <w:t>=</w:t>
                        </w:r>
                      </w:p>
                    </w:tc>
                    <w:tc>
                      <w:tcPr>
                        <w:tcW w:w="247" w:type="dxa"/>
                        <w:tcBorders>
                          <w:top w:val="single" w:sz="4" w:space="0" w:color="000000"/>
                          <w:left w:val="single" w:sz="4" w:space="0" w:color="000000"/>
                          <w:right w:val="single" w:sz="4" w:space="0" w:color="000000"/>
                        </w:tcBorders>
                      </w:tcPr>
                      <w:p>
                        <w:pPr>
                          <w:pStyle w:val="TableParagraph"/>
                          <w:spacing w:line="209" w:lineRule="exact"/>
                          <w:ind w:right="21"/>
                          <w:jc w:val="right"/>
                          <w:rPr>
                            <w:sz w:val="20"/>
                          </w:rPr>
                        </w:pPr>
                        <w:r>
                          <w:rPr>
                            <w:w w:val="99"/>
                            <w:sz w:val="20"/>
                          </w:rPr>
                          <w:t>=</w:t>
                        </w:r>
                      </w:p>
                    </w:tc>
                    <w:tc>
                      <w:tcPr>
                        <w:tcW w:w="249" w:type="dxa"/>
                        <w:tcBorders>
                          <w:top w:val="single" w:sz="4" w:space="0" w:color="000000"/>
                          <w:left w:val="single" w:sz="4" w:space="0" w:color="000000"/>
                          <w:right w:val="single" w:sz="4" w:space="0" w:color="000000"/>
                        </w:tcBorders>
                      </w:tcPr>
                      <w:p>
                        <w:pPr>
                          <w:pStyle w:val="TableParagraph"/>
                          <w:spacing w:line="209" w:lineRule="exact"/>
                          <w:ind w:left="72"/>
                          <w:jc w:val="center"/>
                          <w:rPr>
                            <w:sz w:val="20"/>
                          </w:rPr>
                        </w:pPr>
                        <w:r>
                          <w:rPr>
                            <w:w w:val="99"/>
                            <w:sz w:val="20"/>
                          </w:rPr>
                          <w:t>=</w:t>
                        </w:r>
                      </w:p>
                    </w:tc>
                    <w:tc>
                      <w:tcPr>
                        <w:tcW w:w="247" w:type="dxa"/>
                        <w:tcBorders>
                          <w:top w:val="single" w:sz="4" w:space="0" w:color="000000"/>
                          <w:left w:val="single" w:sz="4" w:space="0" w:color="000000"/>
                          <w:right w:val="single" w:sz="4" w:space="0" w:color="000000"/>
                        </w:tcBorders>
                      </w:tcPr>
                      <w:p>
                        <w:pPr>
                          <w:pStyle w:val="TableParagraph"/>
                          <w:spacing w:line="209" w:lineRule="exact"/>
                          <w:ind w:left="70"/>
                          <w:jc w:val="center"/>
                          <w:rPr>
                            <w:sz w:val="20"/>
                          </w:rPr>
                        </w:pPr>
                        <w:r>
                          <w:rPr>
                            <w:w w:val="99"/>
                            <w:sz w:val="20"/>
                          </w:rPr>
                          <w:t>=</w:t>
                        </w:r>
                      </w:p>
                    </w:tc>
                    <w:tc>
                      <w:tcPr>
                        <w:tcW w:w="249" w:type="dxa"/>
                        <w:tcBorders>
                          <w:top w:val="single" w:sz="4" w:space="0" w:color="000000"/>
                          <w:left w:val="single" w:sz="4" w:space="0" w:color="000000"/>
                          <w:right w:val="single" w:sz="4" w:space="0" w:color="000000"/>
                        </w:tcBorders>
                      </w:tcPr>
                      <w:p>
                        <w:pPr>
                          <w:pStyle w:val="TableParagraph"/>
                          <w:spacing w:line="209" w:lineRule="exact"/>
                          <w:ind w:left="64"/>
                          <w:jc w:val="center"/>
                          <w:rPr>
                            <w:sz w:val="20"/>
                          </w:rPr>
                        </w:pPr>
                        <w:r>
                          <w:rPr>
                            <w:w w:val="99"/>
                            <w:sz w:val="20"/>
                          </w:rPr>
                          <w:t>=</w:t>
                        </w:r>
                      </w:p>
                    </w:tc>
                    <w:tc>
                      <w:tcPr>
                        <w:tcW w:w="247" w:type="dxa"/>
                        <w:tcBorders>
                          <w:top w:val="single" w:sz="4" w:space="0" w:color="000000"/>
                          <w:left w:val="single" w:sz="4" w:space="0" w:color="000000"/>
                          <w:right w:val="single" w:sz="4" w:space="0" w:color="000000"/>
                        </w:tcBorders>
                      </w:tcPr>
                      <w:p>
                        <w:pPr>
                          <w:pStyle w:val="TableParagraph"/>
                          <w:spacing w:line="209" w:lineRule="exact"/>
                          <w:ind w:right="29"/>
                          <w:jc w:val="right"/>
                          <w:rPr>
                            <w:sz w:val="20"/>
                          </w:rPr>
                        </w:pPr>
                        <w:r>
                          <w:rPr>
                            <w:w w:val="99"/>
                            <w:sz w:val="20"/>
                          </w:rPr>
                          <w:t>=</w:t>
                        </w:r>
                      </w:p>
                    </w:tc>
                    <w:tc>
                      <w:tcPr>
                        <w:tcW w:w="247" w:type="dxa"/>
                        <w:tcBorders>
                          <w:top w:val="single" w:sz="4" w:space="0" w:color="000000"/>
                          <w:left w:val="single" w:sz="4" w:space="0" w:color="000000"/>
                          <w:right w:val="single" w:sz="4" w:space="0" w:color="000000"/>
                        </w:tcBorders>
                      </w:tcPr>
                      <w:p>
                        <w:pPr>
                          <w:pStyle w:val="TableParagraph"/>
                          <w:spacing w:line="209" w:lineRule="exact"/>
                          <w:ind w:right="31"/>
                          <w:jc w:val="right"/>
                          <w:rPr>
                            <w:sz w:val="20"/>
                          </w:rPr>
                        </w:pPr>
                        <w:r>
                          <w:rPr>
                            <w:w w:val="99"/>
                            <w:sz w:val="20"/>
                          </w:rPr>
                          <w:t>=</w:t>
                        </w:r>
                      </w:p>
                    </w:tc>
                    <w:tc>
                      <w:tcPr>
                        <w:tcW w:w="249" w:type="dxa"/>
                        <w:tcBorders>
                          <w:top w:val="single" w:sz="4" w:space="0" w:color="000000"/>
                          <w:left w:val="single" w:sz="4" w:space="0" w:color="000000"/>
                        </w:tcBorders>
                      </w:tcPr>
                      <w:p>
                        <w:pPr>
                          <w:pStyle w:val="TableParagraph"/>
                          <w:spacing w:line="209" w:lineRule="exact"/>
                          <w:ind w:right="25"/>
                          <w:jc w:val="right"/>
                          <w:rPr>
                            <w:sz w:val="20"/>
                          </w:rPr>
                        </w:pPr>
                        <w:r>
                          <w:rPr>
                            <w:w w:val="99"/>
                            <w:sz w:val="20"/>
                          </w:rPr>
                          <w:t>=</w:t>
                        </w:r>
                      </w:p>
                    </w:tc>
                    <w:tc>
                      <w:tcPr>
                        <w:tcW w:w="674" w:type="dxa"/>
                        <w:tcBorders>
                          <w:top w:val="single" w:sz="4" w:space="0" w:color="000000"/>
                          <w:bottom w:val="single" w:sz="4" w:space="0" w:color="000000"/>
                          <w:right w:val="single" w:sz="4" w:space="0" w:color="000000"/>
                        </w:tcBorders>
                      </w:tcPr>
                      <w:p>
                        <w:pPr>
                          <w:pStyle w:val="TableParagraph"/>
                          <w:spacing w:line="209" w:lineRule="exact"/>
                          <w:ind w:left="77"/>
                          <w:rPr>
                            <w:sz w:val="20"/>
                          </w:rPr>
                        </w:pPr>
                        <w:r>
                          <w:rPr>
                            <w:sz w:val="20"/>
                          </w:rPr>
                          <w:t>33</w:t>
                        </w:r>
                      </w:p>
                    </w:tc>
                    <w:tc>
                      <w:tcPr>
                        <w:tcW w:w="362"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right="79"/>
                          <w:jc w:val="center"/>
                          <w:rPr>
                            <w:sz w:val="20"/>
                          </w:rPr>
                        </w:pPr>
                        <w:r>
                          <w:rPr>
                            <w:w w:val="99"/>
                            <w:sz w:val="20"/>
                          </w:rPr>
                          <w:t>1</w:t>
                        </w:r>
                      </w:p>
                    </w:tc>
                    <w:tc>
                      <w:tcPr>
                        <w:tcW w:w="434"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83"/>
                          <w:rPr>
                            <w:sz w:val="20"/>
                          </w:rPr>
                        </w:pPr>
                        <w:r>
                          <w:rPr>
                            <w:w w:val="99"/>
                            <w:sz w:val="20"/>
                          </w:rPr>
                          <w:t>1</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81"/>
                          <w:rPr>
                            <w:sz w:val="20"/>
                          </w:rPr>
                        </w:pPr>
                        <w:r>
                          <w:rPr>
                            <w:w w:val="99"/>
                            <w:sz w:val="20"/>
                          </w:rPr>
                          <w:t>-</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79"/>
                          <w:rPr>
                            <w:sz w:val="20"/>
                          </w:rPr>
                        </w:pPr>
                        <w:r>
                          <w:rPr>
                            <w:sz w:val="20"/>
                          </w:rPr>
                          <w:t>17</w:t>
                        </w:r>
                      </w:p>
                    </w:tc>
                    <w:tc>
                      <w:tcPr>
                        <w:tcW w:w="741" w:type="dxa"/>
                        <w:tcBorders>
                          <w:top w:val="single" w:sz="4" w:space="0" w:color="000000"/>
                          <w:left w:val="single" w:sz="4" w:space="0" w:color="000000"/>
                          <w:bottom w:val="single" w:sz="4" w:space="0" w:color="000000"/>
                          <w:right w:val="nil"/>
                        </w:tcBorders>
                      </w:tcPr>
                      <w:p>
                        <w:pPr>
                          <w:pStyle w:val="TableParagraph"/>
                          <w:spacing w:line="209" w:lineRule="exact"/>
                          <w:ind w:left="76"/>
                          <w:rPr>
                            <w:sz w:val="20"/>
                          </w:rPr>
                        </w:pPr>
                        <w:r>
                          <w:rPr>
                            <w:sz w:val="20"/>
                          </w:rPr>
                          <w:t>52</w:t>
                        </w:r>
                      </w:p>
                    </w:tc>
                  </w:tr>
                  <w:tr>
                    <w:trPr>
                      <w:trHeight w:val="229" w:hRule="atLeast"/>
                    </w:trPr>
                    <w:tc>
                      <w:tcPr>
                        <w:tcW w:w="235" w:type="dxa"/>
                        <w:tcBorders>
                          <w:right w:val="single" w:sz="4" w:space="0" w:color="000000"/>
                        </w:tcBorders>
                      </w:tcPr>
                      <w:p>
                        <w:pPr>
                          <w:pStyle w:val="TableParagraph"/>
                          <w:spacing w:line="209" w:lineRule="exact"/>
                          <w:ind w:right="7"/>
                          <w:jc w:val="right"/>
                          <w:rPr>
                            <w:sz w:val="20"/>
                          </w:rPr>
                        </w:pPr>
                        <w:r>
                          <w:rPr>
                            <w:w w:val="99"/>
                            <w:sz w:val="20"/>
                          </w:rPr>
                          <w:t>9</w:t>
                        </w: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spacing w:line="209" w:lineRule="exact"/>
                          <w:ind w:right="5"/>
                          <w:jc w:val="right"/>
                          <w:rPr>
                            <w:sz w:val="20"/>
                          </w:rPr>
                        </w:pPr>
                        <w:r>
                          <w:rPr>
                            <w:w w:val="99"/>
                            <w:sz w:val="20"/>
                          </w:rPr>
                          <w:t>=</w:t>
                        </w: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8" w:type="dxa"/>
                        <w:tcBorders>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left w:val="single" w:sz="4" w:space="0" w:color="000000"/>
                          <w:right w:val="single" w:sz="4" w:space="0" w:color="000000"/>
                        </w:tcBorders>
                      </w:tcPr>
                      <w:p>
                        <w:pPr>
                          <w:pStyle w:val="TableParagraph"/>
                          <w:spacing w:line="209" w:lineRule="exact"/>
                          <w:ind w:left="110"/>
                          <w:jc w:val="center"/>
                          <w:rPr>
                            <w:sz w:val="20"/>
                          </w:rPr>
                        </w:pPr>
                        <w:r>
                          <w:rPr>
                            <w:w w:val="99"/>
                            <w:sz w:val="20"/>
                          </w:rPr>
                          <w:t>=</w:t>
                        </w: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5"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spacing w:line="209" w:lineRule="exact"/>
                          <w:ind w:right="7"/>
                          <w:jc w:val="right"/>
                          <w:rPr>
                            <w:sz w:val="20"/>
                          </w:rPr>
                        </w:pPr>
                        <w:r>
                          <w:rPr>
                            <w:w w:val="99"/>
                            <w:sz w:val="20"/>
                          </w:rPr>
                          <w:t>=</w:t>
                        </w:r>
                      </w:p>
                    </w:tc>
                    <w:tc>
                      <w:tcPr>
                        <w:tcW w:w="245" w:type="dxa"/>
                        <w:tcBorders>
                          <w:left w:val="single" w:sz="4" w:space="0" w:color="000000"/>
                          <w:right w:val="single" w:sz="4" w:space="0" w:color="000000"/>
                        </w:tcBorders>
                      </w:tcPr>
                      <w:p>
                        <w:pPr>
                          <w:pStyle w:val="TableParagraph"/>
                          <w:rPr>
                            <w:sz w:val="16"/>
                          </w:rPr>
                        </w:pPr>
                      </w:p>
                    </w:tc>
                    <w:tc>
                      <w:tcPr>
                        <w:tcW w:w="253" w:type="dxa"/>
                        <w:tcBorders>
                          <w:left w:val="single" w:sz="4" w:space="0" w:color="000000"/>
                          <w:right w:val="single" w:sz="4" w:space="0" w:color="000000"/>
                        </w:tcBorders>
                      </w:tcPr>
                      <w:p>
                        <w:pPr>
                          <w:pStyle w:val="TableParagraph"/>
                          <w:rPr>
                            <w:sz w:val="16"/>
                          </w:rPr>
                        </w:pPr>
                      </w:p>
                    </w:tc>
                    <w:tc>
                      <w:tcPr>
                        <w:tcW w:w="241"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8" w:type="dxa"/>
                        <w:tcBorders>
                          <w:left w:val="single" w:sz="4" w:space="0" w:color="000000"/>
                          <w:right w:val="single" w:sz="4" w:space="0" w:color="000000"/>
                        </w:tcBorders>
                      </w:tcPr>
                      <w:p>
                        <w:pPr>
                          <w:pStyle w:val="TableParagraph"/>
                          <w:spacing w:line="209" w:lineRule="exact"/>
                          <w:ind w:left="89"/>
                          <w:jc w:val="center"/>
                          <w:rPr>
                            <w:sz w:val="20"/>
                          </w:rPr>
                        </w:pPr>
                        <w:r>
                          <w:rPr>
                            <w:w w:val="99"/>
                            <w:sz w:val="20"/>
                          </w:rPr>
                          <w:t>р</w:t>
                        </w:r>
                      </w:p>
                    </w:tc>
                    <w:tc>
                      <w:tcPr>
                        <w:tcW w:w="246" w:type="dxa"/>
                        <w:tcBorders>
                          <w:left w:val="single" w:sz="4" w:space="0" w:color="000000"/>
                          <w:right w:val="single" w:sz="4" w:space="0" w:color="000000"/>
                        </w:tcBorders>
                      </w:tcPr>
                      <w:p>
                        <w:pPr>
                          <w:pStyle w:val="TableParagraph"/>
                          <w:spacing w:line="209" w:lineRule="exact"/>
                          <w:ind w:left="110" w:right="-29"/>
                          <w:rPr>
                            <w:sz w:val="20"/>
                          </w:rPr>
                        </w:pPr>
                        <w:r>
                          <w:rPr>
                            <w:w w:val="99"/>
                            <w:sz w:val="20"/>
                          </w:rPr>
                          <w:t>ш</w:t>
                        </w:r>
                      </w:p>
                    </w:tc>
                    <w:tc>
                      <w:tcPr>
                        <w:tcW w:w="248" w:type="dxa"/>
                        <w:tcBorders>
                          <w:left w:val="single" w:sz="4" w:space="0" w:color="000000"/>
                          <w:right w:val="single" w:sz="4" w:space="0" w:color="000000"/>
                        </w:tcBorders>
                      </w:tcPr>
                      <w:p>
                        <w:pPr>
                          <w:pStyle w:val="TableParagraph"/>
                          <w:spacing w:line="209" w:lineRule="exact"/>
                          <w:ind w:left="109" w:right="-29"/>
                          <w:rPr>
                            <w:sz w:val="20"/>
                          </w:rPr>
                        </w:pPr>
                        <w:r>
                          <w:rPr>
                            <w:w w:val="99"/>
                            <w:sz w:val="20"/>
                          </w:rPr>
                          <w:t>ш</w:t>
                        </w:r>
                      </w:p>
                    </w:tc>
                    <w:tc>
                      <w:tcPr>
                        <w:tcW w:w="246"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8"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8" w:type="dxa"/>
                        <w:tcBorders>
                          <w:left w:val="single" w:sz="4" w:space="0" w:color="000000"/>
                          <w:right w:val="single" w:sz="4" w:space="0" w:color="000000"/>
                        </w:tcBorders>
                      </w:tcPr>
                      <w:p>
                        <w:pPr>
                          <w:pStyle w:val="TableParagraph"/>
                          <w:rPr>
                            <w:sz w:val="16"/>
                          </w:rPr>
                        </w:pPr>
                      </w:p>
                    </w:tc>
                    <w:tc>
                      <w:tcPr>
                        <w:tcW w:w="246"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9"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9"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7" w:type="dxa"/>
                        <w:tcBorders>
                          <w:left w:val="single" w:sz="4" w:space="0" w:color="000000"/>
                          <w:right w:val="single" w:sz="4" w:space="0" w:color="000000"/>
                        </w:tcBorders>
                      </w:tcPr>
                      <w:p>
                        <w:pPr>
                          <w:pStyle w:val="TableParagraph"/>
                          <w:rPr>
                            <w:sz w:val="16"/>
                          </w:rPr>
                        </w:pPr>
                      </w:p>
                    </w:tc>
                    <w:tc>
                      <w:tcPr>
                        <w:tcW w:w="249" w:type="dxa"/>
                        <w:tcBorders>
                          <w:left w:val="single" w:sz="4" w:space="0" w:color="000000"/>
                        </w:tcBorders>
                      </w:tcPr>
                      <w:p>
                        <w:pPr>
                          <w:pStyle w:val="TableParagraph"/>
                          <w:rPr>
                            <w:sz w:val="16"/>
                          </w:rPr>
                        </w:pPr>
                      </w:p>
                    </w:tc>
                    <w:tc>
                      <w:tcPr>
                        <w:tcW w:w="674" w:type="dxa"/>
                        <w:tcBorders>
                          <w:top w:val="single" w:sz="4" w:space="0" w:color="000000"/>
                          <w:bottom w:val="single" w:sz="4" w:space="0" w:color="000000"/>
                          <w:right w:val="single" w:sz="4" w:space="0" w:color="000000"/>
                        </w:tcBorders>
                      </w:tcPr>
                      <w:p>
                        <w:pPr>
                          <w:pStyle w:val="TableParagraph"/>
                          <w:spacing w:line="209" w:lineRule="exact"/>
                          <w:ind w:left="77"/>
                          <w:rPr>
                            <w:sz w:val="20"/>
                          </w:rPr>
                        </w:pPr>
                        <w:r>
                          <w:rPr>
                            <w:sz w:val="20"/>
                          </w:rPr>
                          <w:t>33</w:t>
                        </w:r>
                      </w:p>
                    </w:tc>
                    <w:tc>
                      <w:tcPr>
                        <w:tcW w:w="362"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right="112"/>
                          <w:jc w:val="center"/>
                          <w:rPr>
                            <w:sz w:val="20"/>
                          </w:rPr>
                        </w:pPr>
                        <w:r>
                          <w:rPr>
                            <w:w w:val="99"/>
                            <w:sz w:val="20"/>
                          </w:rPr>
                          <w:t>-</w:t>
                        </w:r>
                      </w:p>
                    </w:tc>
                    <w:tc>
                      <w:tcPr>
                        <w:tcW w:w="434"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83"/>
                          <w:rPr>
                            <w:sz w:val="20"/>
                          </w:rPr>
                        </w:pPr>
                        <w:r>
                          <w:rPr>
                            <w:w w:val="99"/>
                            <w:sz w:val="20"/>
                          </w:rPr>
                          <w:t>1</w:t>
                        </w:r>
                      </w:p>
                    </w:tc>
                    <w:tc>
                      <w:tcPr>
                        <w:tcW w:w="521"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81"/>
                          <w:rPr>
                            <w:sz w:val="20"/>
                          </w:rPr>
                        </w:pPr>
                        <w:r>
                          <w:rPr>
                            <w:w w:val="99"/>
                            <w:sz w:val="20"/>
                          </w:rPr>
                          <w:t>2</w:t>
                        </w:r>
                      </w:p>
                    </w:tc>
                    <w:tc>
                      <w:tcPr>
                        <w:tcW w:w="763" w:type="dxa"/>
                        <w:tcBorders>
                          <w:top w:val="single" w:sz="4" w:space="0" w:color="000000"/>
                          <w:left w:val="single" w:sz="4" w:space="0" w:color="000000"/>
                          <w:bottom w:val="single" w:sz="4" w:space="0" w:color="000000"/>
                          <w:right w:val="single" w:sz="4" w:space="0" w:color="000000"/>
                        </w:tcBorders>
                      </w:tcPr>
                      <w:p>
                        <w:pPr>
                          <w:pStyle w:val="TableParagraph"/>
                          <w:spacing w:line="209" w:lineRule="exact"/>
                          <w:ind w:left="79"/>
                          <w:rPr>
                            <w:sz w:val="20"/>
                          </w:rPr>
                        </w:pPr>
                        <w:r>
                          <w:rPr>
                            <w:w w:val="99"/>
                            <w:sz w:val="20"/>
                          </w:rPr>
                          <w:t>4</w:t>
                        </w:r>
                      </w:p>
                    </w:tc>
                    <w:tc>
                      <w:tcPr>
                        <w:tcW w:w="741" w:type="dxa"/>
                        <w:tcBorders>
                          <w:top w:val="single" w:sz="4" w:space="0" w:color="000000"/>
                          <w:left w:val="single" w:sz="4" w:space="0" w:color="000000"/>
                          <w:bottom w:val="single" w:sz="4" w:space="0" w:color="000000"/>
                          <w:right w:val="nil"/>
                        </w:tcBorders>
                      </w:tcPr>
                      <w:p>
                        <w:pPr>
                          <w:pStyle w:val="TableParagraph"/>
                          <w:spacing w:line="209" w:lineRule="exact"/>
                          <w:ind w:left="76"/>
                          <w:rPr>
                            <w:sz w:val="20"/>
                          </w:rPr>
                        </w:pPr>
                        <w:r>
                          <w:rPr>
                            <w:sz w:val="20"/>
                          </w:rPr>
                          <w:t>40</w:t>
                        </w:r>
                      </w:p>
                    </w:tc>
                  </w:tr>
                  <w:tr>
                    <w:trPr>
                      <w:trHeight w:val="231" w:hRule="atLeast"/>
                    </w:trPr>
                    <w:tc>
                      <w:tcPr>
                        <w:tcW w:w="13040" w:type="dxa"/>
                        <w:gridSpan w:val="53"/>
                        <w:tcBorders>
                          <w:left w:val="nil"/>
                          <w:bottom w:val="nil"/>
                        </w:tcBorders>
                      </w:tcPr>
                      <w:p>
                        <w:pPr>
                          <w:pStyle w:val="TableParagraph"/>
                          <w:spacing w:line="212" w:lineRule="exact"/>
                          <w:ind w:left="122"/>
                          <w:rPr>
                            <w:sz w:val="20"/>
                          </w:rPr>
                        </w:pPr>
                        <w:r>
                          <w:rPr>
                            <w:sz w:val="20"/>
                          </w:rPr>
                          <w:t>Итого</w:t>
                        </w:r>
                      </w:p>
                    </w:tc>
                    <w:tc>
                      <w:tcPr>
                        <w:tcW w:w="674" w:type="dxa"/>
                        <w:tcBorders>
                          <w:top w:val="single" w:sz="4" w:space="0" w:color="000000"/>
                          <w:right w:val="single" w:sz="4" w:space="0" w:color="000000"/>
                        </w:tcBorders>
                      </w:tcPr>
                      <w:p>
                        <w:pPr>
                          <w:pStyle w:val="TableParagraph"/>
                          <w:spacing w:line="212" w:lineRule="exact"/>
                          <w:ind w:left="77"/>
                          <w:rPr>
                            <w:sz w:val="20"/>
                          </w:rPr>
                        </w:pPr>
                        <w:r>
                          <w:rPr>
                            <w:sz w:val="20"/>
                          </w:rPr>
                          <w:t>296</w:t>
                        </w:r>
                      </w:p>
                    </w:tc>
                    <w:tc>
                      <w:tcPr>
                        <w:tcW w:w="362" w:type="dxa"/>
                        <w:tcBorders>
                          <w:top w:val="single" w:sz="4" w:space="0" w:color="000000"/>
                          <w:left w:val="single" w:sz="4" w:space="0" w:color="000000"/>
                          <w:right w:val="single" w:sz="4" w:space="0" w:color="000000"/>
                        </w:tcBorders>
                      </w:tcPr>
                      <w:p>
                        <w:pPr>
                          <w:pStyle w:val="TableParagraph"/>
                          <w:spacing w:line="212" w:lineRule="exact"/>
                          <w:ind w:right="79"/>
                          <w:jc w:val="center"/>
                          <w:rPr>
                            <w:sz w:val="20"/>
                          </w:rPr>
                        </w:pPr>
                        <w:r>
                          <w:rPr>
                            <w:w w:val="99"/>
                            <w:sz w:val="20"/>
                          </w:rPr>
                          <w:t>8</w:t>
                        </w:r>
                      </w:p>
                    </w:tc>
                    <w:tc>
                      <w:tcPr>
                        <w:tcW w:w="434" w:type="dxa"/>
                        <w:tcBorders>
                          <w:top w:val="single" w:sz="4" w:space="0" w:color="000000"/>
                          <w:left w:val="single" w:sz="4" w:space="0" w:color="000000"/>
                          <w:right w:val="single" w:sz="4" w:space="0" w:color="000000"/>
                        </w:tcBorders>
                      </w:tcPr>
                      <w:p>
                        <w:pPr>
                          <w:pStyle w:val="TableParagraph"/>
                          <w:spacing w:line="212" w:lineRule="exact"/>
                          <w:ind w:left="83"/>
                          <w:rPr>
                            <w:sz w:val="20"/>
                          </w:rPr>
                        </w:pPr>
                        <w:r>
                          <w:rPr>
                            <w:w w:val="99"/>
                            <w:sz w:val="20"/>
                          </w:rPr>
                          <w:t>9</w:t>
                        </w:r>
                      </w:p>
                    </w:tc>
                    <w:tc>
                      <w:tcPr>
                        <w:tcW w:w="521" w:type="dxa"/>
                        <w:tcBorders>
                          <w:top w:val="single" w:sz="4" w:space="0" w:color="000000"/>
                          <w:left w:val="single" w:sz="4" w:space="0" w:color="000000"/>
                          <w:right w:val="single" w:sz="4" w:space="0" w:color="000000"/>
                        </w:tcBorders>
                      </w:tcPr>
                      <w:p>
                        <w:pPr>
                          <w:pStyle w:val="TableParagraph"/>
                          <w:spacing w:line="212" w:lineRule="exact"/>
                          <w:ind w:left="81"/>
                          <w:rPr>
                            <w:sz w:val="20"/>
                          </w:rPr>
                        </w:pPr>
                        <w:r>
                          <w:rPr>
                            <w:w w:val="99"/>
                            <w:sz w:val="20"/>
                          </w:rPr>
                          <w:t>2</w:t>
                        </w:r>
                      </w:p>
                    </w:tc>
                    <w:tc>
                      <w:tcPr>
                        <w:tcW w:w="763" w:type="dxa"/>
                        <w:tcBorders>
                          <w:top w:val="single" w:sz="4" w:space="0" w:color="000000"/>
                          <w:left w:val="single" w:sz="4" w:space="0" w:color="000000"/>
                          <w:right w:val="single" w:sz="4" w:space="0" w:color="000000"/>
                        </w:tcBorders>
                      </w:tcPr>
                      <w:p>
                        <w:pPr>
                          <w:pStyle w:val="TableParagraph"/>
                          <w:spacing w:line="212" w:lineRule="exact"/>
                          <w:ind w:left="79"/>
                          <w:rPr>
                            <w:sz w:val="20"/>
                          </w:rPr>
                        </w:pPr>
                        <w:r>
                          <w:rPr>
                            <w:sz w:val="20"/>
                          </w:rPr>
                          <w:t>141</w:t>
                        </w:r>
                      </w:p>
                    </w:tc>
                    <w:tc>
                      <w:tcPr>
                        <w:tcW w:w="741" w:type="dxa"/>
                        <w:tcBorders>
                          <w:top w:val="single" w:sz="4" w:space="0" w:color="000000"/>
                          <w:left w:val="single" w:sz="4" w:space="0" w:color="000000"/>
                          <w:right w:val="nil"/>
                        </w:tcBorders>
                      </w:tcPr>
                      <w:p>
                        <w:pPr>
                          <w:pStyle w:val="TableParagraph"/>
                          <w:spacing w:line="212" w:lineRule="exact"/>
                          <w:ind w:left="76"/>
                          <w:rPr>
                            <w:sz w:val="20"/>
                          </w:rPr>
                        </w:pPr>
                        <w:r>
                          <w:rPr>
                            <w:sz w:val="20"/>
                          </w:rPr>
                          <w:t>456</w:t>
                        </w:r>
                      </w:p>
                    </w:tc>
                  </w:tr>
                </w:tbl>
                <w:p>
                  <w:pPr>
                    <w:pStyle w:val="BodyText"/>
                    <w:jc w:val="left"/>
                  </w:pPr>
                </w:p>
              </w:txbxContent>
            </v:textbox>
            <w10:wrap type="none"/>
          </v:shape>
        </w:pict>
      </w:r>
      <w:r>
        <w:rPr>
          <w:rFonts w:ascii="Arial"/>
          <w:b/>
          <w:w w:val="102"/>
          <w:sz w:val="24"/>
        </w:rPr>
        <w:t> </w:t>
      </w:r>
    </w:p>
    <w:p>
      <w:pPr>
        <w:tabs>
          <w:tab w:pos="7434" w:val="left" w:leader="none"/>
          <w:tab w:pos="11034" w:val="left" w:leader="none"/>
          <w:tab w:pos="13915" w:val="left" w:leader="none"/>
        </w:tabs>
        <w:spacing w:before="125"/>
        <w:ind w:left="941" w:right="0" w:firstLine="0"/>
        <w:jc w:val="left"/>
        <w:rPr>
          <w:sz w:val="24"/>
        </w:rPr>
      </w:pPr>
      <w:r>
        <w:rPr/>
        <w:pict>
          <v:shape style="position:absolute;margin-left:62.280003pt;margin-top:31.253103pt;width:13.1pt;height:21.15pt;mso-position-horizontal-relative:page;mso-position-vertical-relative:paragraph;z-index:-15715840;mso-wrap-distance-left:0;mso-wrap-distance-right:0" coordorigin="1246,625" coordsize="262,423" path="m1255,625l1246,625,1246,1047,1255,1047,1255,625xm1507,625l1498,625,1255,625,1255,635,1498,635,1498,1038,1255,1038,1255,1047,1498,1047,1507,1047,1507,625xe" filled="true" fillcolor="#000000" stroked="false">
            <v:path arrowok="t"/>
            <v:fill type="solid"/>
            <w10:wrap type="topAndBottom"/>
          </v:shape>
        </w:pict>
      </w:r>
      <w:r>
        <w:rPr/>
        <w:pict>
          <v:shape style="position:absolute;margin-left:215.300003pt;margin-top:30.533102pt;width:16.7pt;height:14.65pt;mso-position-horizontal-relative:page;mso-position-vertical-relative:paragraph;z-index:-15715328;mso-wrap-distance-left:0;mso-wrap-distance-right:0" coordorigin="4306,611" coordsize="334,293" path="m4640,611l4630,611,4630,620,4630,894,4316,894,4316,620,4630,620,4630,611,4316,611,4306,611,4306,903,4316,903,4630,903,4640,903,4640,611xe" filled="true" fillcolor="#000000" stroked="false">
            <v:path arrowok="t"/>
            <v:fill type="solid"/>
            <w10:wrap type="topAndBottom"/>
          </v:shape>
        </w:pict>
      </w:r>
      <w:r>
        <w:rPr/>
        <w:pict>
          <v:shape style="position:absolute;margin-left:452.830017pt;margin-top:27.053102pt;width:17.05pt;height:14.2pt;mso-position-horizontal-relative:page;mso-position-vertical-relative:paragraph;z-index:-15714816;mso-wrap-distance-left:0;mso-wrap-distance-right:0" coordorigin="9057,541" coordsize="341,284" path="m9397,541l9388,541,9388,551,9388,815,9066,815,9066,551,9388,551,9388,541,9066,541,9057,541,9057,824,9066,824,9388,824,9397,824,9397,541xe" filled="true" fillcolor="#000000" stroked="false">
            <v:path arrowok="t"/>
            <v:fill type="solid"/>
            <w10:wrap type="topAndBottom"/>
          </v:shape>
        </w:pict>
      </w:r>
      <w:r>
        <w:rPr/>
        <w:pict>
          <v:shape style="position:absolute;margin-left:616.060059pt;margin-top:24.053102pt;width:19.45pt;height:14.05pt;mso-position-horizontal-relative:page;mso-position-vertical-relative:paragraph;z-index:-15714304;mso-wrap-distance-left:0;mso-wrap-distance-right:0" coordorigin="12321,481" coordsize="389,281" path="m12331,481l12321,481,12321,762,12331,762,12331,481xm12710,481l12700,481,12331,481,12331,491,12700,491,12700,752,12331,752,12331,762,12700,762,12710,762,12710,481xe" filled="true" fillcolor="#000000" stroked="false">
            <v:path arrowok="t"/>
            <v:fill type="solid"/>
            <w10:wrap type="topAndBottom"/>
          </v:shape>
        </w:pict>
      </w:r>
      <w:r>
        <w:rPr/>
        <w:pict>
          <v:shape style="position:absolute;margin-left:740.859009pt;margin-top:22.853102pt;width:17.1pt;height:14.3pt;mso-position-horizontal-relative:page;mso-position-vertical-relative:paragraph;z-index:-15713792;mso-wrap-distance-left:0;mso-wrap-distance-right:0" coordorigin="14817,457" coordsize="342,286" path="m14827,457l14817,457,14817,743,14827,743,14827,457xm15158,457l15149,457,15149,457,14827,457,14827,467,15149,467,15149,733,14827,733,14827,743,15149,743,15149,743,15158,743,15158,457xe" filled="true" fillcolor="#000000" stroked="false">
            <v:path arrowok="t"/>
            <v:fill type="solid"/>
            <w10:wrap type="topAndBottom"/>
          </v:shape>
        </w:pict>
      </w:r>
      <w:r>
        <w:rPr>
          <w:sz w:val="24"/>
        </w:rPr>
        <w:t>Аудиторные занятия Резерв</w:t>
      </w:r>
      <w:r>
        <w:rPr>
          <w:spacing w:val="-25"/>
          <w:sz w:val="24"/>
        </w:rPr>
        <w:t> </w:t>
      </w:r>
      <w:r>
        <w:rPr>
          <w:sz w:val="24"/>
        </w:rPr>
        <w:t>учебного</w:t>
      </w:r>
      <w:r>
        <w:rPr>
          <w:spacing w:val="-2"/>
          <w:sz w:val="24"/>
        </w:rPr>
        <w:t> </w:t>
      </w:r>
      <w:r>
        <w:rPr>
          <w:sz w:val="24"/>
        </w:rPr>
        <w:t>времени</w:t>
        <w:tab/>
        <w:t>Промежуточная</w:t>
      </w:r>
      <w:r>
        <w:rPr>
          <w:spacing w:val="-2"/>
          <w:sz w:val="24"/>
        </w:rPr>
        <w:t> </w:t>
      </w:r>
      <w:r>
        <w:rPr>
          <w:sz w:val="24"/>
        </w:rPr>
        <w:t>аттестация</w:t>
        <w:tab/>
        <w:t>Итоговая</w:t>
      </w:r>
      <w:r>
        <w:rPr>
          <w:spacing w:val="-3"/>
          <w:sz w:val="24"/>
        </w:rPr>
        <w:t> </w:t>
      </w:r>
      <w:r>
        <w:rPr>
          <w:sz w:val="24"/>
        </w:rPr>
        <w:t>аттестация</w:t>
        <w:tab/>
        <w:t>Каникулы</w:t>
      </w:r>
    </w:p>
    <w:p>
      <w:pPr>
        <w:spacing w:after="0"/>
        <w:jc w:val="left"/>
        <w:rPr>
          <w:sz w:val="24"/>
        </w:rPr>
        <w:sectPr>
          <w:pgSz w:w="16850" w:h="11910" w:orient="landscape"/>
          <w:pgMar w:top="1100" w:bottom="280" w:left="220" w:right="0"/>
        </w:sectPr>
      </w:pPr>
    </w:p>
    <w:p>
      <w:pPr>
        <w:pStyle w:val="Heading1"/>
        <w:numPr>
          <w:ilvl w:val="4"/>
          <w:numId w:val="1"/>
        </w:numPr>
        <w:tabs>
          <w:tab w:pos="2525" w:val="left" w:leader="none"/>
        </w:tabs>
        <w:spacing w:line="240" w:lineRule="auto" w:before="74" w:after="0"/>
        <w:ind w:left="2524" w:right="0" w:hanging="345"/>
        <w:jc w:val="left"/>
      </w:pPr>
      <w:r>
        <w:rPr/>
        <w:t>Перечень программ учебных</w:t>
      </w:r>
      <w:r>
        <w:rPr>
          <w:spacing w:val="-2"/>
        </w:rPr>
        <w:t> </w:t>
      </w:r>
      <w:r>
        <w:rPr/>
        <w:t>предметов</w:t>
      </w:r>
    </w:p>
    <w:p>
      <w:pPr>
        <w:pStyle w:val="BodyText"/>
        <w:spacing w:before="6"/>
        <w:jc w:val="left"/>
        <w:rPr>
          <w:b/>
          <w:sz w:val="36"/>
        </w:rPr>
      </w:pPr>
    </w:p>
    <w:p>
      <w:pPr>
        <w:pStyle w:val="BodyText"/>
        <w:spacing w:line="276" w:lineRule="auto"/>
        <w:ind w:left="222" w:right="253" w:firstLine="707"/>
      </w:pPr>
      <w:r>
        <w:rPr/>
        <w:t>Программы учебных предметов разработаны в соответствии с ФГТ, с учетом педагогического опыта и сложившихся традиций ДМШ. Программы имеют внутреннюю и внешнюю рецензии.</w:t>
      </w:r>
    </w:p>
    <w:p>
      <w:pPr>
        <w:pStyle w:val="BodyText"/>
        <w:spacing w:line="276" w:lineRule="auto" w:before="1"/>
        <w:ind w:left="222" w:right="251" w:firstLine="707"/>
      </w:pPr>
      <w:r>
        <w:rPr/>
        <w:t>ДПОП «Народные инструменты» включает в себя следующие программы учебных предметов:</w:t>
      </w:r>
    </w:p>
    <w:p>
      <w:pPr>
        <w:spacing w:before="48"/>
        <w:ind w:left="222" w:right="0" w:firstLine="0"/>
        <w:jc w:val="left"/>
        <w:rPr>
          <w:rFonts w:ascii="DejaVu Sans Condensed"/>
          <w:sz w:val="20"/>
        </w:rPr>
      </w:pPr>
      <w:r>
        <w:rPr>
          <w:rFonts w:ascii="DejaVu Sans Condensed"/>
          <w:w w:val="99"/>
          <w:sz w:val="20"/>
        </w:rPr>
        <w:t> </w:t>
      </w:r>
    </w:p>
    <w:p>
      <w:pPr>
        <w:pStyle w:val="BodyText"/>
        <w:spacing w:before="10" w:after="1"/>
        <w:jc w:val="left"/>
        <w:rPr>
          <w:rFonts w:ascii="DejaVu Sans Condensed"/>
          <w:sz w:val="8"/>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573"/>
      </w:tblGrid>
      <w:tr>
        <w:trPr>
          <w:trHeight w:val="1178" w:hRule="atLeast"/>
        </w:trPr>
        <w:tc>
          <w:tcPr>
            <w:tcW w:w="9573" w:type="dxa"/>
          </w:tcPr>
          <w:p>
            <w:pPr>
              <w:pStyle w:val="TableParagraph"/>
              <w:spacing w:line="276" w:lineRule="auto" w:before="2"/>
              <w:ind w:left="107" w:right="4155" w:firstLine="707"/>
              <w:rPr>
                <w:rFonts w:ascii="Carlito" w:hAnsi="Carlito"/>
                <w:b/>
                <w:sz w:val="28"/>
              </w:rPr>
            </w:pPr>
            <w:r>
              <w:rPr>
                <w:rFonts w:ascii="Carlito" w:hAnsi="Carlito"/>
                <w:b/>
                <w:sz w:val="28"/>
              </w:rPr>
              <w:t>Нормативный срок освоения 5,6; 8(9) лет ПО.01.</w:t>
            </w:r>
          </w:p>
          <w:p>
            <w:pPr>
              <w:pStyle w:val="TableParagraph"/>
              <w:spacing w:line="340" w:lineRule="exact"/>
              <w:ind w:left="815"/>
              <w:rPr>
                <w:rFonts w:ascii="Carlito" w:hAnsi="Carlito"/>
                <w:b/>
                <w:sz w:val="28"/>
              </w:rPr>
            </w:pPr>
            <w:r>
              <w:rPr>
                <w:rFonts w:ascii="Carlito" w:hAnsi="Carlito"/>
                <w:b/>
                <w:sz w:val="28"/>
              </w:rPr>
              <w:t>Музыкальное исполнительство</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sz w:val="28"/>
              </w:rPr>
              <w:t>ПО.01.УП.01.Специальность (баян, аккордеон)</w:t>
            </w:r>
            <w:r>
              <w:rPr>
                <w:rFonts w:ascii="DejaVu Sans Condensed" w:hAnsi="DejaVu Sans Condensed"/>
                <w:w w:val="99"/>
                <w:sz w:val="20"/>
              </w:rPr>
              <w:t> </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sz w:val="28"/>
              </w:rPr>
              <w:t>ПО.01.УП.02.Ансамбль</w:t>
            </w:r>
            <w:r>
              <w:rPr>
                <w:rFonts w:ascii="DejaVu Sans Condensed" w:hAnsi="DejaVu Sans Condensed"/>
                <w:w w:val="99"/>
                <w:sz w:val="20"/>
              </w:rPr>
              <w:t> </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sz w:val="28"/>
              </w:rPr>
              <w:t>ПО.01.УП.03.Фортепиано</w:t>
            </w:r>
            <w:r>
              <w:rPr>
                <w:rFonts w:ascii="DejaVu Sans Condensed" w:hAnsi="DejaVu Sans Condensed"/>
                <w:w w:val="99"/>
                <w:sz w:val="20"/>
              </w:rPr>
              <w:t> </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sz w:val="28"/>
              </w:rPr>
              <w:t>ПО.01.УП.04.Хоровой класс</w:t>
            </w:r>
            <w:r>
              <w:rPr>
                <w:rFonts w:ascii="DejaVu Sans Condensed" w:hAnsi="DejaVu Sans Condensed"/>
                <w:w w:val="99"/>
                <w:sz w:val="20"/>
              </w:rPr>
              <w:t> </w:t>
            </w:r>
          </w:p>
        </w:tc>
      </w:tr>
      <w:tr>
        <w:trPr>
          <w:trHeight w:val="393" w:hRule="atLeast"/>
        </w:trPr>
        <w:tc>
          <w:tcPr>
            <w:tcW w:w="9573" w:type="dxa"/>
          </w:tcPr>
          <w:p>
            <w:pPr>
              <w:pStyle w:val="TableParagraph"/>
              <w:spacing w:before="2"/>
              <w:ind w:left="815"/>
              <w:rPr>
                <w:rFonts w:ascii="Carlito" w:hAnsi="Carlito"/>
                <w:b/>
                <w:sz w:val="28"/>
              </w:rPr>
            </w:pPr>
            <w:r>
              <w:rPr>
                <w:rFonts w:ascii="Carlito" w:hAnsi="Carlito"/>
                <w:b/>
                <w:sz w:val="28"/>
              </w:rPr>
              <w:t>ПО.02. Теория и история музыки</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sz w:val="28"/>
              </w:rPr>
              <w:t>ПО.02.УП.01.Сольфеджио</w:t>
            </w:r>
            <w:r>
              <w:rPr>
                <w:rFonts w:ascii="DejaVu Sans Condensed" w:hAnsi="DejaVu Sans Condensed"/>
                <w:w w:val="99"/>
                <w:sz w:val="20"/>
              </w:rPr>
              <w:t> </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sz w:val="28"/>
              </w:rPr>
              <w:t>ПО.02.УП.02.Слушание музыки</w:t>
            </w:r>
            <w:r>
              <w:rPr>
                <w:rFonts w:ascii="DejaVu Sans Condensed" w:hAnsi="DejaVu Sans Condensed"/>
                <w:w w:val="99"/>
                <w:sz w:val="20"/>
              </w:rPr>
              <w:t> </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sz w:val="28"/>
              </w:rPr>
              <w:t>ПО.02.УП.03.Музыкальная литература (зарубежная, отечественная)</w:t>
            </w:r>
            <w:r>
              <w:rPr>
                <w:rFonts w:ascii="DejaVu Sans Condensed" w:hAnsi="DejaVu Sans Condensed"/>
                <w:w w:val="99"/>
                <w:sz w:val="20"/>
              </w:rPr>
              <w:t> </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b/>
                <w:sz w:val="28"/>
              </w:rPr>
              <w:t>В.03. Вариативная часть</w:t>
            </w:r>
            <w:r>
              <w:rPr>
                <w:rFonts w:ascii="DejaVu Sans Condensed" w:hAnsi="DejaVu Sans Condensed"/>
                <w:w w:val="99"/>
                <w:sz w:val="20"/>
              </w:rPr>
              <w:t> </w:t>
            </w:r>
          </w:p>
        </w:tc>
      </w:tr>
      <w:tr>
        <w:trPr>
          <w:trHeight w:val="393" w:hRule="atLeast"/>
        </w:trPr>
        <w:tc>
          <w:tcPr>
            <w:tcW w:w="9573" w:type="dxa"/>
          </w:tcPr>
          <w:p>
            <w:pPr>
              <w:pStyle w:val="TableParagraph"/>
              <w:spacing w:before="2"/>
              <w:ind w:left="815"/>
              <w:rPr>
                <w:rFonts w:ascii="DejaVu Sans Condensed" w:hAnsi="DejaVu Sans Condensed"/>
                <w:sz w:val="20"/>
              </w:rPr>
            </w:pPr>
            <w:r>
              <w:rPr>
                <w:rFonts w:ascii="Carlito" w:hAnsi="Carlito"/>
                <w:sz w:val="28"/>
              </w:rPr>
              <w:t>В.04.УП.04.Дополнительный инструмент</w:t>
            </w:r>
            <w:r>
              <w:rPr>
                <w:rFonts w:ascii="DejaVu Sans Condensed" w:hAnsi="DejaVu Sans Condensed"/>
                <w:w w:val="99"/>
                <w:sz w:val="20"/>
              </w:rPr>
              <w:t> </w:t>
            </w:r>
          </w:p>
        </w:tc>
      </w:tr>
    </w:tbl>
    <w:p>
      <w:pPr>
        <w:pStyle w:val="BodyText"/>
        <w:spacing w:line="276" w:lineRule="auto"/>
        <w:ind w:left="222" w:right="226" w:firstLine="707"/>
      </w:pPr>
      <w:r>
        <w:rPr/>
        <w:t>Программа «Народные инструменты», разработанная ОУ на основании ФГТ, содержит разделы образовательной, методической, творческой и культурно-просветительской деятельности. Данные виды деятельности направлены на создание условий для достижения целей и выполнение задач образовательной деятельности.</w:t>
      </w:r>
    </w:p>
    <w:p>
      <w:pPr>
        <w:pStyle w:val="BodyText"/>
        <w:spacing w:line="278" w:lineRule="auto"/>
        <w:ind w:left="222" w:right="231" w:firstLine="707"/>
      </w:pPr>
      <w:r>
        <w:rPr>
          <w:b/>
        </w:rPr>
        <w:t>Результатом освоения </w:t>
      </w:r>
      <w:r>
        <w:rPr/>
        <w:t>программы «Народные инструменты» является приобретение обучающимися следующих знаний, умений и навыков:</w:t>
      </w:r>
    </w:p>
    <w:p>
      <w:pPr>
        <w:spacing w:line="317" w:lineRule="exact" w:before="0"/>
        <w:ind w:left="999" w:right="0" w:firstLine="0"/>
        <w:jc w:val="both"/>
        <w:rPr>
          <w:i/>
          <w:sz w:val="28"/>
        </w:rPr>
      </w:pPr>
      <w:r>
        <w:rPr>
          <w:i/>
          <w:sz w:val="28"/>
        </w:rPr>
        <w:t>в области музыкального исполнительства:</w:t>
      </w:r>
    </w:p>
    <w:p>
      <w:pPr>
        <w:pStyle w:val="ListParagraph"/>
        <w:numPr>
          <w:ilvl w:val="0"/>
          <w:numId w:val="16"/>
        </w:numPr>
        <w:tabs>
          <w:tab w:pos="1302" w:val="left" w:leader="none"/>
        </w:tabs>
        <w:spacing w:line="276" w:lineRule="auto" w:before="47" w:after="0"/>
        <w:ind w:left="222" w:right="229" w:firstLine="707"/>
        <w:jc w:val="both"/>
        <w:rPr>
          <w:sz w:val="28"/>
        </w:rPr>
      </w:pPr>
      <w:r>
        <w:rPr>
          <w:sz w:val="28"/>
        </w:rPr>
        <w:t>знания художественно-эстетических, технических особенностей, характерных для сольного, ансамблевого и (или) оркестрового исполнительства;</w:t>
      </w:r>
    </w:p>
    <w:p>
      <w:pPr>
        <w:pStyle w:val="ListParagraph"/>
        <w:numPr>
          <w:ilvl w:val="0"/>
          <w:numId w:val="16"/>
        </w:numPr>
        <w:tabs>
          <w:tab w:pos="1257" w:val="left" w:leader="none"/>
        </w:tabs>
        <w:spacing w:line="276" w:lineRule="auto" w:before="1" w:after="0"/>
        <w:ind w:left="222" w:right="234" w:firstLine="707"/>
        <w:jc w:val="both"/>
        <w:rPr>
          <w:sz w:val="28"/>
        </w:rPr>
      </w:pPr>
      <w:r>
        <w:rPr>
          <w:sz w:val="28"/>
        </w:rPr>
        <w:t>умения грамотно исполнять музыкальные произведения соло, в ансамбле/оркестре на народном или национальном</w:t>
      </w:r>
      <w:r>
        <w:rPr>
          <w:spacing w:val="-6"/>
          <w:sz w:val="28"/>
        </w:rPr>
        <w:t> </w:t>
      </w:r>
      <w:r>
        <w:rPr>
          <w:sz w:val="28"/>
        </w:rPr>
        <w:t>инструменте;</w:t>
      </w:r>
    </w:p>
    <w:p>
      <w:pPr>
        <w:pStyle w:val="ListParagraph"/>
        <w:numPr>
          <w:ilvl w:val="0"/>
          <w:numId w:val="16"/>
        </w:numPr>
        <w:tabs>
          <w:tab w:pos="1427" w:val="left" w:leader="none"/>
        </w:tabs>
        <w:spacing w:line="278" w:lineRule="auto" w:before="0" w:after="0"/>
        <w:ind w:left="222" w:right="232" w:firstLine="707"/>
        <w:jc w:val="both"/>
        <w:rPr>
          <w:sz w:val="28"/>
        </w:rPr>
      </w:pPr>
      <w:r>
        <w:rPr>
          <w:sz w:val="28"/>
        </w:rPr>
        <w:t>навыков публичных выступлений (сольных, ансамблевых, оркестровых).</w:t>
      </w:r>
    </w:p>
    <w:p>
      <w:pPr>
        <w:spacing w:line="317" w:lineRule="exact" w:before="0"/>
        <w:ind w:left="930" w:right="0" w:firstLine="0"/>
        <w:jc w:val="both"/>
        <w:rPr>
          <w:i/>
          <w:sz w:val="28"/>
        </w:rPr>
      </w:pPr>
      <w:r>
        <w:rPr>
          <w:i/>
          <w:sz w:val="28"/>
        </w:rPr>
        <w:t>в области теории и истории музыки:</w:t>
      </w:r>
    </w:p>
    <w:p>
      <w:pPr>
        <w:pStyle w:val="ListParagraph"/>
        <w:numPr>
          <w:ilvl w:val="0"/>
          <w:numId w:val="16"/>
        </w:numPr>
        <w:tabs>
          <w:tab w:pos="1142" w:val="left" w:leader="none"/>
        </w:tabs>
        <w:spacing w:line="240" w:lineRule="auto" w:before="46" w:after="0"/>
        <w:ind w:left="1141" w:right="0" w:hanging="212"/>
        <w:jc w:val="both"/>
        <w:rPr>
          <w:sz w:val="28"/>
        </w:rPr>
      </w:pPr>
      <w:r>
        <w:rPr>
          <w:sz w:val="28"/>
        </w:rPr>
        <w:t>знания музыкальной</w:t>
      </w:r>
      <w:r>
        <w:rPr>
          <w:spacing w:val="-1"/>
          <w:sz w:val="28"/>
        </w:rPr>
        <w:t> </w:t>
      </w:r>
      <w:r>
        <w:rPr>
          <w:sz w:val="28"/>
        </w:rPr>
        <w:t>грамоты;</w:t>
      </w:r>
    </w:p>
    <w:p>
      <w:pPr>
        <w:spacing w:after="0" w:line="240" w:lineRule="auto"/>
        <w:jc w:val="both"/>
        <w:rPr>
          <w:sz w:val="28"/>
        </w:rPr>
        <w:sectPr>
          <w:pgSz w:w="11910" w:h="16840"/>
          <w:pgMar w:top="1040" w:bottom="280" w:left="1480" w:right="620"/>
        </w:sectPr>
      </w:pPr>
    </w:p>
    <w:p>
      <w:pPr>
        <w:pStyle w:val="ListParagraph"/>
        <w:numPr>
          <w:ilvl w:val="0"/>
          <w:numId w:val="16"/>
        </w:numPr>
        <w:tabs>
          <w:tab w:pos="1379" w:val="left" w:leader="none"/>
        </w:tabs>
        <w:spacing w:line="276" w:lineRule="auto" w:before="74" w:after="0"/>
        <w:ind w:left="222" w:right="229" w:firstLine="707"/>
        <w:jc w:val="both"/>
        <w:rPr>
          <w:sz w:val="28"/>
        </w:rPr>
      </w:pPr>
      <w:r>
        <w:rPr>
          <w:sz w:val="28"/>
        </w:rPr>
        <w:t>знания основных этапов жизненного и творческого пути отечественных и зарубежных композиторов, а также созданных ими музыкальных</w:t>
      </w:r>
      <w:r>
        <w:rPr>
          <w:spacing w:val="-4"/>
          <w:sz w:val="28"/>
        </w:rPr>
        <w:t> </w:t>
      </w:r>
      <w:r>
        <w:rPr>
          <w:sz w:val="28"/>
        </w:rPr>
        <w:t>произведений;</w:t>
      </w:r>
    </w:p>
    <w:p>
      <w:pPr>
        <w:pStyle w:val="ListParagraph"/>
        <w:numPr>
          <w:ilvl w:val="0"/>
          <w:numId w:val="16"/>
        </w:numPr>
        <w:tabs>
          <w:tab w:pos="1197" w:val="left" w:leader="none"/>
        </w:tabs>
        <w:spacing w:line="278" w:lineRule="auto" w:before="1" w:after="0"/>
        <w:ind w:left="222" w:right="235" w:firstLine="707"/>
        <w:jc w:val="both"/>
        <w:rPr>
          <w:sz w:val="28"/>
        </w:rPr>
      </w:pPr>
      <w:r>
        <w:rPr>
          <w:sz w:val="28"/>
        </w:rPr>
        <w:t>первичные знания в области строения классических музыкальных форм;</w:t>
      </w:r>
    </w:p>
    <w:p>
      <w:pPr>
        <w:pStyle w:val="ListParagraph"/>
        <w:numPr>
          <w:ilvl w:val="0"/>
          <w:numId w:val="16"/>
        </w:numPr>
        <w:tabs>
          <w:tab w:pos="1341" w:val="left" w:leader="none"/>
        </w:tabs>
        <w:spacing w:line="276" w:lineRule="auto" w:before="0" w:after="0"/>
        <w:ind w:left="222" w:right="231" w:firstLine="707"/>
        <w:jc w:val="both"/>
        <w:rPr>
          <w:sz w:val="28"/>
        </w:rPr>
      </w:pPr>
      <w:r>
        <w:rPr>
          <w:sz w:val="28"/>
        </w:rPr>
        <w:t>умения использовать полученные теоретические знания при исполнительстве музыкальных произведений на народном или национальном инструменте.</w:t>
      </w:r>
    </w:p>
    <w:p>
      <w:pPr>
        <w:pStyle w:val="BodyText"/>
        <w:spacing w:line="276" w:lineRule="auto"/>
        <w:ind w:left="222" w:right="231" w:firstLine="707"/>
      </w:pPr>
      <w:r>
        <w:rPr/>
        <w:t>Освоение обучающимися программы «Народные инструменты» завершается итоговой аттестацией обучающихся, проводимой образовательным учреждением.</w:t>
      </w:r>
    </w:p>
    <w:p>
      <w:pPr>
        <w:pStyle w:val="BodyText"/>
        <w:spacing w:line="276" w:lineRule="auto"/>
        <w:ind w:left="222" w:right="228" w:firstLine="707"/>
      </w:pPr>
      <w:r>
        <w:rPr/>
        <w:t>Обучающимся, прошедшим итоговую аттестацию, выдается заверенное печатью ДШИ свидетельство об освоении указанной программы. Форма свидетельства устанавливается Министерством культуры РФ.</w:t>
      </w:r>
    </w:p>
    <w:p>
      <w:pPr>
        <w:pStyle w:val="BodyText"/>
        <w:spacing w:before="9"/>
        <w:jc w:val="left"/>
        <w:rPr>
          <w:sz w:val="31"/>
        </w:rPr>
      </w:pPr>
    </w:p>
    <w:p>
      <w:pPr>
        <w:pStyle w:val="Heading1"/>
        <w:numPr>
          <w:ilvl w:val="4"/>
          <w:numId w:val="1"/>
        </w:numPr>
        <w:tabs>
          <w:tab w:pos="1292" w:val="left" w:leader="none"/>
        </w:tabs>
        <w:spacing w:line="276" w:lineRule="auto" w:before="1" w:after="0"/>
        <w:ind w:left="905" w:right="915" w:firstLine="0"/>
        <w:jc w:val="left"/>
      </w:pPr>
      <w:r>
        <w:rPr/>
        <w:t>Система и критерии оценок, используемые при проведении промежуточной и итоговой аттестации результатов освоения обучающимися образовательной</w:t>
      </w:r>
      <w:r>
        <w:rPr>
          <w:spacing w:val="-8"/>
        </w:rPr>
        <w:t> </w:t>
      </w:r>
      <w:r>
        <w:rPr/>
        <w:t>программы</w:t>
      </w:r>
    </w:p>
    <w:p>
      <w:pPr>
        <w:spacing w:before="0"/>
        <w:ind w:left="799" w:right="102" w:firstLine="0"/>
        <w:jc w:val="center"/>
        <w:rPr>
          <w:b/>
          <w:sz w:val="28"/>
        </w:rPr>
      </w:pPr>
      <w:r>
        <w:rPr>
          <w:b/>
          <w:sz w:val="28"/>
        </w:rPr>
        <w:t>«Народные инструменты»</w:t>
      </w:r>
    </w:p>
    <w:p>
      <w:pPr>
        <w:pStyle w:val="BodyText"/>
        <w:spacing w:line="276" w:lineRule="auto" w:before="48"/>
        <w:ind w:left="222" w:right="228" w:firstLine="707"/>
      </w:pPr>
      <w:r>
        <w:rPr/>
        <w:t>Система и критерии оценок используемых при проведении промежуточной и итоговой аттестации результатов освоения  дополнительной предпрофессиональной общеобразовательной программы в области музыкального искусства «Народные инструменты». Проведение промежуточной и итоговой аттестации в образовательном учреждении регламентируется «Положением о текущем контроле знаний и промежуточной аттестации обучающихся» и «Положением о порядке и формах проведения итоговой аттестации обучающихся, освоивших дополнительные предпрофессиональные общеобразовательные программы в области искусств» .Система оценивания регулирует применение единых требований к оценке знаний, умений и навыков обучающихся по различным предметам, в том числе при выставлении итоговых оценок. В основу критериев оценки учебной деятельности обучающихся положены объективность и единый подход. Данные критерии применяются при оценке устных, письменных, самостоятельных и других видов</w:t>
      </w:r>
      <w:r>
        <w:rPr>
          <w:spacing w:val="-11"/>
        </w:rPr>
        <w:t> </w:t>
      </w:r>
      <w:r>
        <w:rPr/>
        <w:t>работ.</w:t>
      </w:r>
    </w:p>
    <w:p>
      <w:pPr>
        <w:pStyle w:val="BodyText"/>
        <w:spacing w:line="276" w:lineRule="auto"/>
        <w:ind w:left="222" w:right="227" w:firstLine="707"/>
      </w:pPr>
      <w:r>
        <w:rPr/>
        <w:t>Система оценок в рамках промежуточной аттестации предполагает пятибалльную шкалу с использованием плюсов и минусов: «5»; «5-»; «4+»;</w:t>
      </w:r>
    </w:p>
    <w:p>
      <w:pPr>
        <w:pStyle w:val="BodyText"/>
        <w:spacing w:before="1"/>
        <w:ind w:left="222"/>
      </w:pPr>
      <w:r>
        <w:rPr/>
        <w:t>«4»; «4-»;«3+»;«3»; «3-»;«2»;</w:t>
      </w:r>
    </w:p>
    <w:p>
      <w:pPr>
        <w:spacing w:after="0"/>
        <w:sectPr>
          <w:footerReference w:type="default" r:id="rId22"/>
          <w:pgSz w:w="11910" w:h="16840"/>
          <w:pgMar w:footer="757" w:header="0" w:top="1040" w:bottom="940" w:left="1480" w:right="620"/>
        </w:sectPr>
      </w:pPr>
    </w:p>
    <w:p>
      <w:pPr>
        <w:pStyle w:val="BodyText"/>
        <w:tabs>
          <w:tab w:pos="2242" w:val="left" w:leader="none"/>
          <w:tab w:pos="3383" w:val="left" w:leader="none"/>
          <w:tab w:pos="3817" w:val="left" w:leader="none"/>
          <w:tab w:pos="4966" w:val="left" w:leader="none"/>
          <w:tab w:pos="6356" w:val="left" w:leader="none"/>
          <w:tab w:pos="7971" w:val="left" w:leader="none"/>
        </w:tabs>
        <w:spacing w:line="278" w:lineRule="auto" w:before="74"/>
        <w:ind w:left="222" w:right="227" w:firstLine="707"/>
        <w:jc w:val="left"/>
      </w:pPr>
      <w:r>
        <w:rPr/>
        <w:t>Система</w:t>
        <w:tab/>
        <w:t>оценок</w:t>
        <w:tab/>
        <w:t>в</w:t>
        <w:tab/>
        <w:t>рамках</w:t>
        <w:tab/>
        <w:t>итоговой</w:t>
        <w:tab/>
        <w:t>аттестации</w:t>
        <w:tab/>
        <w:t>предполагает пятибалльную шкалу в абсолютном значении: «5»-отлично;</w:t>
      </w:r>
      <w:r>
        <w:rPr>
          <w:spacing w:val="1"/>
        </w:rPr>
        <w:t> </w:t>
      </w:r>
      <w:r>
        <w:rPr/>
        <w:t>«4»;-хорошо;</w:t>
      </w:r>
    </w:p>
    <w:p>
      <w:pPr>
        <w:pStyle w:val="BodyText"/>
        <w:spacing w:line="317" w:lineRule="exact"/>
        <w:ind w:left="222"/>
        <w:jc w:val="left"/>
      </w:pPr>
      <w:r>
        <w:rPr/>
        <w:t>«3»-удовлетворительно; «2»- неудовлетворительно.</w:t>
      </w:r>
    </w:p>
    <w:p>
      <w:pPr>
        <w:pStyle w:val="BodyText"/>
        <w:spacing w:before="6"/>
        <w:jc w:val="left"/>
        <w:rPr>
          <w:sz w:val="36"/>
        </w:rPr>
      </w:pPr>
    </w:p>
    <w:p>
      <w:pPr>
        <w:pStyle w:val="Heading2"/>
        <w:spacing w:line="276" w:lineRule="auto"/>
        <w:ind w:right="4888"/>
        <w:jc w:val="left"/>
      </w:pPr>
      <w:r>
        <w:rPr>
          <w:i/>
        </w:rPr>
        <w:t>Музыкальное исполнительство </w:t>
      </w:r>
      <w:r>
        <w:rPr/>
        <w:t>Оценка «5»</w:t>
      </w:r>
      <w:r>
        <w:rPr>
          <w:spacing w:val="68"/>
        </w:rPr>
        <w:t> </w:t>
      </w:r>
      <w:r>
        <w:rPr/>
        <w:t>(«отлично»):</w:t>
      </w:r>
    </w:p>
    <w:p>
      <w:pPr>
        <w:pStyle w:val="ListParagraph"/>
        <w:numPr>
          <w:ilvl w:val="0"/>
          <w:numId w:val="17"/>
        </w:numPr>
        <w:tabs>
          <w:tab w:pos="386" w:val="left" w:leader="none"/>
        </w:tabs>
        <w:spacing w:line="321" w:lineRule="exact" w:before="0" w:after="0"/>
        <w:ind w:left="385" w:right="0" w:hanging="164"/>
        <w:jc w:val="left"/>
        <w:rPr>
          <w:sz w:val="28"/>
        </w:rPr>
      </w:pPr>
      <w:r>
        <w:rPr>
          <w:sz w:val="28"/>
        </w:rPr>
        <w:t>артистичное поведение на</w:t>
      </w:r>
      <w:r>
        <w:rPr>
          <w:spacing w:val="-1"/>
          <w:sz w:val="28"/>
        </w:rPr>
        <w:t> </w:t>
      </w:r>
      <w:r>
        <w:rPr>
          <w:sz w:val="28"/>
        </w:rPr>
        <w:t>сцене;</w:t>
      </w:r>
    </w:p>
    <w:p>
      <w:pPr>
        <w:pStyle w:val="ListParagraph"/>
        <w:numPr>
          <w:ilvl w:val="0"/>
          <w:numId w:val="17"/>
        </w:numPr>
        <w:tabs>
          <w:tab w:pos="386" w:val="left" w:leader="none"/>
        </w:tabs>
        <w:spacing w:line="240" w:lineRule="auto" w:before="48" w:after="0"/>
        <w:ind w:left="385" w:right="0" w:hanging="164"/>
        <w:jc w:val="left"/>
        <w:rPr>
          <w:sz w:val="28"/>
        </w:rPr>
      </w:pPr>
      <w:r>
        <w:rPr>
          <w:sz w:val="28"/>
        </w:rPr>
        <w:t>увлеченность</w:t>
      </w:r>
      <w:r>
        <w:rPr>
          <w:spacing w:val="-2"/>
          <w:sz w:val="28"/>
        </w:rPr>
        <w:t> </w:t>
      </w:r>
      <w:r>
        <w:rPr>
          <w:sz w:val="28"/>
        </w:rPr>
        <w:t>исполнением;</w:t>
      </w:r>
    </w:p>
    <w:p>
      <w:pPr>
        <w:pStyle w:val="ListParagraph"/>
        <w:numPr>
          <w:ilvl w:val="0"/>
          <w:numId w:val="17"/>
        </w:numPr>
        <w:tabs>
          <w:tab w:pos="521" w:val="left" w:leader="none"/>
          <w:tab w:pos="522" w:val="left" w:leader="none"/>
          <w:tab w:pos="2675" w:val="left" w:leader="none"/>
          <w:tab w:pos="4284" w:val="left" w:leader="none"/>
          <w:tab w:pos="5397" w:val="left" w:leader="none"/>
          <w:tab w:pos="7189" w:val="left" w:leader="none"/>
          <w:tab w:pos="9439" w:val="left" w:leader="none"/>
        </w:tabs>
        <w:spacing w:line="276" w:lineRule="auto" w:before="50" w:after="0"/>
        <w:ind w:left="222" w:right="231" w:firstLine="0"/>
        <w:jc w:val="left"/>
        <w:rPr>
          <w:sz w:val="28"/>
        </w:rPr>
      </w:pPr>
      <w:r>
        <w:rPr>
          <w:sz w:val="28"/>
        </w:rPr>
        <w:t>художественное</w:t>
        <w:tab/>
        <w:t>исполнение</w:t>
        <w:tab/>
        <w:t>средств</w:t>
        <w:tab/>
        <w:t>музыкальной</w:t>
        <w:tab/>
        <w:t>выразительности</w:t>
        <w:tab/>
      </w:r>
      <w:r>
        <w:rPr>
          <w:spacing w:val="-17"/>
          <w:sz w:val="28"/>
        </w:rPr>
        <w:t>в </w:t>
      </w:r>
      <w:r>
        <w:rPr>
          <w:sz w:val="28"/>
        </w:rPr>
        <w:t>соответствии с содержанием музыкального</w:t>
      </w:r>
      <w:r>
        <w:rPr>
          <w:spacing w:val="-6"/>
          <w:sz w:val="28"/>
        </w:rPr>
        <w:t> </w:t>
      </w:r>
      <w:r>
        <w:rPr>
          <w:sz w:val="28"/>
        </w:rPr>
        <w:t>произведения;</w:t>
      </w:r>
    </w:p>
    <w:p>
      <w:pPr>
        <w:pStyle w:val="ListParagraph"/>
        <w:numPr>
          <w:ilvl w:val="0"/>
          <w:numId w:val="17"/>
        </w:numPr>
        <w:tabs>
          <w:tab w:pos="386" w:val="left" w:leader="none"/>
        </w:tabs>
        <w:spacing w:line="321" w:lineRule="exact" w:before="0" w:after="0"/>
        <w:ind w:left="385" w:right="0" w:hanging="164"/>
        <w:jc w:val="left"/>
        <w:rPr>
          <w:sz w:val="28"/>
        </w:rPr>
      </w:pPr>
      <w:r>
        <w:rPr>
          <w:sz w:val="28"/>
        </w:rPr>
        <w:t>слуховой контроль собственного</w:t>
      </w:r>
      <w:r>
        <w:rPr>
          <w:spacing w:val="-4"/>
          <w:sz w:val="28"/>
        </w:rPr>
        <w:t> </w:t>
      </w:r>
      <w:r>
        <w:rPr>
          <w:sz w:val="28"/>
        </w:rPr>
        <w:t>исполнения;</w:t>
      </w:r>
    </w:p>
    <w:p>
      <w:pPr>
        <w:pStyle w:val="ListParagraph"/>
        <w:numPr>
          <w:ilvl w:val="0"/>
          <w:numId w:val="17"/>
        </w:numPr>
        <w:tabs>
          <w:tab w:pos="386" w:val="left" w:leader="none"/>
        </w:tabs>
        <w:spacing w:line="240" w:lineRule="auto" w:before="50" w:after="0"/>
        <w:ind w:left="385" w:right="0" w:hanging="164"/>
        <w:jc w:val="left"/>
        <w:rPr>
          <w:sz w:val="28"/>
        </w:rPr>
      </w:pPr>
      <w:r>
        <w:rPr>
          <w:sz w:val="28"/>
        </w:rPr>
        <w:t>корректировка игры при необходимой</w:t>
      </w:r>
      <w:r>
        <w:rPr>
          <w:spacing w:val="-11"/>
          <w:sz w:val="28"/>
        </w:rPr>
        <w:t> </w:t>
      </w:r>
      <w:r>
        <w:rPr>
          <w:sz w:val="28"/>
        </w:rPr>
        <w:t>ситуации;</w:t>
      </w:r>
    </w:p>
    <w:p>
      <w:pPr>
        <w:pStyle w:val="ListParagraph"/>
        <w:numPr>
          <w:ilvl w:val="0"/>
          <w:numId w:val="17"/>
        </w:numPr>
        <w:tabs>
          <w:tab w:pos="675" w:val="left" w:leader="none"/>
          <w:tab w:pos="676" w:val="left" w:leader="none"/>
          <w:tab w:pos="2273" w:val="left" w:leader="none"/>
          <w:tab w:pos="3722" w:val="left" w:leader="none"/>
          <w:tab w:pos="6113" w:val="left" w:leader="none"/>
          <w:tab w:pos="8704" w:val="left" w:leader="none"/>
        </w:tabs>
        <w:spacing w:line="276" w:lineRule="auto" w:before="48" w:after="0"/>
        <w:ind w:left="222" w:right="227" w:firstLine="0"/>
        <w:jc w:val="left"/>
        <w:rPr>
          <w:sz w:val="28"/>
        </w:rPr>
      </w:pPr>
      <w:r>
        <w:rPr>
          <w:sz w:val="28"/>
        </w:rPr>
        <w:t>свободное</w:t>
        <w:tab/>
        <w:t>владение</w:t>
        <w:tab/>
        <w:t>специфическими</w:t>
        <w:tab/>
        <w:t>технологическими</w:t>
        <w:tab/>
      </w:r>
      <w:r>
        <w:rPr>
          <w:spacing w:val="-5"/>
          <w:sz w:val="28"/>
        </w:rPr>
        <w:t>видами </w:t>
      </w:r>
      <w:r>
        <w:rPr>
          <w:sz w:val="28"/>
        </w:rPr>
        <w:t>исполнения;</w:t>
      </w:r>
    </w:p>
    <w:p>
      <w:pPr>
        <w:pStyle w:val="ListParagraph"/>
        <w:numPr>
          <w:ilvl w:val="0"/>
          <w:numId w:val="17"/>
        </w:numPr>
        <w:tabs>
          <w:tab w:pos="386" w:val="left" w:leader="none"/>
        </w:tabs>
        <w:spacing w:line="321" w:lineRule="exact" w:before="0" w:after="0"/>
        <w:ind w:left="385" w:right="0" w:hanging="164"/>
        <w:jc w:val="left"/>
        <w:rPr>
          <w:sz w:val="28"/>
        </w:rPr>
      </w:pPr>
      <w:r>
        <w:rPr>
          <w:sz w:val="28"/>
        </w:rPr>
        <w:t>убедительное понимание</w:t>
      </w:r>
      <w:r>
        <w:rPr>
          <w:spacing w:val="-1"/>
          <w:sz w:val="28"/>
        </w:rPr>
        <w:t> </w:t>
      </w:r>
      <w:r>
        <w:rPr>
          <w:sz w:val="28"/>
        </w:rPr>
        <w:t>чувств;</w:t>
      </w:r>
    </w:p>
    <w:p>
      <w:pPr>
        <w:pStyle w:val="ListParagraph"/>
        <w:numPr>
          <w:ilvl w:val="0"/>
          <w:numId w:val="17"/>
        </w:numPr>
        <w:tabs>
          <w:tab w:pos="386" w:val="left" w:leader="none"/>
        </w:tabs>
        <w:spacing w:line="240" w:lineRule="auto" w:before="50" w:after="0"/>
        <w:ind w:left="385" w:right="0" w:hanging="164"/>
        <w:jc w:val="left"/>
        <w:rPr>
          <w:sz w:val="28"/>
        </w:rPr>
      </w:pPr>
      <w:r>
        <w:rPr>
          <w:sz w:val="28"/>
        </w:rPr>
        <w:t>выразительность</w:t>
      </w:r>
      <w:r>
        <w:rPr>
          <w:spacing w:val="-2"/>
          <w:sz w:val="28"/>
        </w:rPr>
        <w:t> </w:t>
      </w:r>
      <w:r>
        <w:rPr>
          <w:sz w:val="28"/>
        </w:rPr>
        <w:t>интонирования;</w:t>
      </w:r>
    </w:p>
    <w:p>
      <w:pPr>
        <w:pStyle w:val="ListParagraph"/>
        <w:numPr>
          <w:ilvl w:val="0"/>
          <w:numId w:val="17"/>
        </w:numPr>
        <w:tabs>
          <w:tab w:pos="386" w:val="left" w:leader="none"/>
        </w:tabs>
        <w:spacing w:line="240" w:lineRule="auto" w:before="48" w:after="0"/>
        <w:ind w:left="385" w:right="0" w:hanging="164"/>
        <w:jc w:val="left"/>
        <w:rPr>
          <w:sz w:val="28"/>
        </w:rPr>
      </w:pPr>
      <w:r>
        <w:rPr>
          <w:sz w:val="28"/>
        </w:rPr>
        <w:t>единство темпа;</w:t>
      </w:r>
    </w:p>
    <w:p>
      <w:pPr>
        <w:pStyle w:val="ListParagraph"/>
        <w:numPr>
          <w:ilvl w:val="0"/>
          <w:numId w:val="17"/>
        </w:numPr>
        <w:tabs>
          <w:tab w:pos="386" w:val="left" w:leader="none"/>
        </w:tabs>
        <w:spacing w:line="240" w:lineRule="auto" w:before="47" w:after="0"/>
        <w:ind w:left="385" w:right="0" w:hanging="164"/>
        <w:jc w:val="left"/>
        <w:rPr>
          <w:sz w:val="28"/>
        </w:rPr>
      </w:pPr>
      <w:r>
        <w:rPr>
          <w:sz w:val="28"/>
        </w:rPr>
        <w:t>ясность ритмической</w:t>
      </w:r>
      <w:r>
        <w:rPr>
          <w:spacing w:val="-5"/>
          <w:sz w:val="28"/>
        </w:rPr>
        <w:t> </w:t>
      </w:r>
      <w:r>
        <w:rPr>
          <w:sz w:val="28"/>
        </w:rPr>
        <w:t>пульсации;</w:t>
      </w:r>
    </w:p>
    <w:p>
      <w:pPr>
        <w:pStyle w:val="ListParagraph"/>
        <w:numPr>
          <w:ilvl w:val="0"/>
          <w:numId w:val="17"/>
        </w:numPr>
        <w:tabs>
          <w:tab w:pos="386" w:val="left" w:leader="none"/>
        </w:tabs>
        <w:spacing w:line="240" w:lineRule="auto" w:before="50" w:after="0"/>
        <w:ind w:left="385" w:right="0" w:hanging="164"/>
        <w:jc w:val="left"/>
        <w:rPr>
          <w:sz w:val="28"/>
        </w:rPr>
      </w:pPr>
      <w:r>
        <w:rPr>
          <w:sz w:val="28"/>
        </w:rPr>
        <w:t>яркое динамическое</w:t>
      </w:r>
      <w:r>
        <w:rPr>
          <w:spacing w:val="-4"/>
          <w:sz w:val="28"/>
        </w:rPr>
        <w:t> </w:t>
      </w:r>
      <w:r>
        <w:rPr>
          <w:sz w:val="28"/>
        </w:rPr>
        <w:t>разнообразие.</w:t>
      </w:r>
    </w:p>
    <w:p>
      <w:pPr>
        <w:pStyle w:val="Heading2"/>
        <w:spacing w:before="48"/>
        <w:jc w:val="left"/>
        <w:rPr>
          <w:i/>
        </w:rPr>
      </w:pPr>
      <w:r>
        <w:rPr>
          <w:i/>
        </w:rPr>
        <w:t>Оценка «4» («хорошо»):</w:t>
      </w:r>
    </w:p>
    <w:p>
      <w:pPr>
        <w:pStyle w:val="ListParagraph"/>
        <w:numPr>
          <w:ilvl w:val="0"/>
          <w:numId w:val="17"/>
        </w:numPr>
        <w:tabs>
          <w:tab w:pos="386" w:val="left" w:leader="none"/>
        </w:tabs>
        <w:spacing w:line="240" w:lineRule="auto" w:before="48" w:after="0"/>
        <w:ind w:left="385" w:right="0" w:hanging="164"/>
        <w:jc w:val="left"/>
        <w:rPr>
          <w:sz w:val="28"/>
        </w:rPr>
      </w:pPr>
      <w:r>
        <w:rPr>
          <w:sz w:val="28"/>
        </w:rPr>
        <w:t>незначительная нестабильность психологического поведения на</w:t>
      </w:r>
      <w:r>
        <w:rPr>
          <w:spacing w:val="-11"/>
          <w:sz w:val="28"/>
        </w:rPr>
        <w:t> </w:t>
      </w:r>
      <w:r>
        <w:rPr>
          <w:sz w:val="28"/>
        </w:rPr>
        <w:t>сцене;</w:t>
      </w:r>
    </w:p>
    <w:p>
      <w:pPr>
        <w:pStyle w:val="ListParagraph"/>
        <w:numPr>
          <w:ilvl w:val="0"/>
          <w:numId w:val="17"/>
        </w:numPr>
        <w:tabs>
          <w:tab w:pos="491" w:val="left" w:leader="none"/>
          <w:tab w:pos="7880" w:val="left" w:leader="none"/>
        </w:tabs>
        <w:spacing w:line="278" w:lineRule="auto" w:before="47" w:after="0"/>
        <w:ind w:left="222" w:right="235" w:firstLine="0"/>
        <w:jc w:val="left"/>
        <w:rPr>
          <w:sz w:val="28"/>
        </w:rPr>
      </w:pPr>
      <w:r>
        <w:rPr>
          <w:sz w:val="28"/>
        </w:rPr>
        <w:t>грамотное   понимание</w:t>
      </w:r>
      <w:r>
        <w:rPr>
          <w:spacing w:val="54"/>
          <w:sz w:val="28"/>
        </w:rPr>
        <w:t> </w:t>
      </w:r>
      <w:r>
        <w:rPr>
          <w:sz w:val="28"/>
        </w:rPr>
        <w:t>формообразования </w:t>
      </w:r>
      <w:r>
        <w:rPr>
          <w:spacing w:val="28"/>
          <w:sz w:val="28"/>
        </w:rPr>
        <w:t> </w:t>
      </w:r>
      <w:r>
        <w:rPr>
          <w:sz w:val="28"/>
        </w:rPr>
        <w:t>произведения,</w:t>
        <w:tab/>
      </w:r>
      <w:r>
        <w:rPr>
          <w:spacing w:val="-3"/>
          <w:sz w:val="28"/>
        </w:rPr>
        <w:t>музыкального </w:t>
      </w:r>
      <w:r>
        <w:rPr>
          <w:sz w:val="28"/>
        </w:rPr>
        <w:t>языка, средств музыкальной</w:t>
      </w:r>
      <w:r>
        <w:rPr>
          <w:spacing w:val="-4"/>
          <w:sz w:val="28"/>
        </w:rPr>
        <w:t> </w:t>
      </w:r>
      <w:r>
        <w:rPr>
          <w:sz w:val="28"/>
        </w:rPr>
        <w:t>выразительности;</w:t>
      </w:r>
    </w:p>
    <w:p>
      <w:pPr>
        <w:pStyle w:val="ListParagraph"/>
        <w:numPr>
          <w:ilvl w:val="0"/>
          <w:numId w:val="17"/>
        </w:numPr>
        <w:tabs>
          <w:tab w:pos="386" w:val="left" w:leader="none"/>
        </w:tabs>
        <w:spacing w:line="317" w:lineRule="exact" w:before="0" w:after="0"/>
        <w:ind w:left="385" w:right="0" w:hanging="164"/>
        <w:jc w:val="left"/>
        <w:rPr>
          <w:sz w:val="28"/>
        </w:rPr>
      </w:pPr>
      <w:r>
        <w:rPr>
          <w:sz w:val="28"/>
        </w:rPr>
        <w:t>недостаточный слуховой контроль собственного</w:t>
      </w:r>
      <w:r>
        <w:rPr>
          <w:spacing w:val="-6"/>
          <w:sz w:val="28"/>
        </w:rPr>
        <w:t> </w:t>
      </w:r>
      <w:r>
        <w:rPr>
          <w:sz w:val="28"/>
        </w:rPr>
        <w:t>исполнения;</w:t>
      </w:r>
    </w:p>
    <w:p>
      <w:pPr>
        <w:pStyle w:val="ListParagraph"/>
        <w:numPr>
          <w:ilvl w:val="0"/>
          <w:numId w:val="17"/>
        </w:numPr>
        <w:tabs>
          <w:tab w:pos="386" w:val="left" w:leader="none"/>
        </w:tabs>
        <w:spacing w:line="240" w:lineRule="auto" w:before="48" w:after="0"/>
        <w:ind w:left="385" w:right="0" w:hanging="164"/>
        <w:jc w:val="left"/>
        <w:rPr>
          <w:sz w:val="28"/>
        </w:rPr>
      </w:pPr>
      <w:r>
        <w:rPr>
          <w:sz w:val="28"/>
        </w:rPr>
        <w:t>стабильность воспроизведения нотного</w:t>
      </w:r>
      <w:r>
        <w:rPr>
          <w:spacing w:val="-4"/>
          <w:sz w:val="28"/>
        </w:rPr>
        <w:t> </w:t>
      </w:r>
      <w:r>
        <w:rPr>
          <w:sz w:val="28"/>
        </w:rPr>
        <w:t>текста;</w:t>
      </w:r>
    </w:p>
    <w:p>
      <w:pPr>
        <w:pStyle w:val="ListParagraph"/>
        <w:numPr>
          <w:ilvl w:val="0"/>
          <w:numId w:val="17"/>
        </w:numPr>
        <w:tabs>
          <w:tab w:pos="386" w:val="left" w:leader="none"/>
        </w:tabs>
        <w:spacing w:line="240" w:lineRule="auto" w:before="48" w:after="0"/>
        <w:ind w:left="385" w:right="0" w:hanging="164"/>
        <w:jc w:val="left"/>
        <w:rPr>
          <w:sz w:val="28"/>
        </w:rPr>
      </w:pPr>
      <w:r>
        <w:rPr>
          <w:sz w:val="28"/>
        </w:rPr>
        <w:t>выразительность</w:t>
      </w:r>
      <w:r>
        <w:rPr>
          <w:spacing w:val="-2"/>
          <w:sz w:val="28"/>
        </w:rPr>
        <w:t> </w:t>
      </w:r>
      <w:r>
        <w:rPr>
          <w:sz w:val="28"/>
        </w:rPr>
        <w:t>интонирования;</w:t>
      </w:r>
    </w:p>
    <w:p>
      <w:pPr>
        <w:pStyle w:val="ListParagraph"/>
        <w:numPr>
          <w:ilvl w:val="0"/>
          <w:numId w:val="17"/>
        </w:numPr>
        <w:tabs>
          <w:tab w:pos="386" w:val="left" w:leader="none"/>
        </w:tabs>
        <w:spacing w:line="240" w:lineRule="auto" w:before="50" w:after="0"/>
        <w:ind w:left="385" w:right="0" w:hanging="164"/>
        <w:jc w:val="left"/>
        <w:rPr>
          <w:sz w:val="28"/>
        </w:rPr>
      </w:pPr>
      <w:r>
        <w:rPr>
          <w:sz w:val="28"/>
        </w:rPr>
        <w:t>попытка передачи динамического</w:t>
      </w:r>
      <w:r>
        <w:rPr>
          <w:spacing w:val="-5"/>
          <w:sz w:val="28"/>
        </w:rPr>
        <w:t> </w:t>
      </w:r>
      <w:r>
        <w:rPr>
          <w:sz w:val="28"/>
        </w:rPr>
        <w:t>разнообразия;</w:t>
      </w:r>
    </w:p>
    <w:p>
      <w:pPr>
        <w:pStyle w:val="ListParagraph"/>
        <w:numPr>
          <w:ilvl w:val="0"/>
          <w:numId w:val="17"/>
        </w:numPr>
        <w:tabs>
          <w:tab w:pos="386" w:val="left" w:leader="none"/>
        </w:tabs>
        <w:spacing w:line="240" w:lineRule="auto" w:before="47" w:after="0"/>
        <w:ind w:left="385" w:right="0" w:hanging="164"/>
        <w:jc w:val="left"/>
        <w:rPr>
          <w:sz w:val="28"/>
        </w:rPr>
      </w:pPr>
      <w:r>
        <w:rPr>
          <w:sz w:val="28"/>
        </w:rPr>
        <w:t>единство темпа.</w:t>
      </w:r>
    </w:p>
    <w:p>
      <w:pPr>
        <w:pStyle w:val="Heading2"/>
        <w:spacing w:before="48"/>
        <w:jc w:val="left"/>
        <w:rPr>
          <w:i/>
        </w:rPr>
      </w:pPr>
      <w:r>
        <w:rPr>
          <w:i/>
        </w:rPr>
        <w:t>Оценка «3» («удовлетворительно»):</w:t>
      </w:r>
    </w:p>
    <w:p>
      <w:pPr>
        <w:pStyle w:val="ListParagraph"/>
        <w:numPr>
          <w:ilvl w:val="0"/>
          <w:numId w:val="17"/>
        </w:numPr>
        <w:tabs>
          <w:tab w:pos="386" w:val="left" w:leader="none"/>
        </w:tabs>
        <w:spacing w:line="240" w:lineRule="auto" w:before="50" w:after="0"/>
        <w:ind w:left="385" w:right="0" w:hanging="164"/>
        <w:jc w:val="left"/>
        <w:rPr>
          <w:sz w:val="28"/>
        </w:rPr>
      </w:pPr>
      <w:r>
        <w:rPr>
          <w:sz w:val="28"/>
        </w:rPr>
        <w:t>неустойчивое психологическое состояние на</w:t>
      </w:r>
      <w:r>
        <w:rPr>
          <w:spacing w:val="-5"/>
          <w:sz w:val="28"/>
        </w:rPr>
        <w:t> </w:t>
      </w:r>
      <w:r>
        <w:rPr>
          <w:sz w:val="28"/>
        </w:rPr>
        <w:t>сцене;</w:t>
      </w:r>
    </w:p>
    <w:p>
      <w:pPr>
        <w:pStyle w:val="ListParagraph"/>
        <w:numPr>
          <w:ilvl w:val="0"/>
          <w:numId w:val="17"/>
        </w:numPr>
        <w:tabs>
          <w:tab w:pos="596" w:val="left" w:leader="none"/>
          <w:tab w:pos="597" w:val="left" w:leader="none"/>
          <w:tab w:pos="2323" w:val="left" w:leader="none"/>
          <w:tab w:pos="3844" w:val="left" w:leader="none"/>
          <w:tab w:pos="5438" w:val="left" w:leader="none"/>
          <w:tab w:pos="6676" w:val="left" w:leader="none"/>
          <w:tab w:pos="7710" w:val="left" w:leader="none"/>
          <w:tab w:pos="8369" w:val="left" w:leader="none"/>
        </w:tabs>
        <w:spacing w:line="276" w:lineRule="auto" w:before="48" w:after="0"/>
        <w:ind w:left="222" w:right="234" w:firstLine="0"/>
        <w:jc w:val="left"/>
        <w:rPr>
          <w:sz w:val="28"/>
        </w:rPr>
      </w:pPr>
      <w:r>
        <w:rPr>
          <w:sz w:val="28"/>
        </w:rPr>
        <w:t>формальное</w:t>
        <w:tab/>
        <w:t>прочтение</w:t>
        <w:tab/>
        <w:t>авторского</w:t>
        <w:tab/>
        <w:t>нотного</w:t>
        <w:tab/>
        <w:t>текста</w:t>
        <w:tab/>
        <w:t>без</w:t>
        <w:tab/>
      </w:r>
      <w:r>
        <w:rPr>
          <w:spacing w:val="-4"/>
          <w:sz w:val="28"/>
        </w:rPr>
        <w:t>образного </w:t>
      </w:r>
      <w:r>
        <w:rPr>
          <w:sz w:val="28"/>
        </w:rPr>
        <w:t>осмысления</w:t>
      </w:r>
      <w:r>
        <w:rPr>
          <w:spacing w:val="-1"/>
          <w:sz w:val="28"/>
        </w:rPr>
        <w:t> </w:t>
      </w:r>
      <w:r>
        <w:rPr>
          <w:sz w:val="28"/>
        </w:rPr>
        <w:t>музыки;</w:t>
      </w:r>
    </w:p>
    <w:p>
      <w:pPr>
        <w:pStyle w:val="ListParagraph"/>
        <w:numPr>
          <w:ilvl w:val="0"/>
          <w:numId w:val="17"/>
        </w:numPr>
        <w:tabs>
          <w:tab w:pos="386" w:val="left" w:leader="none"/>
        </w:tabs>
        <w:spacing w:line="321" w:lineRule="exact" w:before="0" w:after="0"/>
        <w:ind w:left="385" w:right="0" w:hanging="164"/>
        <w:jc w:val="left"/>
        <w:rPr>
          <w:sz w:val="28"/>
        </w:rPr>
      </w:pPr>
      <w:r>
        <w:rPr>
          <w:sz w:val="28"/>
        </w:rPr>
        <w:t>слабый слуховой контроль собственного</w:t>
      </w:r>
      <w:r>
        <w:rPr>
          <w:spacing w:val="-2"/>
          <w:sz w:val="28"/>
        </w:rPr>
        <w:t> </w:t>
      </w:r>
      <w:r>
        <w:rPr>
          <w:sz w:val="28"/>
        </w:rPr>
        <w:t>исполнения;</w:t>
      </w:r>
    </w:p>
    <w:p>
      <w:pPr>
        <w:pStyle w:val="ListParagraph"/>
        <w:numPr>
          <w:ilvl w:val="0"/>
          <w:numId w:val="17"/>
        </w:numPr>
        <w:tabs>
          <w:tab w:pos="386" w:val="left" w:leader="none"/>
        </w:tabs>
        <w:spacing w:line="276" w:lineRule="auto" w:before="50" w:after="0"/>
        <w:ind w:left="222" w:right="445" w:firstLine="0"/>
        <w:jc w:val="left"/>
        <w:rPr>
          <w:sz w:val="28"/>
        </w:rPr>
      </w:pPr>
      <w:r>
        <w:rPr>
          <w:sz w:val="28"/>
        </w:rPr>
        <w:t>ограниченное понимание динамических, аппликатурных,</w:t>
      </w:r>
      <w:r>
        <w:rPr>
          <w:spacing w:val="-35"/>
          <w:sz w:val="28"/>
        </w:rPr>
        <w:t> </w:t>
      </w:r>
      <w:r>
        <w:rPr>
          <w:sz w:val="28"/>
        </w:rPr>
        <w:t>технологических задач;</w:t>
      </w:r>
    </w:p>
    <w:p>
      <w:pPr>
        <w:pStyle w:val="ListParagraph"/>
        <w:numPr>
          <w:ilvl w:val="0"/>
          <w:numId w:val="17"/>
        </w:numPr>
        <w:tabs>
          <w:tab w:pos="386" w:val="left" w:leader="none"/>
        </w:tabs>
        <w:spacing w:line="321" w:lineRule="exact" w:before="0" w:after="0"/>
        <w:ind w:left="385" w:right="0" w:hanging="164"/>
        <w:jc w:val="left"/>
        <w:rPr>
          <w:sz w:val="28"/>
        </w:rPr>
      </w:pPr>
      <w:r>
        <w:rPr>
          <w:sz w:val="28"/>
        </w:rPr>
        <w:t>темпо - ритмическая</w:t>
      </w:r>
      <w:r>
        <w:rPr>
          <w:spacing w:val="-2"/>
          <w:sz w:val="28"/>
        </w:rPr>
        <w:t> </w:t>
      </w:r>
      <w:r>
        <w:rPr>
          <w:sz w:val="28"/>
        </w:rPr>
        <w:t>неорганизованность;</w:t>
      </w:r>
    </w:p>
    <w:p>
      <w:pPr>
        <w:pStyle w:val="ListParagraph"/>
        <w:numPr>
          <w:ilvl w:val="0"/>
          <w:numId w:val="17"/>
        </w:numPr>
        <w:tabs>
          <w:tab w:pos="386" w:val="left" w:leader="none"/>
        </w:tabs>
        <w:spacing w:line="240" w:lineRule="auto" w:before="50" w:after="0"/>
        <w:ind w:left="385" w:right="0" w:hanging="164"/>
        <w:jc w:val="left"/>
        <w:rPr>
          <w:sz w:val="28"/>
        </w:rPr>
      </w:pPr>
      <w:r>
        <w:rPr>
          <w:sz w:val="28"/>
        </w:rPr>
        <w:t>слабое реагирование на изменения фактуры, артикуляционных</w:t>
      </w:r>
      <w:r>
        <w:rPr>
          <w:spacing w:val="-16"/>
          <w:sz w:val="28"/>
        </w:rPr>
        <w:t> </w:t>
      </w:r>
      <w:r>
        <w:rPr>
          <w:sz w:val="28"/>
        </w:rPr>
        <w:t>штрихов;</w:t>
      </w:r>
    </w:p>
    <w:p>
      <w:pPr>
        <w:pStyle w:val="ListParagraph"/>
        <w:numPr>
          <w:ilvl w:val="0"/>
          <w:numId w:val="17"/>
        </w:numPr>
        <w:tabs>
          <w:tab w:pos="386" w:val="left" w:leader="none"/>
        </w:tabs>
        <w:spacing w:line="240" w:lineRule="auto" w:before="48" w:after="0"/>
        <w:ind w:left="385" w:right="0" w:hanging="164"/>
        <w:jc w:val="left"/>
        <w:rPr>
          <w:sz w:val="28"/>
        </w:rPr>
      </w:pPr>
      <w:r>
        <w:rPr>
          <w:sz w:val="28"/>
        </w:rPr>
        <w:t>однообразие и монотонность</w:t>
      </w:r>
      <w:r>
        <w:rPr>
          <w:spacing w:val="-4"/>
          <w:sz w:val="28"/>
        </w:rPr>
        <w:t> </w:t>
      </w:r>
      <w:r>
        <w:rPr>
          <w:sz w:val="28"/>
        </w:rPr>
        <w:t>звучания.</w:t>
      </w:r>
    </w:p>
    <w:p>
      <w:pPr>
        <w:pStyle w:val="Heading2"/>
        <w:spacing w:before="47"/>
        <w:jc w:val="left"/>
        <w:rPr>
          <w:i/>
        </w:rPr>
      </w:pPr>
      <w:r>
        <w:rPr>
          <w:i/>
        </w:rPr>
        <w:t>Оценка «2» («неудовлетворительно»):</w:t>
      </w:r>
    </w:p>
    <w:p>
      <w:pPr>
        <w:spacing w:after="0"/>
        <w:jc w:val="left"/>
        <w:sectPr>
          <w:pgSz w:w="11910" w:h="16840"/>
          <w:pgMar w:header="0" w:footer="757" w:top="1040" w:bottom="1020" w:left="1480" w:right="620"/>
        </w:sectPr>
      </w:pPr>
    </w:p>
    <w:p>
      <w:pPr>
        <w:pStyle w:val="ListParagraph"/>
        <w:numPr>
          <w:ilvl w:val="0"/>
          <w:numId w:val="17"/>
        </w:numPr>
        <w:tabs>
          <w:tab w:pos="386" w:val="left" w:leader="none"/>
        </w:tabs>
        <w:spacing w:line="240" w:lineRule="auto" w:before="74" w:after="0"/>
        <w:ind w:left="385" w:right="0" w:hanging="164"/>
        <w:jc w:val="left"/>
        <w:rPr>
          <w:sz w:val="28"/>
        </w:rPr>
      </w:pPr>
      <w:r>
        <w:rPr>
          <w:sz w:val="28"/>
        </w:rPr>
        <w:t>частые «срывы» и остановки при</w:t>
      </w:r>
      <w:r>
        <w:rPr>
          <w:spacing w:val="-3"/>
          <w:sz w:val="28"/>
        </w:rPr>
        <w:t> </w:t>
      </w:r>
      <w:r>
        <w:rPr>
          <w:sz w:val="28"/>
        </w:rPr>
        <w:t>исполнении;</w:t>
      </w:r>
    </w:p>
    <w:p>
      <w:pPr>
        <w:pStyle w:val="ListParagraph"/>
        <w:numPr>
          <w:ilvl w:val="0"/>
          <w:numId w:val="17"/>
        </w:numPr>
        <w:tabs>
          <w:tab w:pos="386" w:val="left" w:leader="none"/>
        </w:tabs>
        <w:spacing w:line="240" w:lineRule="auto" w:before="51" w:after="0"/>
        <w:ind w:left="385" w:right="0" w:hanging="164"/>
        <w:jc w:val="left"/>
        <w:rPr>
          <w:sz w:val="28"/>
        </w:rPr>
      </w:pPr>
      <w:r>
        <w:rPr>
          <w:sz w:val="28"/>
        </w:rPr>
        <w:t>отсутствие слухового контроля собственного</w:t>
      </w:r>
      <w:r>
        <w:rPr>
          <w:spacing w:val="-4"/>
          <w:sz w:val="28"/>
        </w:rPr>
        <w:t> </w:t>
      </w:r>
      <w:r>
        <w:rPr>
          <w:sz w:val="28"/>
        </w:rPr>
        <w:t>исполнения;</w:t>
      </w:r>
    </w:p>
    <w:p>
      <w:pPr>
        <w:pStyle w:val="ListParagraph"/>
        <w:numPr>
          <w:ilvl w:val="0"/>
          <w:numId w:val="17"/>
        </w:numPr>
        <w:tabs>
          <w:tab w:pos="386" w:val="left" w:leader="none"/>
        </w:tabs>
        <w:spacing w:line="240" w:lineRule="auto" w:before="47" w:after="0"/>
        <w:ind w:left="385" w:right="0" w:hanging="164"/>
        <w:jc w:val="left"/>
        <w:rPr>
          <w:sz w:val="28"/>
        </w:rPr>
      </w:pPr>
      <w:r>
        <w:rPr>
          <w:sz w:val="28"/>
        </w:rPr>
        <w:t>ошибки в воспроизведении нотного</w:t>
      </w:r>
      <w:r>
        <w:rPr>
          <w:spacing w:val="-2"/>
          <w:sz w:val="28"/>
        </w:rPr>
        <w:t> </w:t>
      </w:r>
      <w:r>
        <w:rPr>
          <w:sz w:val="28"/>
        </w:rPr>
        <w:t>текста;</w:t>
      </w:r>
    </w:p>
    <w:p>
      <w:pPr>
        <w:pStyle w:val="ListParagraph"/>
        <w:numPr>
          <w:ilvl w:val="0"/>
          <w:numId w:val="17"/>
        </w:numPr>
        <w:tabs>
          <w:tab w:pos="386" w:val="left" w:leader="none"/>
        </w:tabs>
        <w:spacing w:line="240" w:lineRule="auto" w:before="48" w:after="0"/>
        <w:ind w:left="385" w:right="0" w:hanging="164"/>
        <w:jc w:val="left"/>
        <w:rPr>
          <w:sz w:val="28"/>
        </w:rPr>
      </w:pPr>
      <w:r>
        <w:rPr>
          <w:sz w:val="28"/>
        </w:rPr>
        <w:t>низкое качество звукоизвлечения и</w:t>
      </w:r>
      <w:r>
        <w:rPr>
          <w:spacing w:val="1"/>
          <w:sz w:val="28"/>
        </w:rPr>
        <w:t> </w:t>
      </w:r>
      <w:r>
        <w:rPr>
          <w:sz w:val="28"/>
        </w:rPr>
        <w:t>звуковедения;</w:t>
      </w:r>
    </w:p>
    <w:p>
      <w:pPr>
        <w:pStyle w:val="ListParagraph"/>
        <w:numPr>
          <w:ilvl w:val="0"/>
          <w:numId w:val="17"/>
        </w:numPr>
        <w:tabs>
          <w:tab w:pos="386" w:val="left" w:leader="none"/>
        </w:tabs>
        <w:spacing w:line="240" w:lineRule="auto" w:before="50" w:after="0"/>
        <w:ind w:left="385" w:right="0" w:hanging="164"/>
        <w:jc w:val="left"/>
        <w:rPr>
          <w:sz w:val="28"/>
        </w:rPr>
      </w:pPr>
      <w:r>
        <w:rPr>
          <w:sz w:val="28"/>
        </w:rPr>
        <w:t>отсутствие выразительного интонирования;</w:t>
      </w:r>
    </w:p>
    <w:p>
      <w:pPr>
        <w:pStyle w:val="ListParagraph"/>
        <w:numPr>
          <w:ilvl w:val="0"/>
          <w:numId w:val="17"/>
        </w:numPr>
        <w:tabs>
          <w:tab w:pos="386" w:val="left" w:leader="none"/>
        </w:tabs>
        <w:spacing w:line="240" w:lineRule="auto" w:before="48" w:after="0"/>
        <w:ind w:left="385" w:right="0" w:hanging="164"/>
        <w:jc w:val="left"/>
        <w:rPr>
          <w:sz w:val="28"/>
        </w:rPr>
      </w:pPr>
      <w:r>
        <w:rPr>
          <w:sz w:val="28"/>
        </w:rPr>
        <w:t>метроритмическая</w:t>
      </w:r>
      <w:r>
        <w:rPr>
          <w:spacing w:val="-4"/>
          <w:sz w:val="28"/>
        </w:rPr>
        <w:t> </w:t>
      </w:r>
      <w:r>
        <w:rPr>
          <w:sz w:val="28"/>
        </w:rPr>
        <w:t>неустойчивость.</w:t>
      </w:r>
    </w:p>
    <w:p>
      <w:pPr>
        <w:pStyle w:val="BodyText"/>
        <w:spacing w:before="3"/>
        <w:jc w:val="left"/>
        <w:rPr>
          <w:sz w:val="36"/>
        </w:rPr>
      </w:pPr>
    </w:p>
    <w:p>
      <w:pPr>
        <w:pStyle w:val="Heading2"/>
        <w:jc w:val="left"/>
        <w:rPr>
          <w:i/>
        </w:rPr>
      </w:pPr>
      <w:r>
        <w:rPr>
          <w:i/>
        </w:rPr>
        <w:t>Хоровой класс:</w:t>
      </w:r>
    </w:p>
    <w:p>
      <w:pPr>
        <w:pStyle w:val="BodyText"/>
        <w:tabs>
          <w:tab w:pos="1572" w:val="left" w:leader="none"/>
          <w:tab w:pos="2701" w:val="left" w:leader="none"/>
          <w:tab w:pos="4408" w:val="left" w:leader="none"/>
          <w:tab w:pos="6058" w:val="left" w:leader="none"/>
          <w:tab w:pos="6634" w:val="left" w:leader="none"/>
          <w:tab w:pos="7750" w:val="left" w:leader="none"/>
        </w:tabs>
        <w:spacing w:line="276" w:lineRule="auto" w:before="50"/>
        <w:ind w:left="222" w:right="233" w:firstLine="707"/>
        <w:jc w:val="left"/>
      </w:pPr>
      <w:r>
        <w:rPr/>
        <w:t>По</w:t>
        <w:tab/>
        <w:t>итогам</w:t>
        <w:tab/>
        <w:t>исполнения</w:t>
        <w:tab/>
        <w:t>программы</w:t>
        <w:tab/>
        <w:t>на</w:t>
        <w:tab/>
        <w:t>зачете,</w:t>
        <w:tab/>
      </w:r>
      <w:r>
        <w:rPr>
          <w:spacing w:val="-3"/>
        </w:rPr>
        <w:t>академическом </w:t>
      </w:r>
      <w:r>
        <w:rPr/>
        <w:t>прослушивании или зачете выставляется оценка по пятибалльной</w:t>
      </w:r>
      <w:r>
        <w:rPr>
          <w:spacing w:val="-16"/>
        </w:rPr>
        <w:t> </w:t>
      </w:r>
      <w:r>
        <w:rPr/>
        <w:t>системе:</w:t>
      </w:r>
    </w:p>
    <w:p>
      <w:pPr>
        <w:pStyle w:val="BodyText"/>
        <w:spacing w:line="321" w:lineRule="exact"/>
        <w:ind w:left="930"/>
        <w:jc w:val="left"/>
      </w:pPr>
      <w:r>
        <w:rPr/>
        <w:t>Оценка Критерии оценивания выступления:</w:t>
      </w:r>
    </w:p>
    <w:p>
      <w:pPr>
        <w:pStyle w:val="Heading2"/>
        <w:spacing w:before="51"/>
        <w:ind w:left="570"/>
        <w:jc w:val="left"/>
        <w:rPr>
          <w:i/>
        </w:rPr>
      </w:pPr>
      <w:r>
        <w:rPr>
          <w:i/>
        </w:rPr>
        <w:t>Оценка 5 («отлично»):</w:t>
      </w:r>
    </w:p>
    <w:p>
      <w:pPr>
        <w:pStyle w:val="ListParagraph"/>
        <w:numPr>
          <w:ilvl w:val="1"/>
          <w:numId w:val="17"/>
        </w:numPr>
        <w:tabs>
          <w:tab w:pos="1113" w:val="left" w:leader="none"/>
        </w:tabs>
        <w:spacing w:line="276" w:lineRule="auto" w:before="47" w:after="0"/>
        <w:ind w:left="222" w:right="234" w:firstLine="707"/>
        <w:jc w:val="both"/>
        <w:rPr>
          <w:sz w:val="28"/>
        </w:rPr>
      </w:pPr>
      <w:r>
        <w:rPr>
          <w:sz w:val="28"/>
        </w:rPr>
        <w:t>регулярное посещение хора, отсутствие пропусков без уважительных причин, знание своей партии во всех произведениях, разучиваемых в хоровом классе, активная эмоциональная работа на занятиях, участие на всех хоровых концертах</w:t>
      </w:r>
      <w:r>
        <w:rPr>
          <w:spacing w:val="1"/>
          <w:sz w:val="28"/>
        </w:rPr>
        <w:t> </w:t>
      </w:r>
      <w:r>
        <w:rPr>
          <w:sz w:val="28"/>
        </w:rPr>
        <w:t>коллектива.</w:t>
      </w:r>
    </w:p>
    <w:p>
      <w:pPr>
        <w:pStyle w:val="Heading2"/>
        <w:spacing w:line="322" w:lineRule="exact"/>
        <w:rPr>
          <w:i/>
        </w:rPr>
      </w:pPr>
      <w:r>
        <w:rPr>
          <w:i/>
        </w:rPr>
        <w:t>Оценка 4 («хорошо»):</w:t>
      </w:r>
    </w:p>
    <w:p>
      <w:pPr>
        <w:pStyle w:val="ListParagraph"/>
        <w:numPr>
          <w:ilvl w:val="1"/>
          <w:numId w:val="17"/>
        </w:numPr>
        <w:tabs>
          <w:tab w:pos="1113" w:val="left" w:leader="none"/>
        </w:tabs>
        <w:spacing w:line="276" w:lineRule="auto" w:before="48" w:after="0"/>
        <w:ind w:left="222" w:right="223" w:firstLine="707"/>
        <w:jc w:val="both"/>
        <w:rPr>
          <w:sz w:val="28"/>
        </w:rPr>
      </w:pPr>
      <w:r>
        <w:rPr>
          <w:sz w:val="28"/>
        </w:rPr>
        <w:t>регулярное посещение хора, отсутствие пропусков без уважительных причин, активная работа в классе, сдача партии всей хоровой программы при недостаточной проработке трудных технических фрагментов (вокально- интонационная неточность), участие в концертах</w:t>
      </w:r>
      <w:r>
        <w:rPr>
          <w:spacing w:val="-3"/>
          <w:sz w:val="28"/>
        </w:rPr>
        <w:t> </w:t>
      </w:r>
      <w:r>
        <w:rPr>
          <w:sz w:val="28"/>
        </w:rPr>
        <w:t>хора.</w:t>
      </w:r>
    </w:p>
    <w:p>
      <w:pPr>
        <w:pStyle w:val="Heading2"/>
        <w:ind w:left="570"/>
        <w:rPr>
          <w:i/>
        </w:rPr>
      </w:pPr>
      <w:r>
        <w:rPr>
          <w:i/>
        </w:rPr>
        <w:t>Оценка 3(«удовлетворительно»):</w:t>
      </w:r>
    </w:p>
    <w:p>
      <w:pPr>
        <w:pStyle w:val="ListParagraph"/>
        <w:numPr>
          <w:ilvl w:val="1"/>
          <w:numId w:val="17"/>
        </w:numPr>
        <w:tabs>
          <w:tab w:pos="1142" w:val="left" w:leader="none"/>
        </w:tabs>
        <w:spacing w:line="276" w:lineRule="auto" w:before="50" w:after="0"/>
        <w:ind w:left="222" w:right="228" w:firstLine="707"/>
        <w:jc w:val="both"/>
        <w:rPr>
          <w:sz w:val="28"/>
        </w:rPr>
      </w:pPr>
      <w:r>
        <w:rPr>
          <w:sz w:val="28"/>
        </w:rPr>
        <w:t>нерегулярное посещение хора, пропуски без уважительных причин, пассивная работа в классе, незнание наизусть некоторых партитур в программе при сдаче партий, участие в обязательном отчетном концерте хора в случае пересдачи</w:t>
      </w:r>
      <w:r>
        <w:rPr>
          <w:spacing w:val="-6"/>
          <w:sz w:val="28"/>
        </w:rPr>
        <w:t> </w:t>
      </w:r>
      <w:r>
        <w:rPr>
          <w:sz w:val="28"/>
        </w:rPr>
        <w:t>партий.</w:t>
      </w:r>
    </w:p>
    <w:p>
      <w:pPr>
        <w:pStyle w:val="Heading2"/>
        <w:spacing w:line="322" w:lineRule="exact"/>
        <w:ind w:left="570"/>
        <w:rPr>
          <w:i/>
        </w:rPr>
      </w:pPr>
      <w:r>
        <w:rPr>
          <w:i/>
        </w:rPr>
        <w:t>Оценка 2(«неудовлетворительно»):</w:t>
      </w:r>
    </w:p>
    <w:p>
      <w:pPr>
        <w:pStyle w:val="ListParagraph"/>
        <w:numPr>
          <w:ilvl w:val="1"/>
          <w:numId w:val="17"/>
        </w:numPr>
        <w:tabs>
          <w:tab w:pos="1425" w:val="left" w:leader="none"/>
        </w:tabs>
        <w:spacing w:line="276" w:lineRule="auto" w:before="48" w:after="0"/>
        <w:ind w:left="222" w:right="232" w:firstLine="707"/>
        <w:jc w:val="both"/>
        <w:rPr>
          <w:sz w:val="28"/>
        </w:rPr>
      </w:pPr>
      <w:r>
        <w:rPr>
          <w:sz w:val="28"/>
        </w:rPr>
        <w:t>пропуски хоровых занятий без уважительных причин, неудовлетворительная сдача партий в большинстве партитур всей программы, не допуск к выступлению на отчетный</w:t>
      </w:r>
      <w:r>
        <w:rPr>
          <w:spacing w:val="-5"/>
          <w:sz w:val="28"/>
        </w:rPr>
        <w:t> </w:t>
      </w:r>
      <w:r>
        <w:rPr>
          <w:sz w:val="28"/>
        </w:rPr>
        <w:t>концерт.</w:t>
      </w:r>
    </w:p>
    <w:p>
      <w:pPr>
        <w:pStyle w:val="BodyText"/>
        <w:spacing w:before="2"/>
        <w:jc w:val="left"/>
        <w:rPr>
          <w:sz w:val="32"/>
        </w:rPr>
      </w:pPr>
    </w:p>
    <w:p>
      <w:pPr>
        <w:pStyle w:val="Heading2"/>
        <w:jc w:val="left"/>
        <w:rPr>
          <w:i/>
        </w:rPr>
      </w:pPr>
      <w:r>
        <w:rPr>
          <w:i/>
        </w:rPr>
        <w:t>Теория и история музыки:</w:t>
      </w:r>
    </w:p>
    <w:p>
      <w:pPr>
        <w:spacing w:before="48"/>
        <w:ind w:left="930" w:right="0" w:firstLine="0"/>
        <w:jc w:val="left"/>
        <w:rPr>
          <w:b/>
          <w:i/>
          <w:sz w:val="28"/>
        </w:rPr>
      </w:pPr>
      <w:r>
        <w:rPr>
          <w:b/>
          <w:i/>
          <w:sz w:val="28"/>
        </w:rPr>
        <w:t>Сольфеджио</w:t>
      </w:r>
    </w:p>
    <w:p>
      <w:pPr>
        <w:spacing w:before="50"/>
        <w:ind w:left="930" w:right="0" w:firstLine="0"/>
        <w:jc w:val="left"/>
        <w:rPr>
          <w:b/>
          <w:i/>
          <w:sz w:val="28"/>
        </w:rPr>
      </w:pPr>
      <w:r>
        <w:rPr>
          <w:b/>
          <w:i/>
          <w:sz w:val="28"/>
        </w:rPr>
        <w:t>Оценка «5» («отлично»):</w:t>
      </w:r>
    </w:p>
    <w:p>
      <w:pPr>
        <w:pStyle w:val="ListParagraph"/>
        <w:numPr>
          <w:ilvl w:val="0"/>
          <w:numId w:val="17"/>
        </w:numPr>
        <w:tabs>
          <w:tab w:pos="386" w:val="left" w:leader="none"/>
        </w:tabs>
        <w:spacing w:line="240" w:lineRule="auto" w:before="47" w:after="0"/>
        <w:ind w:left="385" w:right="0" w:hanging="164"/>
        <w:jc w:val="left"/>
        <w:rPr>
          <w:sz w:val="28"/>
        </w:rPr>
      </w:pPr>
      <w:r>
        <w:rPr>
          <w:sz w:val="28"/>
        </w:rPr>
        <w:t>вокально-интонационные</w:t>
      </w:r>
      <w:r>
        <w:rPr>
          <w:spacing w:val="-4"/>
          <w:sz w:val="28"/>
        </w:rPr>
        <w:t> </w:t>
      </w:r>
      <w:r>
        <w:rPr>
          <w:sz w:val="28"/>
        </w:rPr>
        <w:t>навыки;</w:t>
      </w:r>
    </w:p>
    <w:p>
      <w:pPr>
        <w:pStyle w:val="ListParagraph"/>
        <w:numPr>
          <w:ilvl w:val="0"/>
          <w:numId w:val="18"/>
        </w:numPr>
        <w:tabs>
          <w:tab w:pos="1661" w:val="left" w:leader="none"/>
          <w:tab w:pos="1662" w:val="left" w:leader="none"/>
        </w:tabs>
        <w:spacing w:line="240" w:lineRule="auto" w:before="50" w:after="0"/>
        <w:ind w:left="1662" w:right="0" w:hanging="721"/>
        <w:jc w:val="left"/>
        <w:rPr>
          <w:sz w:val="28"/>
        </w:rPr>
      </w:pPr>
      <w:r>
        <w:rPr>
          <w:sz w:val="28"/>
        </w:rPr>
        <w:t>чистота</w:t>
      </w:r>
      <w:r>
        <w:rPr>
          <w:spacing w:val="-1"/>
          <w:sz w:val="28"/>
        </w:rPr>
        <w:t> </w:t>
      </w:r>
      <w:r>
        <w:rPr>
          <w:sz w:val="28"/>
        </w:rPr>
        <w:t>интонации;</w:t>
      </w:r>
    </w:p>
    <w:p>
      <w:pPr>
        <w:pStyle w:val="ListParagraph"/>
        <w:numPr>
          <w:ilvl w:val="0"/>
          <w:numId w:val="18"/>
        </w:numPr>
        <w:tabs>
          <w:tab w:pos="1661" w:val="left" w:leader="none"/>
          <w:tab w:pos="1662" w:val="left" w:leader="none"/>
        </w:tabs>
        <w:spacing w:line="240" w:lineRule="auto" w:before="48" w:after="0"/>
        <w:ind w:left="1662" w:right="0" w:hanging="721"/>
        <w:jc w:val="left"/>
        <w:rPr>
          <w:sz w:val="28"/>
        </w:rPr>
      </w:pPr>
      <w:r>
        <w:rPr>
          <w:sz w:val="28"/>
        </w:rPr>
        <w:t>ритмическая</w:t>
      </w:r>
      <w:r>
        <w:rPr>
          <w:spacing w:val="-1"/>
          <w:sz w:val="28"/>
        </w:rPr>
        <w:t> </w:t>
      </w:r>
      <w:r>
        <w:rPr>
          <w:sz w:val="28"/>
        </w:rPr>
        <w:t>точность;</w:t>
      </w:r>
    </w:p>
    <w:p>
      <w:pPr>
        <w:pStyle w:val="ListParagraph"/>
        <w:numPr>
          <w:ilvl w:val="0"/>
          <w:numId w:val="18"/>
        </w:numPr>
        <w:tabs>
          <w:tab w:pos="1661" w:val="left" w:leader="none"/>
          <w:tab w:pos="1662" w:val="left" w:leader="none"/>
        </w:tabs>
        <w:spacing w:line="240" w:lineRule="auto" w:before="48" w:after="0"/>
        <w:ind w:left="1662" w:right="0" w:hanging="721"/>
        <w:jc w:val="left"/>
        <w:rPr>
          <w:sz w:val="28"/>
        </w:rPr>
      </w:pPr>
      <w:r>
        <w:rPr>
          <w:sz w:val="28"/>
        </w:rPr>
        <w:t>синтаксическая осмысленность</w:t>
      </w:r>
      <w:r>
        <w:rPr>
          <w:spacing w:val="-5"/>
          <w:sz w:val="28"/>
        </w:rPr>
        <w:t> </w:t>
      </w:r>
      <w:r>
        <w:rPr>
          <w:sz w:val="28"/>
        </w:rPr>
        <w:t>фразировки;</w:t>
      </w:r>
    </w:p>
    <w:p>
      <w:pPr>
        <w:pStyle w:val="ListParagraph"/>
        <w:numPr>
          <w:ilvl w:val="0"/>
          <w:numId w:val="18"/>
        </w:numPr>
        <w:tabs>
          <w:tab w:pos="1661" w:val="left" w:leader="none"/>
          <w:tab w:pos="1662" w:val="left" w:leader="none"/>
        </w:tabs>
        <w:spacing w:line="240" w:lineRule="auto" w:before="46" w:after="0"/>
        <w:ind w:left="1662" w:right="0" w:hanging="721"/>
        <w:jc w:val="left"/>
        <w:rPr>
          <w:sz w:val="28"/>
        </w:rPr>
      </w:pPr>
      <w:r>
        <w:rPr>
          <w:sz w:val="28"/>
        </w:rPr>
        <w:t>выразительность</w:t>
      </w:r>
      <w:r>
        <w:rPr>
          <w:spacing w:val="-2"/>
          <w:sz w:val="28"/>
        </w:rPr>
        <w:t> </w:t>
      </w:r>
      <w:r>
        <w:rPr>
          <w:sz w:val="28"/>
        </w:rPr>
        <w:t>исполнения;</w:t>
      </w:r>
    </w:p>
    <w:p>
      <w:pPr>
        <w:spacing w:after="0" w:line="240" w:lineRule="auto"/>
        <w:jc w:val="left"/>
        <w:rPr>
          <w:sz w:val="28"/>
        </w:rPr>
        <w:sectPr>
          <w:pgSz w:w="11910" w:h="16840"/>
          <w:pgMar w:header="0" w:footer="757" w:top="1040" w:bottom="1020" w:left="1480" w:right="620"/>
        </w:sectPr>
      </w:pPr>
    </w:p>
    <w:p>
      <w:pPr>
        <w:pStyle w:val="ListParagraph"/>
        <w:numPr>
          <w:ilvl w:val="0"/>
          <w:numId w:val="18"/>
        </w:numPr>
        <w:tabs>
          <w:tab w:pos="1662" w:val="left" w:leader="none"/>
        </w:tabs>
        <w:spacing w:line="240" w:lineRule="auto" w:before="76" w:after="0"/>
        <w:ind w:left="1662" w:right="0" w:hanging="721"/>
        <w:jc w:val="both"/>
        <w:rPr>
          <w:sz w:val="28"/>
        </w:rPr>
      </w:pPr>
      <w:r>
        <w:rPr>
          <w:sz w:val="28"/>
        </w:rPr>
        <w:t>владение навыками пения с</w:t>
      </w:r>
      <w:r>
        <w:rPr>
          <w:spacing w:val="-3"/>
          <w:sz w:val="28"/>
        </w:rPr>
        <w:t> </w:t>
      </w:r>
      <w:r>
        <w:rPr>
          <w:sz w:val="28"/>
        </w:rPr>
        <w:t>листа;</w:t>
      </w:r>
    </w:p>
    <w:p>
      <w:pPr>
        <w:pStyle w:val="BodyText"/>
        <w:spacing w:before="47"/>
        <w:ind w:left="222"/>
      </w:pPr>
      <w:r>
        <w:rPr/>
        <w:t>-ритмические навыки:</w:t>
      </w:r>
    </w:p>
    <w:p>
      <w:pPr>
        <w:pStyle w:val="ListParagraph"/>
        <w:numPr>
          <w:ilvl w:val="0"/>
          <w:numId w:val="18"/>
        </w:numPr>
        <w:tabs>
          <w:tab w:pos="1662" w:val="left" w:leader="none"/>
        </w:tabs>
        <w:spacing w:line="273" w:lineRule="auto" w:before="49" w:after="0"/>
        <w:ind w:left="941" w:right="233" w:firstLine="0"/>
        <w:jc w:val="both"/>
        <w:rPr>
          <w:sz w:val="28"/>
        </w:rPr>
      </w:pPr>
      <w:r>
        <w:rPr>
          <w:sz w:val="28"/>
        </w:rPr>
        <w:t>владения навыками вычленения, осмысления и исполнения метроритмических соотношений в изучаемых</w:t>
      </w:r>
      <w:r>
        <w:rPr>
          <w:spacing w:val="-4"/>
          <w:sz w:val="28"/>
        </w:rPr>
        <w:t> </w:t>
      </w:r>
      <w:r>
        <w:rPr>
          <w:sz w:val="28"/>
        </w:rPr>
        <w:t>произведениях;</w:t>
      </w:r>
    </w:p>
    <w:p>
      <w:pPr>
        <w:pStyle w:val="BodyText"/>
        <w:spacing w:before="1"/>
        <w:ind w:left="222"/>
      </w:pPr>
      <w:r>
        <w:rPr/>
        <w:t>-слуховой анализ и музыкальный диктант:</w:t>
      </w:r>
    </w:p>
    <w:p>
      <w:pPr>
        <w:pStyle w:val="ListParagraph"/>
        <w:numPr>
          <w:ilvl w:val="0"/>
          <w:numId w:val="18"/>
        </w:numPr>
        <w:tabs>
          <w:tab w:pos="1662" w:val="left" w:leader="none"/>
        </w:tabs>
        <w:spacing w:line="273" w:lineRule="auto" w:before="52" w:after="0"/>
        <w:ind w:left="941" w:right="229" w:firstLine="0"/>
        <w:jc w:val="both"/>
        <w:rPr>
          <w:sz w:val="28"/>
        </w:rPr>
      </w:pPr>
      <w:r>
        <w:rPr>
          <w:sz w:val="28"/>
        </w:rPr>
        <w:t>владение навыками осмысленного слухового воспроизведения законченных музыкальных построений и отдельных элементов музыкальной</w:t>
      </w:r>
      <w:r>
        <w:rPr>
          <w:spacing w:val="-4"/>
          <w:sz w:val="28"/>
        </w:rPr>
        <w:t> </w:t>
      </w:r>
      <w:r>
        <w:rPr>
          <w:sz w:val="28"/>
        </w:rPr>
        <w:t>речи;</w:t>
      </w:r>
    </w:p>
    <w:p>
      <w:pPr>
        <w:pStyle w:val="ListParagraph"/>
        <w:numPr>
          <w:ilvl w:val="0"/>
          <w:numId w:val="18"/>
        </w:numPr>
        <w:tabs>
          <w:tab w:pos="1662" w:val="left" w:leader="none"/>
        </w:tabs>
        <w:spacing w:line="273" w:lineRule="auto" w:before="5" w:after="0"/>
        <w:ind w:left="941" w:right="232" w:firstLine="0"/>
        <w:jc w:val="both"/>
        <w:rPr>
          <w:sz w:val="28"/>
        </w:rPr>
      </w:pPr>
      <w:r>
        <w:rPr>
          <w:sz w:val="28"/>
        </w:rPr>
        <w:t>владением навыками записи прослушанных ритмических и мелодических построений и отдельных элементов музыкальной</w:t>
      </w:r>
      <w:r>
        <w:rPr>
          <w:spacing w:val="-20"/>
          <w:sz w:val="28"/>
        </w:rPr>
        <w:t> </w:t>
      </w:r>
      <w:r>
        <w:rPr>
          <w:sz w:val="28"/>
        </w:rPr>
        <w:t>речи;</w:t>
      </w:r>
    </w:p>
    <w:p>
      <w:pPr>
        <w:pStyle w:val="BodyText"/>
        <w:spacing w:before="1"/>
        <w:ind w:left="222"/>
      </w:pPr>
      <w:r>
        <w:rPr/>
        <w:t>-творческие навыки:</w:t>
      </w:r>
    </w:p>
    <w:p>
      <w:pPr>
        <w:pStyle w:val="ListParagraph"/>
        <w:numPr>
          <w:ilvl w:val="0"/>
          <w:numId w:val="18"/>
        </w:numPr>
        <w:tabs>
          <w:tab w:pos="1662" w:val="left" w:leader="none"/>
        </w:tabs>
        <w:spacing w:line="273" w:lineRule="auto" w:before="50" w:after="0"/>
        <w:ind w:left="941" w:right="235" w:firstLine="0"/>
        <w:jc w:val="both"/>
        <w:rPr>
          <w:sz w:val="28"/>
        </w:rPr>
      </w:pPr>
      <w:r>
        <w:rPr>
          <w:sz w:val="28"/>
        </w:rPr>
        <w:t>умение самостоятельно применять полученные знания и умения в творческой</w:t>
      </w:r>
      <w:r>
        <w:rPr>
          <w:spacing w:val="-4"/>
          <w:sz w:val="28"/>
        </w:rPr>
        <w:t> </w:t>
      </w:r>
      <w:r>
        <w:rPr>
          <w:sz w:val="28"/>
        </w:rPr>
        <w:t>деятельности;</w:t>
      </w:r>
    </w:p>
    <w:p>
      <w:pPr>
        <w:pStyle w:val="BodyText"/>
        <w:spacing w:line="276" w:lineRule="auto" w:before="1"/>
        <w:ind w:left="222" w:right="234"/>
      </w:pPr>
      <w:r>
        <w:rPr/>
        <w:t>-теоретические знания по музыкальной грамоте и элементарной теории музыки в соответствии с программными требованиями.</w:t>
      </w:r>
    </w:p>
    <w:p>
      <w:pPr>
        <w:pStyle w:val="Heading2"/>
        <w:spacing w:before="1"/>
        <w:rPr>
          <w:i/>
        </w:rPr>
      </w:pPr>
      <w:r>
        <w:rPr>
          <w:i/>
        </w:rPr>
        <w:t>Оценка «4» («хорошо»):</w:t>
      </w:r>
    </w:p>
    <w:p>
      <w:pPr>
        <w:pStyle w:val="ListParagraph"/>
        <w:numPr>
          <w:ilvl w:val="0"/>
          <w:numId w:val="17"/>
        </w:numPr>
        <w:tabs>
          <w:tab w:pos="386" w:val="left" w:leader="none"/>
        </w:tabs>
        <w:spacing w:line="240" w:lineRule="auto" w:before="48" w:after="0"/>
        <w:ind w:left="385" w:right="0" w:hanging="164"/>
        <w:jc w:val="both"/>
        <w:rPr>
          <w:sz w:val="28"/>
        </w:rPr>
      </w:pPr>
      <w:r>
        <w:rPr>
          <w:sz w:val="28"/>
        </w:rPr>
        <w:t>вокально-интонационные</w:t>
      </w:r>
      <w:r>
        <w:rPr>
          <w:spacing w:val="-4"/>
          <w:sz w:val="28"/>
        </w:rPr>
        <w:t> </w:t>
      </w:r>
      <w:r>
        <w:rPr>
          <w:sz w:val="28"/>
        </w:rPr>
        <w:t>навыки:</w:t>
      </w:r>
    </w:p>
    <w:p>
      <w:pPr>
        <w:pStyle w:val="ListParagraph"/>
        <w:numPr>
          <w:ilvl w:val="0"/>
          <w:numId w:val="19"/>
        </w:numPr>
        <w:tabs>
          <w:tab w:pos="1661" w:val="left" w:leader="none"/>
          <w:tab w:pos="1662" w:val="left" w:leader="none"/>
        </w:tabs>
        <w:spacing w:line="240" w:lineRule="auto" w:before="49" w:after="0"/>
        <w:ind w:left="1662" w:right="0" w:hanging="721"/>
        <w:jc w:val="left"/>
        <w:rPr>
          <w:sz w:val="28"/>
        </w:rPr>
      </w:pPr>
      <w:r>
        <w:rPr>
          <w:sz w:val="28"/>
        </w:rPr>
        <w:t>не достаточно чистая интонация;</w:t>
      </w:r>
    </w:p>
    <w:p>
      <w:pPr>
        <w:pStyle w:val="ListParagraph"/>
        <w:numPr>
          <w:ilvl w:val="0"/>
          <w:numId w:val="19"/>
        </w:numPr>
        <w:tabs>
          <w:tab w:pos="1661" w:val="left" w:leader="none"/>
          <w:tab w:pos="1662" w:val="left" w:leader="none"/>
        </w:tabs>
        <w:spacing w:line="240" w:lineRule="auto" w:before="48" w:after="0"/>
        <w:ind w:left="1662" w:right="0" w:hanging="721"/>
        <w:jc w:val="left"/>
        <w:rPr>
          <w:sz w:val="28"/>
        </w:rPr>
      </w:pPr>
      <w:r>
        <w:rPr>
          <w:sz w:val="28"/>
        </w:rPr>
        <w:t>не достаточная ритмическая</w:t>
      </w:r>
      <w:r>
        <w:rPr>
          <w:spacing w:val="-2"/>
          <w:sz w:val="28"/>
        </w:rPr>
        <w:t> </w:t>
      </w:r>
      <w:r>
        <w:rPr>
          <w:sz w:val="28"/>
        </w:rPr>
        <w:t>точность;</w:t>
      </w:r>
    </w:p>
    <w:p>
      <w:pPr>
        <w:pStyle w:val="ListParagraph"/>
        <w:numPr>
          <w:ilvl w:val="0"/>
          <w:numId w:val="19"/>
        </w:numPr>
        <w:tabs>
          <w:tab w:pos="1661" w:val="left" w:leader="none"/>
          <w:tab w:pos="1662" w:val="left" w:leader="none"/>
        </w:tabs>
        <w:spacing w:line="240" w:lineRule="auto" w:before="46" w:after="0"/>
        <w:ind w:left="1662" w:right="0" w:hanging="721"/>
        <w:jc w:val="left"/>
        <w:rPr>
          <w:sz w:val="28"/>
        </w:rPr>
      </w:pPr>
      <w:r>
        <w:rPr>
          <w:sz w:val="28"/>
        </w:rPr>
        <w:t>синтаксическая осмысленность</w:t>
      </w:r>
      <w:r>
        <w:rPr>
          <w:spacing w:val="-5"/>
          <w:sz w:val="28"/>
        </w:rPr>
        <w:t> </w:t>
      </w:r>
      <w:r>
        <w:rPr>
          <w:sz w:val="28"/>
        </w:rPr>
        <w:t>фразировки;</w:t>
      </w:r>
    </w:p>
    <w:p>
      <w:pPr>
        <w:pStyle w:val="ListParagraph"/>
        <w:numPr>
          <w:ilvl w:val="0"/>
          <w:numId w:val="19"/>
        </w:numPr>
        <w:tabs>
          <w:tab w:pos="1661" w:val="left" w:leader="none"/>
          <w:tab w:pos="1662" w:val="left" w:leader="none"/>
        </w:tabs>
        <w:spacing w:line="240" w:lineRule="auto" w:before="48" w:after="0"/>
        <w:ind w:left="1662" w:right="0" w:hanging="721"/>
        <w:jc w:val="left"/>
        <w:rPr>
          <w:sz w:val="28"/>
        </w:rPr>
      </w:pPr>
      <w:r>
        <w:rPr>
          <w:sz w:val="28"/>
        </w:rPr>
        <w:t>выразительность</w:t>
      </w:r>
      <w:r>
        <w:rPr>
          <w:spacing w:val="-2"/>
          <w:sz w:val="28"/>
        </w:rPr>
        <w:t> </w:t>
      </w:r>
      <w:r>
        <w:rPr>
          <w:sz w:val="28"/>
        </w:rPr>
        <w:t>исполнения;</w:t>
      </w:r>
    </w:p>
    <w:p>
      <w:pPr>
        <w:pStyle w:val="ListParagraph"/>
        <w:numPr>
          <w:ilvl w:val="0"/>
          <w:numId w:val="19"/>
        </w:numPr>
        <w:tabs>
          <w:tab w:pos="1661" w:val="left" w:leader="none"/>
          <w:tab w:pos="1662" w:val="left" w:leader="none"/>
        </w:tabs>
        <w:spacing w:line="240" w:lineRule="auto" w:before="49" w:after="0"/>
        <w:ind w:left="1662" w:right="0" w:hanging="721"/>
        <w:jc w:val="left"/>
        <w:rPr>
          <w:sz w:val="28"/>
        </w:rPr>
      </w:pPr>
      <w:r>
        <w:rPr>
          <w:sz w:val="28"/>
        </w:rPr>
        <w:t>не достаточное владение навыками пенсия с</w:t>
      </w:r>
      <w:r>
        <w:rPr>
          <w:spacing w:val="-3"/>
          <w:sz w:val="28"/>
        </w:rPr>
        <w:t> </w:t>
      </w:r>
      <w:r>
        <w:rPr>
          <w:sz w:val="28"/>
        </w:rPr>
        <w:t>листа.</w:t>
      </w:r>
    </w:p>
    <w:p>
      <w:pPr>
        <w:pStyle w:val="BodyText"/>
        <w:spacing w:before="44"/>
        <w:ind w:left="222"/>
        <w:jc w:val="left"/>
      </w:pPr>
      <w:r>
        <w:rPr/>
        <w:t>-ритмические навыки:</w:t>
      </w:r>
    </w:p>
    <w:p>
      <w:pPr>
        <w:pStyle w:val="ListParagraph"/>
        <w:numPr>
          <w:ilvl w:val="0"/>
          <w:numId w:val="19"/>
        </w:numPr>
        <w:tabs>
          <w:tab w:pos="1661" w:val="left" w:leader="none"/>
          <w:tab w:pos="1662" w:val="left" w:leader="none"/>
          <w:tab w:pos="2980" w:val="left" w:leader="none"/>
          <w:tab w:pos="4391" w:val="left" w:leader="none"/>
          <w:tab w:pos="6115" w:val="left" w:leader="none"/>
          <w:tab w:pos="7788" w:val="left" w:leader="none"/>
          <w:tab w:pos="8167" w:val="left" w:leader="none"/>
        </w:tabs>
        <w:spacing w:line="271" w:lineRule="auto" w:before="51" w:after="0"/>
        <w:ind w:left="941" w:right="233" w:firstLine="0"/>
        <w:jc w:val="left"/>
        <w:rPr>
          <w:sz w:val="28"/>
        </w:rPr>
      </w:pPr>
      <w:r>
        <w:rPr>
          <w:sz w:val="28"/>
        </w:rPr>
        <w:t>владения</w:t>
        <w:tab/>
        <w:t>навыками</w:t>
        <w:tab/>
        <w:t>вычленения,</w:t>
        <w:tab/>
        <w:t>осмысления</w:t>
        <w:tab/>
        <w:t>и</w:t>
        <w:tab/>
      </w:r>
      <w:r>
        <w:rPr>
          <w:spacing w:val="-4"/>
          <w:sz w:val="28"/>
        </w:rPr>
        <w:t>исполнения </w:t>
      </w:r>
      <w:r>
        <w:rPr>
          <w:sz w:val="28"/>
        </w:rPr>
        <w:t>метроритмических соотношений в изучаемых</w:t>
      </w:r>
      <w:r>
        <w:rPr>
          <w:spacing w:val="-1"/>
          <w:sz w:val="28"/>
        </w:rPr>
        <w:t> </w:t>
      </w:r>
      <w:r>
        <w:rPr>
          <w:sz w:val="28"/>
        </w:rPr>
        <w:t>произведениях;</w:t>
      </w:r>
    </w:p>
    <w:p>
      <w:pPr>
        <w:pStyle w:val="ListParagraph"/>
        <w:numPr>
          <w:ilvl w:val="0"/>
          <w:numId w:val="17"/>
        </w:numPr>
        <w:tabs>
          <w:tab w:pos="386" w:val="left" w:leader="none"/>
        </w:tabs>
        <w:spacing w:line="240" w:lineRule="auto" w:before="8" w:after="0"/>
        <w:ind w:left="385" w:right="0" w:hanging="164"/>
        <w:jc w:val="left"/>
        <w:rPr>
          <w:sz w:val="28"/>
        </w:rPr>
      </w:pPr>
      <w:r>
        <w:rPr>
          <w:sz w:val="28"/>
        </w:rPr>
        <w:t>слуховой анализ и музыкальный</w:t>
      </w:r>
      <w:r>
        <w:rPr>
          <w:spacing w:val="-8"/>
          <w:sz w:val="28"/>
        </w:rPr>
        <w:t> </w:t>
      </w:r>
      <w:r>
        <w:rPr>
          <w:sz w:val="28"/>
        </w:rPr>
        <w:t>диктант:</w:t>
      </w:r>
    </w:p>
    <w:p>
      <w:pPr>
        <w:pStyle w:val="ListParagraph"/>
        <w:numPr>
          <w:ilvl w:val="0"/>
          <w:numId w:val="20"/>
        </w:numPr>
        <w:tabs>
          <w:tab w:pos="1662" w:val="left" w:leader="none"/>
        </w:tabs>
        <w:spacing w:line="273" w:lineRule="auto" w:before="49" w:after="0"/>
        <w:ind w:left="941" w:right="230" w:firstLine="0"/>
        <w:jc w:val="both"/>
        <w:rPr>
          <w:sz w:val="28"/>
        </w:rPr>
      </w:pPr>
      <w:r>
        <w:rPr>
          <w:sz w:val="28"/>
        </w:rPr>
        <w:t>владение навыками осмысленного слухового восприятия законченных музыкальных построений и отдельных элементов музыкальной</w:t>
      </w:r>
      <w:r>
        <w:rPr>
          <w:spacing w:val="-4"/>
          <w:sz w:val="28"/>
        </w:rPr>
        <w:t> </w:t>
      </w:r>
      <w:r>
        <w:rPr>
          <w:sz w:val="28"/>
        </w:rPr>
        <w:t>речи;</w:t>
      </w:r>
    </w:p>
    <w:p>
      <w:pPr>
        <w:pStyle w:val="ListParagraph"/>
        <w:numPr>
          <w:ilvl w:val="0"/>
          <w:numId w:val="20"/>
        </w:numPr>
        <w:tabs>
          <w:tab w:pos="1662" w:val="left" w:leader="none"/>
        </w:tabs>
        <w:spacing w:line="273" w:lineRule="auto" w:before="6" w:after="0"/>
        <w:ind w:left="941" w:right="229" w:firstLine="0"/>
        <w:jc w:val="both"/>
        <w:rPr>
          <w:sz w:val="28"/>
        </w:rPr>
      </w:pPr>
      <w:r>
        <w:rPr>
          <w:sz w:val="28"/>
        </w:rPr>
        <w:t>не достаточное владение навыками записи прослушанных ритмических и мелодических построений и отдельных элементов музыкальной</w:t>
      </w:r>
      <w:r>
        <w:rPr>
          <w:spacing w:val="-4"/>
          <w:sz w:val="28"/>
        </w:rPr>
        <w:t> </w:t>
      </w:r>
      <w:r>
        <w:rPr>
          <w:sz w:val="28"/>
        </w:rPr>
        <w:t>речи;</w:t>
      </w:r>
    </w:p>
    <w:p>
      <w:pPr>
        <w:pStyle w:val="ListParagraph"/>
        <w:numPr>
          <w:ilvl w:val="0"/>
          <w:numId w:val="17"/>
        </w:numPr>
        <w:tabs>
          <w:tab w:pos="386" w:val="left" w:leader="none"/>
        </w:tabs>
        <w:spacing w:line="240" w:lineRule="auto" w:before="4" w:after="0"/>
        <w:ind w:left="385" w:right="0" w:hanging="164"/>
        <w:jc w:val="both"/>
        <w:rPr>
          <w:sz w:val="28"/>
        </w:rPr>
      </w:pPr>
      <w:r>
        <w:rPr>
          <w:sz w:val="28"/>
        </w:rPr>
        <w:t>творческие</w:t>
      </w:r>
      <w:r>
        <w:rPr>
          <w:spacing w:val="-1"/>
          <w:sz w:val="28"/>
        </w:rPr>
        <w:t> </w:t>
      </w:r>
      <w:r>
        <w:rPr>
          <w:sz w:val="28"/>
        </w:rPr>
        <w:t>навыки:</w:t>
      </w:r>
    </w:p>
    <w:p>
      <w:pPr>
        <w:pStyle w:val="ListParagraph"/>
        <w:numPr>
          <w:ilvl w:val="0"/>
          <w:numId w:val="21"/>
        </w:numPr>
        <w:tabs>
          <w:tab w:pos="1662" w:val="left" w:leader="none"/>
        </w:tabs>
        <w:spacing w:line="271" w:lineRule="auto" w:before="52" w:after="0"/>
        <w:ind w:left="941" w:right="235" w:firstLine="0"/>
        <w:jc w:val="both"/>
        <w:rPr>
          <w:sz w:val="28"/>
        </w:rPr>
      </w:pPr>
      <w:r>
        <w:rPr>
          <w:sz w:val="28"/>
        </w:rPr>
        <w:t>умение самостоятельно применять полученные знания и умения в творческой</w:t>
      </w:r>
      <w:r>
        <w:rPr>
          <w:spacing w:val="-6"/>
          <w:sz w:val="28"/>
        </w:rPr>
        <w:t> </w:t>
      </w:r>
      <w:r>
        <w:rPr>
          <w:sz w:val="28"/>
        </w:rPr>
        <w:t>деятельности;</w:t>
      </w:r>
    </w:p>
    <w:p>
      <w:pPr>
        <w:pStyle w:val="ListParagraph"/>
        <w:numPr>
          <w:ilvl w:val="0"/>
          <w:numId w:val="17"/>
        </w:numPr>
        <w:tabs>
          <w:tab w:pos="475" w:val="left" w:leader="none"/>
        </w:tabs>
        <w:spacing w:line="278" w:lineRule="auto" w:before="5" w:after="0"/>
        <w:ind w:left="222" w:right="235" w:firstLine="0"/>
        <w:jc w:val="both"/>
        <w:rPr>
          <w:sz w:val="28"/>
        </w:rPr>
      </w:pPr>
      <w:r>
        <w:rPr>
          <w:sz w:val="28"/>
        </w:rPr>
        <w:t>теоретические знания по музыкальной грамоте и элементарной теории музыки в соответствии с программными</w:t>
      </w:r>
      <w:r>
        <w:rPr>
          <w:spacing w:val="-1"/>
          <w:sz w:val="28"/>
        </w:rPr>
        <w:t> </w:t>
      </w:r>
      <w:r>
        <w:rPr>
          <w:sz w:val="28"/>
        </w:rPr>
        <w:t>требованиями.</w:t>
      </w:r>
    </w:p>
    <w:p>
      <w:pPr>
        <w:pStyle w:val="Heading2"/>
        <w:spacing w:line="317" w:lineRule="exact"/>
        <w:rPr>
          <w:i/>
        </w:rPr>
      </w:pPr>
      <w:r>
        <w:rPr>
          <w:i/>
        </w:rPr>
        <w:t>Оценка «3» («удовлетворительно»):</w:t>
      </w:r>
    </w:p>
    <w:p>
      <w:pPr>
        <w:spacing w:after="0" w:line="317" w:lineRule="exact"/>
        <w:sectPr>
          <w:pgSz w:w="11910" w:h="16840"/>
          <w:pgMar w:header="0" w:footer="757" w:top="1040" w:bottom="1020" w:left="1480" w:right="620"/>
        </w:sectPr>
      </w:pPr>
    </w:p>
    <w:p>
      <w:pPr>
        <w:pStyle w:val="ListParagraph"/>
        <w:numPr>
          <w:ilvl w:val="0"/>
          <w:numId w:val="17"/>
        </w:numPr>
        <w:tabs>
          <w:tab w:pos="386" w:val="left" w:leader="none"/>
        </w:tabs>
        <w:spacing w:line="240" w:lineRule="auto" w:before="74" w:after="0"/>
        <w:ind w:left="385" w:right="0" w:hanging="164"/>
        <w:jc w:val="left"/>
        <w:rPr>
          <w:sz w:val="28"/>
        </w:rPr>
      </w:pPr>
      <w:r>
        <w:rPr>
          <w:sz w:val="28"/>
        </w:rPr>
        <w:t>вокально-интонационные</w:t>
      </w:r>
      <w:r>
        <w:rPr>
          <w:spacing w:val="-4"/>
          <w:sz w:val="28"/>
        </w:rPr>
        <w:t> </w:t>
      </w:r>
      <w:r>
        <w:rPr>
          <w:sz w:val="28"/>
        </w:rPr>
        <w:t>навыки:</w:t>
      </w:r>
    </w:p>
    <w:p>
      <w:pPr>
        <w:pStyle w:val="ListParagraph"/>
        <w:numPr>
          <w:ilvl w:val="0"/>
          <w:numId w:val="22"/>
        </w:numPr>
        <w:tabs>
          <w:tab w:pos="1661" w:val="left" w:leader="none"/>
          <w:tab w:pos="1662" w:val="left" w:leader="none"/>
        </w:tabs>
        <w:spacing w:line="240" w:lineRule="auto" w:before="52" w:after="0"/>
        <w:ind w:left="1662" w:right="0" w:hanging="721"/>
        <w:jc w:val="left"/>
        <w:rPr>
          <w:sz w:val="28"/>
        </w:rPr>
      </w:pPr>
      <w:r>
        <w:rPr>
          <w:sz w:val="28"/>
        </w:rPr>
        <w:t>не чистая</w:t>
      </w:r>
      <w:r>
        <w:rPr>
          <w:spacing w:val="-4"/>
          <w:sz w:val="28"/>
        </w:rPr>
        <w:t> </w:t>
      </w:r>
      <w:r>
        <w:rPr>
          <w:sz w:val="28"/>
        </w:rPr>
        <w:t>интонация;</w:t>
      </w:r>
    </w:p>
    <w:p>
      <w:pPr>
        <w:pStyle w:val="ListParagraph"/>
        <w:numPr>
          <w:ilvl w:val="0"/>
          <w:numId w:val="22"/>
        </w:numPr>
        <w:tabs>
          <w:tab w:pos="1661" w:val="left" w:leader="none"/>
          <w:tab w:pos="1662" w:val="left" w:leader="none"/>
        </w:tabs>
        <w:spacing w:line="240" w:lineRule="auto" w:before="46" w:after="0"/>
        <w:ind w:left="1662" w:right="0" w:hanging="721"/>
        <w:jc w:val="left"/>
        <w:rPr>
          <w:sz w:val="28"/>
        </w:rPr>
      </w:pPr>
      <w:r>
        <w:rPr>
          <w:sz w:val="28"/>
        </w:rPr>
        <w:t>не достаточная ритмическая</w:t>
      </w:r>
      <w:r>
        <w:rPr>
          <w:spacing w:val="-4"/>
          <w:sz w:val="28"/>
        </w:rPr>
        <w:t> </w:t>
      </w:r>
      <w:r>
        <w:rPr>
          <w:sz w:val="28"/>
        </w:rPr>
        <w:t>точность;</w:t>
      </w:r>
    </w:p>
    <w:p>
      <w:pPr>
        <w:pStyle w:val="ListParagraph"/>
        <w:numPr>
          <w:ilvl w:val="0"/>
          <w:numId w:val="22"/>
        </w:numPr>
        <w:tabs>
          <w:tab w:pos="1661" w:val="left" w:leader="none"/>
          <w:tab w:pos="1662" w:val="left" w:leader="none"/>
        </w:tabs>
        <w:spacing w:line="240" w:lineRule="auto" w:before="48" w:after="0"/>
        <w:ind w:left="1662" w:right="0" w:hanging="721"/>
        <w:jc w:val="left"/>
        <w:rPr>
          <w:sz w:val="28"/>
        </w:rPr>
      </w:pPr>
      <w:r>
        <w:rPr>
          <w:sz w:val="28"/>
        </w:rPr>
        <w:t>синтаксическая осмысленность</w:t>
      </w:r>
      <w:r>
        <w:rPr>
          <w:spacing w:val="-5"/>
          <w:sz w:val="28"/>
        </w:rPr>
        <w:t> </w:t>
      </w:r>
      <w:r>
        <w:rPr>
          <w:sz w:val="28"/>
        </w:rPr>
        <w:t>фразировки;</w:t>
      </w:r>
    </w:p>
    <w:p>
      <w:pPr>
        <w:pStyle w:val="ListParagraph"/>
        <w:numPr>
          <w:ilvl w:val="0"/>
          <w:numId w:val="22"/>
        </w:numPr>
        <w:tabs>
          <w:tab w:pos="1661" w:val="left" w:leader="none"/>
          <w:tab w:pos="1662" w:val="left" w:leader="none"/>
        </w:tabs>
        <w:spacing w:line="240" w:lineRule="auto" w:before="48" w:after="0"/>
        <w:ind w:left="1662" w:right="0" w:hanging="721"/>
        <w:jc w:val="left"/>
        <w:rPr>
          <w:sz w:val="28"/>
        </w:rPr>
      </w:pPr>
      <w:r>
        <w:rPr>
          <w:sz w:val="28"/>
        </w:rPr>
        <w:t>не достаточная выразительность</w:t>
      </w:r>
      <w:r>
        <w:rPr>
          <w:spacing w:val="-2"/>
          <w:sz w:val="28"/>
        </w:rPr>
        <w:t> </w:t>
      </w:r>
      <w:r>
        <w:rPr>
          <w:sz w:val="28"/>
        </w:rPr>
        <w:t>исполнения;</w:t>
      </w:r>
    </w:p>
    <w:p>
      <w:pPr>
        <w:pStyle w:val="ListParagraph"/>
        <w:numPr>
          <w:ilvl w:val="0"/>
          <w:numId w:val="22"/>
        </w:numPr>
        <w:tabs>
          <w:tab w:pos="1661" w:val="left" w:leader="none"/>
          <w:tab w:pos="1662" w:val="left" w:leader="none"/>
        </w:tabs>
        <w:spacing w:line="240" w:lineRule="auto" w:before="46" w:after="0"/>
        <w:ind w:left="1662" w:right="0" w:hanging="721"/>
        <w:jc w:val="left"/>
        <w:rPr>
          <w:sz w:val="28"/>
        </w:rPr>
      </w:pPr>
      <w:r>
        <w:rPr>
          <w:sz w:val="28"/>
        </w:rPr>
        <w:t>слабое владение навыками пенсия с</w:t>
      </w:r>
      <w:r>
        <w:rPr>
          <w:spacing w:val="-2"/>
          <w:sz w:val="28"/>
        </w:rPr>
        <w:t> </w:t>
      </w:r>
      <w:r>
        <w:rPr>
          <w:sz w:val="28"/>
        </w:rPr>
        <w:t>листа.</w:t>
      </w:r>
    </w:p>
    <w:p>
      <w:pPr>
        <w:pStyle w:val="BodyText"/>
        <w:spacing w:before="47"/>
        <w:ind w:left="222"/>
        <w:jc w:val="left"/>
      </w:pPr>
      <w:r>
        <w:rPr/>
        <w:t>-ритмические навыки:</w:t>
      </w:r>
    </w:p>
    <w:p>
      <w:pPr>
        <w:pStyle w:val="ListParagraph"/>
        <w:numPr>
          <w:ilvl w:val="0"/>
          <w:numId w:val="22"/>
        </w:numPr>
        <w:tabs>
          <w:tab w:pos="1662" w:val="left" w:leader="none"/>
        </w:tabs>
        <w:spacing w:line="273" w:lineRule="auto" w:before="49" w:after="0"/>
        <w:ind w:left="941" w:right="232" w:firstLine="0"/>
        <w:jc w:val="both"/>
        <w:rPr>
          <w:sz w:val="28"/>
        </w:rPr>
      </w:pPr>
      <w:r>
        <w:rPr>
          <w:sz w:val="28"/>
        </w:rPr>
        <w:t>слабое владение навыками вычленения, осмысления и исполнения метроритмических соотношений в изучаемых произведениях;</w:t>
      </w:r>
    </w:p>
    <w:p>
      <w:pPr>
        <w:pStyle w:val="ListParagraph"/>
        <w:numPr>
          <w:ilvl w:val="0"/>
          <w:numId w:val="17"/>
        </w:numPr>
        <w:tabs>
          <w:tab w:pos="386" w:val="left" w:leader="none"/>
        </w:tabs>
        <w:spacing w:line="240" w:lineRule="auto" w:before="6" w:after="0"/>
        <w:ind w:left="385" w:right="0" w:hanging="164"/>
        <w:jc w:val="both"/>
        <w:rPr>
          <w:sz w:val="28"/>
        </w:rPr>
      </w:pPr>
      <w:r>
        <w:rPr>
          <w:sz w:val="28"/>
        </w:rPr>
        <w:t>слуховой анализ и музыкальный</w:t>
      </w:r>
      <w:r>
        <w:rPr>
          <w:spacing w:val="-8"/>
          <w:sz w:val="28"/>
        </w:rPr>
        <w:t> </w:t>
      </w:r>
      <w:r>
        <w:rPr>
          <w:sz w:val="28"/>
        </w:rPr>
        <w:t>диктант:</w:t>
      </w:r>
    </w:p>
    <w:p>
      <w:pPr>
        <w:pStyle w:val="ListParagraph"/>
        <w:numPr>
          <w:ilvl w:val="0"/>
          <w:numId w:val="23"/>
        </w:numPr>
        <w:tabs>
          <w:tab w:pos="1662" w:val="left" w:leader="none"/>
        </w:tabs>
        <w:spacing w:line="273" w:lineRule="auto" w:before="50" w:after="0"/>
        <w:ind w:left="941" w:right="229" w:firstLine="0"/>
        <w:jc w:val="both"/>
        <w:rPr>
          <w:sz w:val="28"/>
        </w:rPr>
      </w:pPr>
      <w:r>
        <w:rPr>
          <w:sz w:val="28"/>
        </w:rPr>
        <w:t>слабое владение навыками осмысленного слухового восприятия законченных музыкальных построений и отдельных элементов музыкальной</w:t>
      </w:r>
      <w:r>
        <w:rPr>
          <w:spacing w:val="-4"/>
          <w:sz w:val="28"/>
        </w:rPr>
        <w:t> </w:t>
      </w:r>
      <w:r>
        <w:rPr>
          <w:sz w:val="28"/>
        </w:rPr>
        <w:t>речи;</w:t>
      </w:r>
    </w:p>
    <w:p>
      <w:pPr>
        <w:pStyle w:val="ListParagraph"/>
        <w:numPr>
          <w:ilvl w:val="0"/>
          <w:numId w:val="23"/>
        </w:numPr>
        <w:tabs>
          <w:tab w:pos="1662" w:val="left" w:leader="none"/>
        </w:tabs>
        <w:spacing w:line="273" w:lineRule="auto" w:before="5" w:after="0"/>
        <w:ind w:left="941" w:right="233" w:firstLine="0"/>
        <w:jc w:val="both"/>
        <w:rPr>
          <w:sz w:val="28"/>
        </w:rPr>
      </w:pPr>
      <w:r>
        <w:rPr>
          <w:sz w:val="28"/>
        </w:rPr>
        <w:t>слабое не достаточное владение навыками записи прослушанных ритмических и мелодических построений и отдельных элементов музыкальной</w:t>
      </w:r>
      <w:r>
        <w:rPr>
          <w:spacing w:val="-4"/>
          <w:sz w:val="28"/>
        </w:rPr>
        <w:t> </w:t>
      </w:r>
      <w:r>
        <w:rPr>
          <w:sz w:val="28"/>
        </w:rPr>
        <w:t>речи;</w:t>
      </w:r>
    </w:p>
    <w:p>
      <w:pPr>
        <w:pStyle w:val="ListParagraph"/>
        <w:numPr>
          <w:ilvl w:val="0"/>
          <w:numId w:val="17"/>
        </w:numPr>
        <w:tabs>
          <w:tab w:pos="386" w:val="left" w:leader="none"/>
        </w:tabs>
        <w:spacing w:line="240" w:lineRule="auto" w:before="4" w:after="0"/>
        <w:ind w:left="385" w:right="0" w:hanging="164"/>
        <w:jc w:val="both"/>
        <w:rPr>
          <w:sz w:val="28"/>
        </w:rPr>
      </w:pPr>
      <w:r>
        <w:rPr>
          <w:sz w:val="28"/>
        </w:rPr>
        <w:t>творческие</w:t>
      </w:r>
      <w:r>
        <w:rPr>
          <w:spacing w:val="-1"/>
          <w:sz w:val="28"/>
        </w:rPr>
        <w:t> </w:t>
      </w:r>
      <w:r>
        <w:rPr>
          <w:sz w:val="28"/>
        </w:rPr>
        <w:t>навыки:</w:t>
      </w:r>
    </w:p>
    <w:p>
      <w:pPr>
        <w:pStyle w:val="ListParagraph"/>
        <w:numPr>
          <w:ilvl w:val="0"/>
          <w:numId w:val="24"/>
        </w:numPr>
        <w:tabs>
          <w:tab w:pos="1662" w:val="left" w:leader="none"/>
        </w:tabs>
        <w:spacing w:line="271" w:lineRule="auto" w:before="51" w:after="0"/>
        <w:ind w:left="941" w:right="234" w:firstLine="0"/>
        <w:jc w:val="both"/>
        <w:rPr>
          <w:sz w:val="28"/>
        </w:rPr>
      </w:pPr>
      <w:r>
        <w:rPr>
          <w:sz w:val="28"/>
        </w:rPr>
        <w:t>не умение самостоятельно применять полученные знания и умения в творческой</w:t>
      </w:r>
      <w:r>
        <w:rPr>
          <w:spacing w:val="-3"/>
          <w:sz w:val="28"/>
        </w:rPr>
        <w:t> </w:t>
      </w:r>
      <w:r>
        <w:rPr>
          <w:sz w:val="28"/>
        </w:rPr>
        <w:t>деятельности;</w:t>
      </w:r>
    </w:p>
    <w:p>
      <w:pPr>
        <w:pStyle w:val="ListParagraph"/>
        <w:numPr>
          <w:ilvl w:val="0"/>
          <w:numId w:val="17"/>
        </w:numPr>
        <w:tabs>
          <w:tab w:pos="551" w:val="left" w:leader="none"/>
        </w:tabs>
        <w:spacing w:line="278" w:lineRule="auto" w:before="6" w:after="0"/>
        <w:ind w:left="222" w:right="236" w:firstLine="0"/>
        <w:jc w:val="both"/>
        <w:rPr>
          <w:sz w:val="28"/>
        </w:rPr>
      </w:pPr>
      <w:r>
        <w:rPr>
          <w:sz w:val="28"/>
        </w:rPr>
        <w:t>не соответствие теоретических знаний по музыкальной грамоте и элементарной теории музыки в соответствии с программными</w:t>
      </w:r>
      <w:r>
        <w:rPr>
          <w:spacing w:val="-25"/>
          <w:sz w:val="28"/>
        </w:rPr>
        <w:t> </w:t>
      </w:r>
      <w:r>
        <w:rPr>
          <w:sz w:val="28"/>
        </w:rPr>
        <w:t>требованиями.</w:t>
      </w:r>
    </w:p>
    <w:p>
      <w:pPr>
        <w:pStyle w:val="Heading2"/>
        <w:spacing w:line="317" w:lineRule="exact"/>
        <w:rPr>
          <w:i/>
        </w:rPr>
      </w:pPr>
      <w:r>
        <w:rPr>
          <w:i/>
        </w:rPr>
        <w:t>Оценка «2» («неудовлетворительно»):</w:t>
      </w:r>
    </w:p>
    <w:p>
      <w:pPr>
        <w:pStyle w:val="ListParagraph"/>
        <w:numPr>
          <w:ilvl w:val="0"/>
          <w:numId w:val="17"/>
        </w:numPr>
        <w:tabs>
          <w:tab w:pos="386" w:val="left" w:leader="none"/>
        </w:tabs>
        <w:spacing w:line="240" w:lineRule="auto" w:before="48" w:after="0"/>
        <w:ind w:left="385" w:right="0" w:hanging="164"/>
        <w:jc w:val="both"/>
        <w:rPr>
          <w:sz w:val="28"/>
        </w:rPr>
      </w:pPr>
      <w:r>
        <w:rPr>
          <w:sz w:val="28"/>
        </w:rPr>
        <w:t>вокально-интонационные</w:t>
      </w:r>
      <w:r>
        <w:rPr>
          <w:spacing w:val="-4"/>
          <w:sz w:val="28"/>
        </w:rPr>
        <w:t> </w:t>
      </w:r>
      <w:r>
        <w:rPr>
          <w:sz w:val="28"/>
        </w:rPr>
        <w:t>навыки:</w:t>
      </w:r>
    </w:p>
    <w:p>
      <w:pPr>
        <w:pStyle w:val="ListParagraph"/>
        <w:numPr>
          <w:ilvl w:val="0"/>
          <w:numId w:val="25"/>
        </w:numPr>
        <w:tabs>
          <w:tab w:pos="1661" w:val="left" w:leader="none"/>
          <w:tab w:pos="1662" w:val="left" w:leader="none"/>
        </w:tabs>
        <w:spacing w:line="240" w:lineRule="auto" w:before="51" w:after="0"/>
        <w:ind w:left="1662" w:right="0" w:hanging="721"/>
        <w:jc w:val="left"/>
        <w:rPr>
          <w:sz w:val="28"/>
        </w:rPr>
      </w:pPr>
      <w:r>
        <w:rPr>
          <w:sz w:val="28"/>
        </w:rPr>
        <w:t>не чистая</w:t>
      </w:r>
      <w:r>
        <w:rPr>
          <w:spacing w:val="-4"/>
          <w:sz w:val="28"/>
        </w:rPr>
        <w:t> </w:t>
      </w:r>
      <w:r>
        <w:rPr>
          <w:sz w:val="28"/>
        </w:rPr>
        <w:t>интонация;</w:t>
      </w:r>
    </w:p>
    <w:p>
      <w:pPr>
        <w:pStyle w:val="ListParagraph"/>
        <w:numPr>
          <w:ilvl w:val="0"/>
          <w:numId w:val="25"/>
        </w:numPr>
        <w:tabs>
          <w:tab w:pos="1661" w:val="left" w:leader="none"/>
          <w:tab w:pos="1662" w:val="left" w:leader="none"/>
        </w:tabs>
        <w:spacing w:line="240" w:lineRule="auto" w:before="46" w:after="0"/>
        <w:ind w:left="1662" w:right="0" w:hanging="721"/>
        <w:jc w:val="left"/>
        <w:rPr>
          <w:sz w:val="28"/>
        </w:rPr>
      </w:pPr>
      <w:r>
        <w:rPr>
          <w:sz w:val="28"/>
        </w:rPr>
        <w:t>ритмическая</w:t>
      </w:r>
      <w:r>
        <w:rPr>
          <w:spacing w:val="-1"/>
          <w:sz w:val="28"/>
        </w:rPr>
        <w:t> </w:t>
      </w:r>
      <w:r>
        <w:rPr>
          <w:sz w:val="28"/>
        </w:rPr>
        <w:t>неточность;</w:t>
      </w:r>
    </w:p>
    <w:p>
      <w:pPr>
        <w:pStyle w:val="ListParagraph"/>
        <w:numPr>
          <w:ilvl w:val="0"/>
          <w:numId w:val="25"/>
        </w:numPr>
        <w:tabs>
          <w:tab w:pos="1661" w:val="left" w:leader="none"/>
          <w:tab w:pos="1662" w:val="left" w:leader="none"/>
        </w:tabs>
        <w:spacing w:line="240" w:lineRule="auto" w:before="48" w:after="0"/>
        <w:ind w:left="1662" w:right="0" w:hanging="721"/>
        <w:jc w:val="left"/>
        <w:rPr>
          <w:sz w:val="28"/>
        </w:rPr>
      </w:pPr>
      <w:r>
        <w:rPr>
          <w:sz w:val="28"/>
        </w:rPr>
        <w:t>отсутствие синтаксической осмысленности</w:t>
      </w:r>
      <w:r>
        <w:rPr>
          <w:spacing w:val="-8"/>
          <w:sz w:val="28"/>
        </w:rPr>
        <w:t> </w:t>
      </w:r>
      <w:r>
        <w:rPr>
          <w:sz w:val="28"/>
        </w:rPr>
        <w:t>фразировки;</w:t>
      </w:r>
    </w:p>
    <w:p>
      <w:pPr>
        <w:pStyle w:val="ListParagraph"/>
        <w:numPr>
          <w:ilvl w:val="0"/>
          <w:numId w:val="25"/>
        </w:numPr>
        <w:tabs>
          <w:tab w:pos="1661" w:val="left" w:leader="none"/>
          <w:tab w:pos="1662" w:val="left" w:leader="none"/>
        </w:tabs>
        <w:spacing w:line="240" w:lineRule="auto" w:before="48" w:after="0"/>
        <w:ind w:left="1662" w:right="0" w:hanging="721"/>
        <w:jc w:val="left"/>
        <w:rPr>
          <w:sz w:val="28"/>
        </w:rPr>
      </w:pPr>
      <w:r>
        <w:rPr>
          <w:sz w:val="28"/>
        </w:rPr>
        <w:t>не выразительность</w:t>
      </w:r>
      <w:r>
        <w:rPr>
          <w:spacing w:val="-2"/>
          <w:sz w:val="28"/>
        </w:rPr>
        <w:t> </w:t>
      </w:r>
      <w:r>
        <w:rPr>
          <w:sz w:val="28"/>
        </w:rPr>
        <w:t>исполнения;</w:t>
      </w:r>
    </w:p>
    <w:p>
      <w:pPr>
        <w:pStyle w:val="ListParagraph"/>
        <w:numPr>
          <w:ilvl w:val="0"/>
          <w:numId w:val="25"/>
        </w:numPr>
        <w:tabs>
          <w:tab w:pos="1661" w:val="left" w:leader="none"/>
          <w:tab w:pos="1662" w:val="left" w:leader="none"/>
        </w:tabs>
        <w:spacing w:line="240" w:lineRule="auto" w:before="46" w:after="0"/>
        <w:ind w:left="1662" w:right="0" w:hanging="721"/>
        <w:jc w:val="left"/>
        <w:rPr>
          <w:sz w:val="28"/>
        </w:rPr>
      </w:pPr>
      <w:r>
        <w:rPr>
          <w:sz w:val="28"/>
        </w:rPr>
        <w:t>не достаточное владение навыками пенсия с</w:t>
      </w:r>
      <w:r>
        <w:rPr>
          <w:spacing w:val="-3"/>
          <w:sz w:val="28"/>
        </w:rPr>
        <w:t> </w:t>
      </w:r>
      <w:r>
        <w:rPr>
          <w:sz w:val="28"/>
        </w:rPr>
        <w:t>листа;</w:t>
      </w:r>
    </w:p>
    <w:p>
      <w:pPr>
        <w:pStyle w:val="BodyText"/>
        <w:spacing w:before="47"/>
        <w:ind w:left="222"/>
        <w:jc w:val="left"/>
      </w:pPr>
      <w:r>
        <w:rPr/>
        <w:t>-ритмические навыки:</w:t>
      </w:r>
    </w:p>
    <w:p>
      <w:pPr>
        <w:pStyle w:val="ListParagraph"/>
        <w:numPr>
          <w:ilvl w:val="0"/>
          <w:numId w:val="25"/>
        </w:numPr>
        <w:tabs>
          <w:tab w:pos="1661" w:val="left" w:leader="none"/>
          <w:tab w:pos="1662" w:val="left" w:leader="none"/>
        </w:tabs>
        <w:spacing w:line="273" w:lineRule="auto" w:before="50" w:after="0"/>
        <w:ind w:left="941" w:right="232" w:firstLine="0"/>
        <w:jc w:val="left"/>
        <w:rPr>
          <w:sz w:val="28"/>
        </w:rPr>
      </w:pPr>
      <w:r>
        <w:rPr>
          <w:sz w:val="28"/>
        </w:rPr>
        <w:t>не владение навыками вычленения, осмысления и исполнения метроритмических соотношений в изучаемых</w:t>
      </w:r>
      <w:r>
        <w:rPr>
          <w:spacing w:val="-4"/>
          <w:sz w:val="28"/>
        </w:rPr>
        <w:t> </w:t>
      </w:r>
      <w:r>
        <w:rPr>
          <w:sz w:val="28"/>
        </w:rPr>
        <w:t>произведениях;</w:t>
      </w:r>
    </w:p>
    <w:p>
      <w:pPr>
        <w:pStyle w:val="ListParagraph"/>
        <w:numPr>
          <w:ilvl w:val="0"/>
          <w:numId w:val="17"/>
        </w:numPr>
        <w:tabs>
          <w:tab w:pos="386" w:val="left" w:leader="none"/>
        </w:tabs>
        <w:spacing w:line="240" w:lineRule="auto" w:before="1" w:after="0"/>
        <w:ind w:left="385" w:right="0" w:hanging="164"/>
        <w:jc w:val="left"/>
        <w:rPr>
          <w:sz w:val="28"/>
        </w:rPr>
      </w:pPr>
      <w:r>
        <w:rPr>
          <w:sz w:val="28"/>
        </w:rPr>
        <w:t>слуховой анализ и музыкальный</w:t>
      </w:r>
      <w:r>
        <w:rPr>
          <w:spacing w:val="-8"/>
          <w:sz w:val="28"/>
        </w:rPr>
        <w:t> </w:t>
      </w:r>
      <w:r>
        <w:rPr>
          <w:sz w:val="28"/>
        </w:rPr>
        <w:t>диктант:</w:t>
      </w:r>
    </w:p>
    <w:p>
      <w:pPr>
        <w:pStyle w:val="ListParagraph"/>
        <w:numPr>
          <w:ilvl w:val="0"/>
          <w:numId w:val="26"/>
        </w:numPr>
        <w:tabs>
          <w:tab w:pos="1662" w:val="left" w:leader="none"/>
        </w:tabs>
        <w:spacing w:line="273" w:lineRule="auto" w:before="49" w:after="0"/>
        <w:ind w:left="941" w:right="225" w:firstLine="0"/>
        <w:jc w:val="both"/>
        <w:rPr>
          <w:sz w:val="28"/>
        </w:rPr>
      </w:pPr>
      <w:r>
        <w:rPr>
          <w:sz w:val="28"/>
        </w:rPr>
        <w:t>не владение навыками осмысленного слухового восприятия законченных музыкальных построений и отдельных элементов музыкальной</w:t>
      </w:r>
      <w:r>
        <w:rPr>
          <w:spacing w:val="-4"/>
          <w:sz w:val="28"/>
        </w:rPr>
        <w:t> </w:t>
      </w:r>
      <w:r>
        <w:rPr>
          <w:sz w:val="28"/>
        </w:rPr>
        <w:t>речи;</w:t>
      </w:r>
    </w:p>
    <w:p>
      <w:pPr>
        <w:spacing w:after="0" w:line="273" w:lineRule="auto"/>
        <w:jc w:val="both"/>
        <w:rPr>
          <w:sz w:val="28"/>
        </w:rPr>
        <w:sectPr>
          <w:pgSz w:w="11910" w:h="16840"/>
          <w:pgMar w:header="0" w:footer="757" w:top="1040" w:bottom="1020" w:left="1480" w:right="620"/>
        </w:sectPr>
      </w:pPr>
    </w:p>
    <w:p>
      <w:pPr>
        <w:pStyle w:val="ListParagraph"/>
        <w:numPr>
          <w:ilvl w:val="0"/>
          <w:numId w:val="26"/>
        </w:numPr>
        <w:tabs>
          <w:tab w:pos="1662" w:val="left" w:leader="none"/>
        </w:tabs>
        <w:spacing w:line="273" w:lineRule="auto" w:before="76" w:after="0"/>
        <w:ind w:left="941" w:right="233" w:firstLine="0"/>
        <w:jc w:val="both"/>
        <w:rPr>
          <w:sz w:val="28"/>
        </w:rPr>
      </w:pPr>
      <w:r>
        <w:rPr>
          <w:sz w:val="28"/>
        </w:rPr>
        <w:t>не достаточное владение навыками записи прослушанных ритмических и мелодических построений и отдельных элементов музыкальной</w:t>
      </w:r>
      <w:r>
        <w:rPr>
          <w:spacing w:val="-4"/>
          <w:sz w:val="28"/>
        </w:rPr>
        <w:t> </w:t>
      </w:r>
      <w:r>
        <w:rPr>
          <w:sz w:val="28"/>
        </w:rPr>
        <w:t>речи;</w:t>
      </w:r>
    </w:p>
    <w:p>
      <w:pPr>
        <w:pStyle w:val="ListParagraph"/>
        <w:numPr>
          <w:ilvl w:val="0"/>
          <w:numId w:val="17"/>
        </w:numPr>
        <w:tabs>
          <w:tab w:pos="386" w:val="left" w:leader="none"/>
        </w:tabs>
        <w:spacing w:line="240" w:lineRule="auto" w:before="6" w:after="0"/>
        <w:ind w:left="385" w:right="0" w:hanging="164"/>
        <w:jc w:val="both"/>
        <w:rPr>
          <w:sz w:val="28"/>
        </w:rPr>
      </w:pPr>
      <w:r>
        <w:rPr>
          <w:sz w:val="28"/>
        </w:rPr>
        <w:t>творческие</w:t>
      </w:r>
      <w:r>
        <w:rPr>
          <w:spacing w:val="-1"/>
          <w:sz w:val="28"/>
        </w:rPr>
        <w:t> </w:t>
      </w:r>
      <w:r>
        <w:rPr>
          <w:sz w:val="28"/>
        </w:rPr>
        <w:t>навыки:</w:t>
      </w:r>
    </w:p>
    <w:p>
      <w:pPr>
        <w:pStyle w:val="ListParagraph"/>
        <w:numPr>
          <w:ilvl w:val="0"/>
          <w:numId w:val="27"/>
        </w:numPr>
        <w:tabs>
          <w:tab w:pos="1662" w:val="left" w:leader="none"/>
        </w:tabs>
        <w:spacing w:line="273" w:lineRule="auto" w:before="49" w:after="0"/>
        <w:ind w:left="941" w:right="234" w:firstLine="0"/>
        <w:jc w:val="both"/>
        <w:rPr>
          <w:sz w:val="28"/>
        </w:rPr>
      </w:pPr>
      <w:r>
        <w:rPr>
          <w:sz w:val="28"/>
        </w:rPr>
        <w:t>не умение самостоятельно применять полученные знания и умения в творческой</w:t>
      </w:r>
      <w:r>
        <w:rPr>
          <w:spacing w:val="-1"/>
          <w:sz w:val="28"/>
        </w:rPr>
        <w:t> </w:t>
      </w:r>
      <w:r>
        <w:rPr>
          <w:sz w:val="28"/>
        </w:rPr>
        <w:t>деятельности;</w:t>
      </w:r>
    </w:p>
    <w:p>
      <w:pPr>
        <w:pStyle w:val="ListParagraph"/>
        <w:numPr>
          <w:ilvl w:val="0"/>
          <w:numId w:val="17"/>
        </w:numPr>
        <w:tabs>
          <w:tab w:pos="550" w:val="left" w:leader="none"/>
          <w:tab w:pos="551" w:val="left" w:leader="none"/>
          <w:tab w:pos="1061" w:val="left" w:leader="none"/>
          <w:tab w:pos="2853" w:val="left" w:leader="none"/>
          <w:tab w:pos="4829" w:val="left" w:leader="none"/>
          <w:tab w:pos="5896" w:val="left" w:leader="none"/>
          <w:tab w:pos="6423" w:val="left" w:leader="none"/>
          <w:tab w:pos="8240" w:val="left" w:leader="none"/>
          <w:tab w:pos="9418" w:val="left" w:leader="none"/>
        </w:tabs>
        <w:spacing w:line="276" w:lineRule="auto" w:before="2" w:after="0"/>
        <w:ind w:left="222" w:right="231" w:firstLine="0"/>
        <w:jc w:val="right"/>
        <w:rPr>
          <w:sz w:val="28"/>
        </w:rPr>
      </w:pPr>
      <w:r>
        <w:rPr>
          <w:sz w:val="28"/>
        </w:rPr>
        <w:t>не</w:t>
        <w:tab/>
        <w:t>соответствие</w:t>
        <w:tab/>
        <w:t>теоретических</w:t>
        <w:tab/>
        <w:t>знаний</w:t>
        <w:tab/>
        <w:t>по</w:t>
        <w:tab/>
        <w:t>музыкальной</w:t>
        <w:tab/>
        <w:t>грамоте</w:t>
        <w:tab/>
      </w:r>
      <w:r>
        <w:rPr>
          <w:spacing w:val="-13"/>
          <w:sz w:val="28"/>
        </w:rPr>
        <w:t>и</w:t>
      </w:r>
      <w:r>
        <w:rPr>
          <w:w w:val="100"/>
          <w:sz w:val="28"/>
        </w:rPr>
        <w:t> </w:t>
      </w:r>
      <w:r>
        <w:rPr>
          <w:sz w:val="28"/>
        </w:rPr>
        <w:t>элементарной теории музыки в соответствии с программными</w:t>
      </w:r>
      <w:r>
        <w:rPr>
          <w:spacing w:val="-29"/>
          <w:sz w:val="28"/>
        </w:rPr>
        <w:t> </w:t>
      </w:r>
      <w:r>
        <w:rPr>
          <w:sz w:val="28"/>
        </w:rPr>
        <w:t>требованиями.</w:t>
      </w:r>
    </w:p>
    <w:p>
      <w:pPr>
        <w:pStyle w:val="Heading2"/>
        <w:tabs>
          <w:tab w:pos="2994" w:val="left" w:leader="none"/>
          <w:tab w:pos="5000" w:val="left" w:leader="none"/>
          <w:tab w:pos="6598" w:val="left" w:leader="none"/>
          <w:tab w:pos="7977" w:val="left" w:leader="none"/>
        </w:tabs>
        <w:spacing w:line="278" w:lineRule="auto"/>
        <w:ind w:left="222" w:right="231" w:firstLine="707"/>
        <w:jc w:val="left"/>
      </w:pPr>
      <w:r>
        <w:rPr>
          <w:i/>
        </w:rPr>
        <w:t>Музыкальная</w:t>
        <w:tab/>
        <w:t>литература,</w:t>
        <w:tab/>
        <w:t>слушание</w:t>
        <w:tab/>
        <w:t>музыки,</w:t>
        <w:tab/>
      </w:r>
      <w:r>
        <w:rPr>
          <w:i/>
          <w:spacing w:val="-1"/>
        </w:rPr>
        <w:t>музыкальное </w:t>
      </w:r>
      <w:r>
        <w:rPr/>
        <w:t>содержание:</w:t>
      </w:r>
    </w:p>
    <w:p>
      <w:pPr>
        <w:spacing w:line="317" w:lineRule="exact" w:before="0"/>
        <w:ind w:left="930" w:right="0" w:firstLine="0"/>
        <w:jc w:val="left"/>
        <w:rPr>
          <w:b/>
          <w:i/>
          <w:sz w:val="28"/>
        </w:rPr>
      </w:pPr>
      <w:r>
        <w:rPr>
          <w:b/>
          <w:i/>
          <w:sz w:val="28"/>
        </w:rPr>
        <w:t>Оценка «5» («отлично»):</w:t>
      </w:r>
    </w:p>
    <w:p>
      <w:pPr>
        <w:pStyle w:val="ListParagraph"/>
        <w:numPr>
          <w:ilvl w:val="0"/>
          <w:numId w:val="17"/>
        </w:numPr>
        <w:tabs>
          <w:tab w:pos="395" w:val="left" w:leader="none"/>
        </w:tabs>
        <w:spacing w:line="278" w:lineRule="auto" w:before="47" w:after="0"/>
        <w:ind w:left="222" w:right="234" w:firstLine="0"/>
        <w:jc w:val="left"/>
        <w:rPr>
          <w:sz w:val="28"/>
        </w:rPr>
      </w:pPr>
      <w:r>
        <w:rPr>
          <w:sz w:val="28"/>
        </w:rPr>
        <w:t>знание музыкального, исторического и теоретического материала на уровне требований</w:t>
      </w:r>
      <w:r>
        <w:rPr>
          <w:spacing w:val="-1"/>
          <w:sz w:val="28"/>
        </w:rPr>
        <w:t> </w:t>
      </w:r>
      <w:r>
        <w:rPr>
          <w:sz w:val="28"/>
        </w:rPr>
        <w:t>программ;</w:t>
      </w:r>
    </w:p>
    <w:p>
      <w:pPr>
        <w:pStyle w:val="ListParagraph"/>
        <w:numPr>
          <w:ilvl w:val="0"/>
          <w:numId w:val="17"/>
        </w:numPr>
        <w:tabs>
          <w:tab w:pos="386" w:val="left" w:leader="none"/>
        </w:tabs>
        <w:spacing w:line="317" w:lineRule="exact" w:before="0" w:after="0"/>
        <w:ind w:left="385" w:right="0" w:hanging="164"/>
        <w:jc w:val="left"/>
        <w:rPr>
          <w:sz w:val="28"/>
        </w:rPr>
      </w:pPr>
      <w:r>
        <w:rPr>
          <w:sz w:val="28"/>
        </w:rPr>
        <w:t>владение музыкальной</w:t>
      </w:r>
      <w:r>
        <w:rPr>
          <w:spacing w:val="-1"/>
          <w:sz w:val="28"/>
        </w:rPr>
        <w:t> </w:t>
      </w:r>
      <w:r>
        <w:rPr>
          <w:sz w:val="28"/>
        </w:rPr>
        <w:t>терминологией;</w:t>
      </w:r>
    </w:p>
    <w:p>
      <w:pPr>
        <w:pStyle w:val="ListParagraph"/>
        <w:numPr>
          <w:ilvl w:val="0"/>
          <w:numId w:val="17"/>
        </w:numPr>
        <w:tabs>
          <w:tab w:pos="386" w:val="left" w:leader="none"/>
        </w:tabs>
        <w:spacing w:line="240" w:lineRule="auto" w:before="47" w:after="0"/>
        <w:ind w:left="385" w:right="0" w:hanging="164"/>
        <w:jc w:val="left"/>
        <w:rPr>
          <w:sz w:val="28"/>
        </w:rPr>
      </w:pPr>
      <w:r>
        <w:rPr>
          <w:sz w:val="28"/>
        </w:rPr>
        <w:t>умение охарактеризовать содержание и выразительные средства</w:t>
      </w:r>
      <w:r>
        <w:rPr>
          <w:spacing w:val="-11"/>
          <w:sz w:val="28"/>
        </w:rPr>
        <w:t> </w:t>
      </w:r>
      <w:r>
        <w:rPr>
          <w:sz w:val="28"/>
        </w:rPr>
        <w:t>музыки.</w:t>
      </w:r>
    </w:p>
    <w:p>
      <w:pPr>
        <w:pStyle w:val="Heading2"/>
        <w:spacing w:before="48"/>
        <w:jc w:val="left"/>
        <w:rPr>
          <w:i/>
        </w:rPr>
      </w:pPr>
      <w:r>
        <w:rPr>
          <w:i/>
        </w:rPr>
        <w:t>Оценка «4» («хорошо»):</w:t>
      </w:r>
    </w:p>
    <w:p>
      <w:pPr>
        <w:pStyle w:val="ListParagraph"/>
        <w:numPr>
          <w:ilvl w:val="0"/>
          <w:numId w:val="17"/>
        </w:numPr>
        <w:tabs>
          <w:tab w:pos="395" w:val="left" w:leader="none"/>
        </w:tabs>
        <w:spacing w:line="276" w:lineRule="auto" w:before="50" w:after="0"/>
        <w:ind w:left="222" w:right="232" w:firstLine="0"/>
        <w:jc w:val="left"/>
        <w:rPr>
          <w:sz w:val="28"/>
        </w:rPr>
      </w:pPr>
      <w:r>
        <w:rPr>
          <w:sz w:val="28"/>
        </w:rPr>
        <w:t>знание музыкального, исторического и теоретического материала на уровне требований</w:t>
      </w:r>
      <w:r>
        <w:rPr>
          <w:spacing w:val="-1"/>
          <w:sz w:val="28"/>
        </w:rPr>
        <w:t> </w:t>
      </w:r>
      <w:r>
        <w:rPr>
          <w:sz w:val="28"/>
        </w:rPr>
        <w:t>программ;</w:t>
      </w:r>
    </w:p>
    <w:p>
      <w:pPr>
        <w:pStyle w:val="ListParagraph"/>
        <w:numPr>
          <w:ilvl w:val="0"/>
          <w:numId w:val="17"/>
        </w:numPr>
        <w:tabs>
          <w:tab w:pos="386" w:val="left" w:leader="none"/>
        </w:tabs>
        <w:spacing w:line="321" w:lineRule="exact" w:before="0" w:after="0"/>
        <w:ind w:left="385" w:right="0" w:hanging="164"/>
        <w:jc w:val="left"/>
        <w:rPr>
          <w:sz w:val="28"/>
        </w:rPr>
      </w:pPr>
      <w:r>
        <w:rPr>
          <w:sz w:val="28"/>
        </w:rPr>
        <w:t>владение музыкальной</w:t>
      </w:r>
      <w:r>
        <w:rPr>
          <w:spacing w:val="-1"/>
          <w:sz w:val="28"/>
        </w:rPr>
        <w:t> </w:t>
      </w:r>
      <w:r>
        <w:rPr>
          <w:sz w:val="28"/>
        </w:rPr>
        <w:t>терминологией;</w:t>
      </w:r>
    </w:p>
    <w:p>
      <w:pPr>
        <w:pStyle w:val="ListParagraph"/>
        <w:numPr>
          <w:ilvl w:val="0"/>
          <w:numId w:val="17"/>
        </w:numPr>
        <w:tabs>
          <w:tab w:pos="482" w:val="left" w:leader="none"/>
        </w:tabs>
        <w:spacing w:line="276" w:lineRule="auto" w:before="50" w:after="0"/>
        <w:ind w:left="222" w:right="232" w:firstLine="0"/>
        <w:jc w:val="left"/>
        <w:rPr>
          <w:sz w:val="28"/>
        </w:rPr>
      </w:pPr>
      <w:r>
        <w:rPr>
          <w:sz w:val="28"/>
        </w:rPr>
        <w:t>не достаточное умение охарактеризовать содержание и выразительные средства</w:t>
      </w:r>
      <w:r>
        <w:rPr>
          <w:spacing w:val="-1"/>
          <w:sz w:val="28"/>
        </w:rPr>
        <w:t> </w:t>
      </w:r>
      <w:r>
        <w:rPr>
          <w:sz w:val="28"/>
        </w:rPr>
        <w:t>музыки.</w:t>
      </w:r>
    </w:p>
    <w:p>
      <w:pPr>
        <w:pStyle w:val="Heading2"/>
        <w:spacing w:line="321" w:lineRule="exact"/>
        <w:jc w:val="left"/>
        <w:rPr>
          <w:i/>
        </w:rPr>
      </w:pPr>
      <w:r>
        <w:rPr>
          <w:i/>
        </w:rPr>
        <w:t>Оценка «3» («удовлетворительно»):</w:t>
      </w:r>
    </w:p>
    <w:p>
      <w:pPr>
        <w:pStyle w:val="ListParagraph"/>
        <w:numPr>
          <w:ilvl w:val="0"/>
          <w:numId w:val="17"/>
        </w:numPr>
        <w:tabs>
          <w:tab w:pos="393" w:val="left" w:leader="none"/>
        </w:tabs>
        <w:spacing w:line="278" w:lineRule="auto" w:before="48" w:after="0"/>
        <w:ind w:left="222" w:right="232" w:firstLine="0"/>
        <w:jc w:val="left"/>
        <w:rPr>
          <w:sz w:val="28"/>
        </w:rPr>
      </w:pPr>
      <w:r>
        <w:rPr>
          <w:sz w:val="28"/>
        </w:rPr>
        <w:t>не полное знание музыкального, исторического и теоретического материала на уровне требований</w:t>
      </w:r>
      <w:r>
        <w:rPr>
          <w:spacing w:val="-4"/>
          <w:sz w:val="28"/>
        </w:rPr>
        <w:t> </w:t>
      </w:r>
      <w:r>
        <w:rPr>
          <w:sz w:val="28"/>
        </w:rPr>
        <w:t>программ;</w:t>
      </w:r>
    </w:p>
    <w:p>
      <w:pPr>
        <w:pStyle w:val="ListParagraph"/>
        <w:numPr>
          <w:ilvl w:val="0"/>
          <w:numId w:val="17"/>
        </w:numPr>
        <w:tabs>
          <w:tab w:pos="386" w:val="left" w:leader="none"/>
        </w:tabs>
        <w:spacing w:line="317" w:lineRule="exact" w:before="0" w:after="0"/>
        <w:ind w:left="385" w:right="0" w:hanging="164"/>
        <w:jc w:val="left"/>
        <w:rPr>
          <w:sz w:val="28"/>
        </w:rPr>
      </w:pPr>
      <w:r>
        <w:rPr>
          <w:sz w:val="28"/>
        </w:rPr>
        <w:t>не уверенное владение музыкальной</w:t>
      </w:r>
      <w:r>
        <w:rPr>
          <w:spacing w:val="-2"/>
          <w:sz w:val="28"/>
        </w:rPr>
        <w:t> </w:t>
      </w:r>
      <w:r>
        <w:rPr>
          <w:sz w:val="28"/>
        </w:rPr>
        <w:t>терминологией;</w:t>
      </w:r>
    </w:p>
    <w:p>
      <w:pPr>
        <w:pStyle w:val="ListParagraph"/>
        <w:numPr>
          <w:ilvl w:val="0"/>
          <w:numId w:val="17"/>
        </w:numPr>
        <w:tabs>
          <w:tab w:pos="470" w:val="left" w:leader="none"/>
        </w:tabs>
        <w:spacing w:line="276" w:lineRule="auto" w:before="47" w:after="0"/>
        <w:ind w:left="222" w:right="233" w:firstLine="0"/>
        <w:jc w:val="left"/>
        <w:rPr>
          <w:sz w:val="28"/>
        </w:rPr>
      </w:pPr>
      <w:r>
        <w:rPr>
          <w:sz w:val="28"/>
        </w:rPr>
        <w:t>слабое умение охарактеризовать содержание и выразительные средства музыки.</w:t>
      </w:r>
    </w:p>
    <w:p>
      <w:pPr>
        <w:pStyle w:val="Heading2"/>
        <w:spacing w:before="1"/>
        <w:jc w:val="left"/>
        <w:rPr>
          <w:i/>
        </w:rPr>
      </w:pPr>
      <w:r>
        <w:rPr>
          <w:i/>
        </w:rPr>
        <w:t>Оценка «2» («неудовлетворительно»):</w:t>
      </w:r>
    </w:p>
    <w:p>
      <w:pPr>
        <w:pStyle w:val="ListParagraph"/>
        <w:numPr>
          <w:ilvl w:val="0"/>
          <w:numId w:val="17"/>
        </w:numPr>
        <w:tabs>
          <w:tab w:pos="463" w:val="left" w:leader="none"/>
        </w:tabs>
        <w:spacing w:line="276" w:lineRule="auto" w:before="48" w:after="0"/>
        <w:ind w:left="222" w:right="235" w:firstLine="0"/>
        <w:jc w:val="both"/>
        <w:rPr>
          <w:sz w:val="28"/>
        </w:rPr>
      </w:pPr>
      <w:r>
        <w:rPr>
          <w:sz w:val="28"/>
        </w:rPr>
        <w:t>не знание музыкального, исторического и теоретического материала на уровне требований</w:t>
      </w:r>
      <w:r>
        <w:rPr>
          <w:spacing w:val="-4"/>
          <w:sz w:val="28"/>
        </w:rPr>
        <w:t> </w:t>
      </w:r>
      <w:r>
        <w:rPr>
          <w:sz w:val="28"/>
        </w:rPr>
        <w:t>программ;</w:t>
      </w:r>
    </w:p>
    <w:p>
      <w:pPr>
        <w:pStyle w:val="ListParagraph"/>
        <w:numPr>
          <w:ilvl w:val="0"/>
          <w:numId w:val="17"/>
        </w:numPr>
        <w:tabs>
          <w:tab w:pos="386" w:val="left" w:leader="none"/>
        </w:tabs>
        <w:spacing w:line="240" w:lineRule="auto" w:before="1" w:after="0"/>
        <w:ind w:left="385" w:right="0" w:hanging="164"/>
        <w:jc w:val="both"/>
        <w:rPr>
          <w:sz w:val="28"/>
        </w:rPr>
      </w:pPr>
      <w:r>
        <w:rPr>
          <w:sz w:val="28"/>
        </w:rPr>
        <w:t>не владение музыкальной</w:t>
      </w:r>
      <w:r>
        <w:rPr>
          <w:spacing w:val="-1"/>
          <w:sz w:val="28"/>
        </w:rPr>
        <w:t> </w:t>
      </w:r>
      <w:r>
        <w:rPr>
          <w:sz w:val="28"/>
        </w:rPr>
        <w:t>терминологией;</w:t>
      </w:r>
    </w:p>
    <w:p>
      <w:pPr>
        <w:pStyle w:val="ListParagraph"/>
        <w:numPr>
          <w:ilvl w:val="0"/>
          <w:numId w:val="17"/>
        </w:numPr>
        <w:tabs>
          <w:tab w:pos="386" w:val="left" w:leader="none"/>
        </w:tabs>
        <w:spacing w:line="276" w:lineRule="auto" w:before="48" w:after="0"/>
        <w:ind w:left="222" w:right="227" w:firstLine="0"/>
        <w:jc w:val="both"/>
        <w:rPr>
          <w:sz w:val="28"/>
        </w:rPr>
      </w:pPr>
      <w:r>
        <w:rPr>
          <w:sz w:val="28"/>
        </w:rPr>
        <w:t>не умение охарактеризовать содержание и выразительные средства музыки. </w:t>
      </w:r>
      <w:r>
        <w:rPr>
          <w:b/>
          <w:sz w:val="28"/>
        </w:rPr>
        <w:t>Требования к содержанию итоговой аттестации </w:t>
      </w:r>
      <w:r>
        <w:rPr>
          <w:sz w:val="28"/>
        </w:rPr>
        <w:t>обучающихся определяются ОУ на основании ФГТ. Итоговая аттестация проводится в форме выпускных экзаменов:</w:t>
      </w:r>
    </w:p>
    <w:p>
      <w:pPr>
        <w:pStyle w:val="ListParagraph"/>
        <w:numPr>
          <w:ilvl w:val="0"/>
          <w:numId w:val="28"/>
        </w:numPr>
        <w:tabs>
          <w:tab w:pos="597" w:val="left" w:leader="none"/>
        </w:tabs>
        <w:spacing w:line="322" w:lineRule="exact" w:before="0" w:after="0"/>
        <w:ind w:left="596" w:right="0" w:hanging="306"/>
        <w:jc w:val="both"/>
        <w:rPr>
          <w:sz w:val="28"/>
        </w:rPr>
      </w:pPr>
      <w:r>
        <w:rPr>
          <w:sz w:val="28"/>
        </w:rPr>
        <w:t>Специальность;</w:t>
      </w:r>
    </w:p>
    <w:p>
      <w:pPr>
        <w:pStyle w:val="ListParagraph"/>
        <w:numPr>
          <w:ilvl w:val="0"/>
          <w:numId w:val="28"/>
        </w:numPr>
        <w:tabs>
          <w:tab w:pos="597" w:val="left" w:leader="none"/>
        </w:tabs>
        <w:spacing w:line="240" w:lineRule="auto" w:before="48" w:after="0"/>
        <w:ind w:left="596" w:right="0" w:hanging="306"/>
        <w:jc w:val="both"/>
        <w:rPr>
          <w:sz w:val="28"/>
        </w:rPr>
      </w:pPr>
      <w:r>
        <w:rPr>
          <w:sz w:val="28"/>
        </w:rPr>
        <w:t>Сольфеджио;</w:t>
      </w:r>
    </w:p>
    <w:p>
      <w:pPr>
        <w:pStyle w:val="BodyText"/>
        <w:tabs>
          <w:tab w:pos="548" w:val="left" w:leader="none"/>
          <w:tab w:pos="1584" w:val="left" w:leader="none"/>
          <w:tab w:pos="3204" w:val="left" w:leader="none"/>
          <w:tab w:pos="4478" w:val="left" w:leader="none"/>
          <w:tab w:pos="6275" w:val="left" w:leader="none"/>
          <w:tab w:pos="7306" w:val="left" w:leader="none"/>
        </w:tabs>
        <w:spacing w:line="322" w:lineRule="exact" w:before="50"/>
        <w:ind w:right="233"/>
        <w:jc w:val="right"/>
      </w:pPr>
      <w:r>
        <w:rPr/>
        <w:t>По</w:t>
        <w:tab/>
        <w:t>итогам</w:t>
        <w:tab/>
        <w:t>выпускного</w:t>
        <w:tab/>
        <w:t>экзамена</w:t>
        <w:tab/>
        <w:t>выставляется</w:t>
        <w:tab/>
        <w:t>оценка</w:t>
        <w:tab/>
      </w:r>
      <w:r>
        <w:rPr>
          <w:spacing w:val="-1"/>
        </w:rPr>
        <w:t>«отлично»,</w:t>
      </w:r>
    </w:p>
    <w:p>
      <w:pPr>
        <w:pStyle w:val="BodyText"/>
        <w:tabs>
          <w:tab w:pos="1652" w:val="left" w:leader="none"/>
          <w:tab w:pos="4694" w:val="left" w:leader="none"/>
          <w:tab w:pos="8010" w:val="left" w:leader="none"/>
        </w:tabs>
        <w:ind w:right="235"/>
        <w:jc w:val="right"/>
      </w:pPr>
      <w:r>
        <w:rPr/>
        <w:t>«хорошо»,</w:t>
        <w:tab/>
        <w:t>«удовлетворительно»,</w:t>
        <w:tab/>
        <w:t>«неудовлетворительно».</w:t>
        <w:tab/>
      </w:r>
      <w:r>
        <w:rPr>
          <w:spacing w:val="-2"/>
        </w:rPr>
        <w:t>Временной</w:t>
      </w:r>
    </w:p>
    <w:p>
      <w:pPr>
        <w:spacing w:after="0"/>
        <w:jc w:val="right"/>
        <w:sectPr>
          <w:pgSz w:w="11910" w:h="16840"/>
          <w:pgMar w:header="0" w:footer="757" w:top="1040" w:bottom="1020" w:left="1480" w:right="620"/>
        </w:sectPr>
      </w:pPr>
    </w:p>
    <w:p>
      <w:pPr>
        <w:pStyle w:val="BodyText"/>
        <w:spacing w:before="74"/>
        <w:ind w:left="222" w:right="235"/>
      </w:pPr>
      <w:r>
        <w:rPr/>
        <w:t>интервал между выпускными экзаменами должен быть не менее трех календарных дней. При прохождении итоговой аттестации выпускник должен продемонстрировать знания, умения и навыки в соответствии с программными требованиями, в том</w:t>
      </w:r>
      <w:r>
        <w:rPr>
          <w:spacing w:val="-4"/>
        </w:rPr>
        <w:t> </w:t>
      </w:r>
      <w:r>
        <w:rPr/>
        <w:t>числе:</w:t>
      </w:r>
    </w:p>
    <w:p>
      <w:pPr>
        <w:pStyle w:val="ListParagraph"/>
        <w:numPr>
          <w:ilvl w:val="0"/>
          <w:numId w:val="29"/>
        </w:numPr>
        <w:tabs>
          <w:tab w:pos="1310" w:val="left" w:leader="none"/>
        </w:tabs>
        <w:spacing w:line="240" w:lineRule="auto" w:before="2" w:after="0"/>
        <w:ind w:left="222" w:right="229" w:firstLine="707"/>
        <w:jc w:val="both"/>
        <w:rPr>
          <w:sz w:val="28"/>
        </w:rPr>
      </w:pPr>
      <w:r>
        <w:rPr>
          <w:sz w:val="28"/>
        </w:rPr>
        <w:t>знание творческих биографий зарубежных и отечественных композиторов, музыкальных произведений, основных исторических периодов развития музыкального искусства во взаимосвязи с другими видами</w:t>
      </w:r>
      <w:r>
        <w:rPr>
          <w:spacing w:val="-1"/>
          <w:sz w:val="28"/>
        </w:rPr>
        <w:t> </w:t>
      </w:r>
      <w:r>
        <w:rPr>
          <w:sz w:val="28"/>
        </w:rPr>
        <w:t>искусств;</w:t>
      </w:r>
    </w:p>
    <w:p>
      <w:pPr>
        <w:pStyle w:val="ListParagraph"/>
        <w:numPr>
          <w:ilvl w:val="0"/>
          <w:numId w:val="29"/>
        </w:numPr>
        <w:tabs>
          <w:tab w:pos="1106" w:val="left" w:leader="none"/>
        </w:tabs>
        <w:spacing w:line="240" w:lineRule="auto" w:before="1" w:after="0"/>
        <w:ind w:left="222" w:right="233" w:firstLine="707"/>
        <w:jc w:val="both"/>
        <w:rPr>
          <w:sz w:val="28"/>
        </w:rPr>
      </w:pPr>
      <w:r>
        <w:rPr>
          <w:sz w:val="28"/>
        </w:rPr>
        <w:t>знание профессиональной терминологии, фортепианного репертуара, в том числе</w:t>
      </w:r>
      <w:r>
        <w:rPr>
          <w:spacing w:val="-5"/>
          <w:sz w:val="28"/>
        </w:rPr>
        <w:t> </w:t>
      </w:r>
      <w:r>
        <w:rPr>
          <w:sz w:val="28"/>
        </w:rPr>
        <w:t>ансамблевого;</w:t>
      </w:r>
    </w:p>
    <w:p>
      <w:pPr>
        <w:pStyle w:val="ListParagraph"/>
        <w:numPr>
          <w:ilvl w:val="0"/>
          <w:numId w:val="29"/>
        </w:numPr>
        <w:tabs>
          <w:tab w:pos="1293" w:val="left" w:leader="none"/>
        </w:tabs>
        <w:spacing w:line="240" w:lineRule="auto" w:before="0" w:after="0"/>
        <w:ind w:left="222" w:right="233" w:firstLine="707"/>
        <w:jc w:val="both"/>
        <w:rPr>
          <w:sz w:val="28"/>
        </w:rPr>
      </w:pPr>
      <w:r>
        <w:rPr>
          <w:sz w:val="28"/>
        </w:rPr>
        <w:t>достаточный технический уровень владения фортепиано для воссоздания художественного образа и стиля исполняемых произведений разных форм и жанров зарубежных и отечественных</w:t>
      </w:r>
      <w:r>
        <w:rPr>
          <w:spacing w:val="-12"/>
          <w:sz w:val="28"/>
        </w:rPr>
        <w:t> </w:t>
      </w:r>
      <w:r>
        <w:rPr>
          <w:sz w:val="28"/>
        </w:rPr>
        <w:t>композиторов;</w:t>
      </w:r>
    </w:p>
    <w:p>
      <w:pPr>
        <w:pStyle w:val="ListParagraph"/>
        <w:numPr>
          <w:ilvl w:val="0"/>
          <w:numId w:val="29"/>
        </w:numPr>
        <w:tabs>
          <w:tab w:pos="1190" w:val="left" w:leader="none"/>
        </w:tabs>
        <w:spacing w:line="240" w:lineRule="auto" w:before="1" w:after="0"/>
        <w:ind w:left="222" w:right="233" w:firstLine="707"/>
        <w:jc w:val="both"/>
        <w:rPr>
          <w:sz w:val="28"/>
        </w:rPr>
      </w:pPr>
      <w:r>
        <w:rPr>
          <w:sz w:val="28"/>
        </w:rPr>
        <w:t>умение определять на слух, записывать, воспроизводить голосом аккордовые, интервальные и мелодические</w:t>
      </w:r>
      <w:r>
        <w:rPr>
          <w:spacing w:val="-6"/>
          <w:sz w:val="28"/>
        </w:rPr>
        <w:t> </w:t>
      </w:r>
      <w:r>
        <w:rPr>
          <w:sz w:val="28"/>
        </w:rPr>
        <w:t>построения;</w:t>
      </w:r>
    </w:p>
    <w:p>
      <w:pPr>
        <w:pStyle w:val="BodyText"/>
        <w:spacing w:line="321" w:lineRule="exact"/>
        <w:ind w:left="999"/>
      </w:pPr>
      <w:r>
        <w:rPr/>
        <w:t>наличие кругозора в области музыкального искусства и культуры.</w:t>
      </w:r>
    </w:p>
    <w:p>
      <w:pPr>
        <w:pStyle w:val="BodyText"/>
        <w:spacing w:before="3"/>
        <w:jc w:val="left"/>
        <w:rPr>
          <w:sz w:val="36"/>
        </w:rPr>
      </w:pPr>
    </w:p>
    <w:p>
      <w:pPr>
        <w:pStyle w:val="Heading1"/>
        <w:numPr>
          <w:ilvl w:val="4"/>
          <w:numId w:val="1"/>
        </w:numPr>
        <w:tabs>
          <w:tab w:pos="2065" w:val="left" w:leader="none"/>
        </w:tabs>
        <w:spacing w:line="278" w:lineRule="auto" w:before="0" w:after="0"/>
        <w:ind w:left="2464" w:right="804" w:hanging="961"/>
        <w:jc w:val="both"/>
      </w:pPr>
      <w:r>
        <w:rPr/>
        <w:t>Программа творческой, культурно-просветительской, методической и учебной</w:t>
      </w:r>
      <w:r>
        <w:rPr>
          <w:spacing w:val="-5"/>
        </w:rPr>
        <w:t> </w:t>
      </w:r>
      <w:r>
        <w:rPr/>
        <w:t>деятельности</w:t>
      </w:r>
    </w:p>
    <w:p>
      <w:pPr>
        <w:pStyle w:val="BodyText"/>
        <w:spacing w:line="276" w:lineRule="auto"/>
        <w:ind w:left="222" w:right="248" w:firstLine="707"/>
      </w:pPr>
      <w:r>
        <w:rPr/>
        <w:t>Творческая, методическая, культурно-просветительская деятельность учреждения направлены на повышение качества образовательного процесса.</w:t>
      </w:r>
    </w:p>
    <w:p>
      <w:pPr>
        <w:pStyle w:val="BodyText"/>
        <w:spacing w:line="276" w:lineRule="auto"/>
        <w:ind w:left="222" w:right="246" w:firstLine="707"/>
      </w:pPr>
      <w:r>
        <w:rPr/>
        <w:t>Программа творческой, методической и культурно-просветительской деятельности образовательного учреждения составляется и утверждается директором ежегодно.</w:t>
      </w:r>
    </w:p>
    <w:p>
      <w:pPr>
        <w:pStyle w:val="BodyText"/>
        <w:spacing w:line="276" w:lineRule="auto"/>
        <w:ind w:left="222" w:right="246" w:firstLine="707"/>
      </w:pPr>
      <w:r>
        <w:rPr/>
        <w:t>Методическая работа направлена на совершенствование образовательного процесса (в том числе - образовательных программ, форм и методов обучения) с учетом развития творческой индивидуальности обучающегося. С этой целью в образовательном учреждении созданы педагогический совет, методический совет, методические объединения.</w:t>
      </w:r>
    </w:p>
    <w:p>
      <w:pPr>
        <w:pStyle w:val="BodyText"/>
        <w:spacing w:line="276" w:lineRule="auto"/>
        <w:ind w:left="222" w:right="223" w:firstLine="707"/>
      </w:pPr>
      <w:r>
        <w:rPr/>
        <w:t>Требования к условиям реализации программы "Народные инструменты" представляют собой систему требований к учебно- методическим, кадровым, финансовым, материально-техническим и иным условиям реализации программы "Народные инструменты" с целью достижения планируемых результатов освоения данной образовательной программы.</w:t>
      </w:r>
    </w:p>
    <w:p>
      <w:pPr>
        <w:pStyle w:val="BodyText"/>
        <w:spacing w:line="276" w:lineRule="auto"/>
        <w:ind w:left="222" w:right="228" w:firstLine="707"/>
      </w:pPr>
      <w:r>
        <w:rPr/>
        <w:t>С целью обеспечения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 школа должна создать комфортную развивающую образовательную среду, обеспечивающую возможность:</w:t>
      </w:r>
    </w:p>
    <w:p>
      <w:pPr>
        <w:spacing w:after="0" w:line="276" w:lineRule="auto"/>
        <w:sectPr>
          <w:pgSz w:w="11910" w:h="16840"/>
          <w:pgMar w:header="0" w:footer="757" w:top="1040" w:bottom="1020" w:left="1480" w:right="620"/>
        </w:sectPr>
      </w:pPr>
    </w:p>
    <w:p>
      <w:pPr>
        <w:pStyle w:val="BodyText"/>
        <w:spacing w:line="278" w:lineRule="auto" w:before="74"/>
        <w:ind w:left="222" w:right="233" w:firstLine="707"/>
      </w:pPr>
      <w:r>
        <w:rPr/>
        <w:t>-выявления и развития одаренных детей в области музыкального искусства;</w:t>
      </w:r>
    </w:p>
    <w:p>
      <w:pPr>
        <w:pStyle w:val="BodyText"/>
        <w:spacing w:line="276" w:lineRule="auto"/>
        <w:ind w:left="222" w:right="227" w:firstLine="707"/>
      </w:pPr>
      <w:r>
        <w:rPr/>
        <w:t>-организации творческой деятельности обучающихся путем проведения творческих мероприятий (конкурсов, фестивалей, мастер-классов, олимпиад, концертов, творческих вечеров, театрализованных представлений и др.);</w:t>
      </w:r>
    </w:p>
    <w:p>
      <w:pPr>
        <w:pStyle w:val="BodyText"/>
        <w:spacing w:line="276" w:lineRule="auto"/>
        <w:ind w:left="222" w:right="235" w:firstLine="707"/>
      </w:pPr>
      <w:r>
        <w:rPr/>
        <w:t>-организации посещений обучающимися учреждений культуры и организаций (филармоний, выставочных залов, театров, музеев и др.);</w:t>
      </w:r>
    </w:p>
    <w:p>
      <w:pPr>
        <w:pStyle w:val="BodyText"/>
        <w:spacing w:line="276" w:lineRule="auto"/>
        <w:ind w:left="222" w:right="228" w:firstLine="707"/>
      </w:pPr>
      <w:r>
        <w:rPr/>
        <w:t>-организации творческой и культурно-просветительской деятельности совместно с другими детскими школами искусств, в том числе по различным видам искусств, образовательное учреждение среднего профессионального и высшего профессионального образования, реализующими основные профессиональные образовательные программы в области музыкального искусства;</w:t>
      </w:r>
    </w:p>
    <w:p>
      <w:pPr>
        <w:pStyle w:val="BodyText"/>
        <w:spacing w:line="276" w:lineRule="auto"/>
        <w:ind w:left="222" w:right="228" w:firstLine="707"/>
      </w:pPr>
      <w:r>
        <w:rPr/>
        <w:t>-использования в образовательном процессе образовательных технологий, основанных на лучших достижениях отечественного образования в сфере культуры и искусства, а также современного развития музыкального искусства и</w:t>
      </w:r>
      <w:r>
        <w:rPr>
          <w:spacing w:val="-4"/>
        </w:rPr>
        <w:t> </w:t>
      </w:r>
      <w:r>
        <w:rPr/>
        <w:t>образования;</w:t>
      </w:r>
    </w:p>
    <w:p>
      <w:pPr>
        <w:pStyle w:val="BodyText"/>
        <w:spacing w:line="276" w:lineRule="auto"/>
        <w:ind w:left="222" w:right="234" w:firstLine="707"/>
      </w:pPr>
      <w:r>
        <w:rPr/>
        <w:t>-эффективной самостоятельной работы обучающихся при поддержке педагогических работников и родителей (законных представителей) обучающихся;</w:t>
      </w:r>
    </w:p>
    <w:p>
      <w:pPr>
        <w:pStyle w:val="BodyText"/>
        <w:spacing w:line="276" w:lineRule="auto"/>
        <w:ind w:left="222" w:right="226" w:firstLine="707"/>
      </w:pPr>
      <w:r>
        <w:rPr/>
        <w:t>-построения содержания программы "Народные инструменты" с  учетом индивидуального развития детей, а также тех или иных особенностей субъекта Российской</w:t>
      </w:r>
      <w:r>
        <w:rPr>
          <w:spacing w:val="-1"/>
        </w:rPr>
        <w:t> </w:t>
      </w:r>
      <w:r>
        <w:rPr/>
        <w:t>Федерации;</w:t>
      </w:r>
    </w:p>
    <w:p>
      <w:pPr>
        <w:pStyle w:val="BodyText"/>
        <w:ind w:left="930"/>
      </w:pPr>
      <w:r>
        <w:rPr/>
        <w:t>-эффективного управления Школой.</w:t>
      </w:r>
    </w:p>
    <w:p>
      <w:pPr>
        <w:pStyle w:val="BodyText"/>
        <w:spacing w:before="44"/>
        <w:ind w:left="930"/>
      </w:pPr>
      <w:r>
        <w:rPr/>
        <w:t>Основными формами методической работы в ДМШ являются:</w:t>
      </w:r>
    </w:p>
    <w:p>
      <w:pPr>
        <w:pStyle w:val="ListParagraph"/>
        <w:numPr>
          <w:ilvl w:val="0"/>
          <w:numId w:val="29"/>
        </w:numPr>
        <w:tabs>
          <w:tab w:pos="1661" w:val="left" w:leader="none"/>
          <w:tab w:pos="1662" w:val="left" w:leader="none"/>
        </w:tabs>
        <w:spacing w:line="276" w:lineRule="auto" w:before="48" w:after="0"/>
        <w:ind w:left="241" w:right="244" w:firstLine="710"/>
        <w:jc w:val="both"/>
        <w:rPr>
          <w:sz w:val="23"/>
        </w:rPr>
      </w:pPr>
      <w:r>
        <w:rPr>
          <w:sz w:val="28"/>
        </w:rPr>
        <w:t>разработка образовательных программ, учебно-методических комплексов, учебно-методических пособий и иных материалов учебно- методического характера в рамках образовательной, методической, творческой деятельности</w:t>
      </w:r>
      <w:r>
        <w:rPr>
          <w:spacing w:val="-4"/>
          <w:sz w:val="28"/>
        </w:rPr>
        <w:t> </w:t>
      </w:r>
      <w:r>
        <w:rPr>
          <w:sz w:val="28"/>
        </w:rPr>
        <w:t>учреждения;</w:t>
      </w:r>
    </w:p>
    <w:p>
      <w:pPr>
        <w:pStyle w:val="ListParagraph"/>
        <w:numPr>
          <w:ilvl w:val="0"/>
          <w:numId w:val="29"/>
        </w:numPr>
        <w:tabs>
          <w:tab w:pos="1671" w:val="left" w:leader="none"/>
          <w:tab w:pos="1672" w:val="left" w:leader="none"/>
        </w:tabs>
        <w:spacing w:line="240" w:lineRule="auto" w:before="2" w:after="0"/>
        <w:ind w:left="1671" w:right="0" w:hanging="721"/>
        <w:jc w:val="both"/>
        <w:rPr>
          <w:sz w:val="23"/>
        </w:rPr>
      </w:pPr>
      <w:r>
        <w:rPr>
          <w:sz w:val="28"/>
        </w:rPr>
        <w:t>методические доклады и</w:t>
      </w:r>
      <w:r>
        <w:rPr>
          <w:spacing w:val="-7"/>
          <w:sz w:val="28"/>
        </w:rPr>
        <w:t> </w:t>
      </w:r>
      <w:r>
        <w:rPr>
          <w:sz w:val="28"/>
        </w:rPr>
        <w:t>сообщения;</w:t>
      </w:r>
    </w:p>
    <w:p>
      <w:pPr>
        <w:pStyle w:val="ListParagraph"/>
        <w:numPr>
          <w:ilvl w:val="0"/>
          <w:numId w:val="29"/>
        </w:numPr>
        <w:tabs>
          <w:tab w:pos="1671" w:val="left" w:leader="none"/>
          <w:tab w:pos="1672" w:val="left" w:leader="none"/>
        </w:tabs>
        <w:spacing w:line="240" w:lineRule="auto" w:before="48" w:after="0"/>
        <w:ind w:left="1671" w:right="0" w:hanging="721"/>
        <w:jc w:val="both"/>
        <w:rPr>
          <w:sz w:val="23"/>
        </w:rPr>
      </w:pPr>
      <w:r>
        <w:rPr>
          <w:sz w:val="28"/>
        </w:rPr>
        <w:t>открытые</w:t>
      </w:r>
      <w:r>
        <w:rPr>
          <w:spacing w:val="-4"/>
          <w:sz w:val="28"/>
        </w:rPr>
        <w:t> </w:t>
      </w:r>
      <w:r>
        <w:rPr>
          <w:sz w:val="28"/>
        </w:rPr>
        <w:t>уроки;</w:t>
      </w:r>
    </w:p>
    <w:p>
      <w:pPr>
        <w:pStyle w:val="ListParagraph"/>
        <w:numPr>
          <w:ilvl w:val="0"/>
          <w:numId w:val="29"/>
        </w:numPr>
        <w:tabs>
          <w:tab w:pos="1657" w:val="left" w:leader="none"/>
          <w:tab w:pos="1658" w:val="left" w:leader="none"/>
        </w:tabs>
        <w:spacing w:line="276" w:lineRule="auto" w:before="48" w:after="0"/>
        <w:ind w:left="241" w:right="248" w:firstLine="710"/>
        <w:jc w:val="both"/>
        <w:rPr>
          <w:sz w:val="23"/>
        </w:rPr>
      </w:pPr>
      <w:r>
        <w:rPr>
          <w:sz w:val="28"/>
        </w:rPr>
        <w:t>консультации и мастер-классы ведущих преподавателей школы и специалистов</w:t>
      </w:r>
      <w:r>
        <w:rPr>
          <w:spacing w:val="-3"/>
          <w:sz w:val="28"/>
        </w:rPr>
        <w:t> </w:t>
      </w:r>
      <w:r>
        <w:rPr>
          <w:sz w:val="28"/>
        </w:rPr>
        <w:t>ССУЗов;</w:t>
      </w:r>
    </w:p>
    <w:p>
      <w:pPr>
        <w:pStyle w:val="ListParagraph"/>
        <w:numPr>
          <w:ilvl w:val="0"/>
          <w:numId w:val="29"/>
        </w:numPr>
        <w:tabs>
          <w:tab w:pos="1661" w:val="left" w:leader="none"/>
          <w:tab w:pos="1662" w:val="left" w:leader="none"/>
        </w:tabs>
        <w:spacing w:line="240" w:lineRule="auto" w:before="1" w:after="0"/>
        <w:ind w:left="1662" w:right="0" w:hanging="711"/>
        <w:jc w:val="both"/>
        <w:rPr>
          <w:sz w:val="23"/>
        </w:rPr>
      </w:pPr>
      <w:r>
        <w:rPr>
          <w:sz w:val="28"/>
        </w:rPr>
        <w:t>участие в методических чтениях различных</w:t>
      </w:r>
      <w:r>
        <w:rPr>
          <w:spacing w:val="-5"/>
          <w:sz w:val="28"/>
        </w:rPr>
        <w:t> </w:t>
      </w:r>
      <w:r>
        <w:rPr>
          <w:sz w:val="28"/>
        </w:rPr>
        <w:t>уровней;</w:t>
      </w:r>
    </w:p>
    <w:p>
      <w:pPr>
        <w:pStyle w:val="ListParagraph"/>
        <w:numPr>
          <w:ilvl w:val="0"/>
          <w:numId w:val="29"/>
        </w:numPr>
        <w:tabs>
          <w:tab w:pos="1671" w:val="left" w:leader="none"/>
          <w:tab w:pos="1672" w:val="left" w:leader="none"/>
        </w:tabs>
        <w:spacing w:line="240" w:lineRule="auto" w:before="48" w:after="0"/>
        <w:ind w:left="1671" w:right="0" w:hanging="721"/>
        <w:jc w:val="both"/>
        <w:rPr>
          <w:sz w:val="23"/>
        </w:rPr>
      </w:pPr>
      <w:r>
        <w:rPr>
          <w:sz w:val="28"/>
        </w:rPr>
        <w:t>курсы повышения</w:t>
      </w:r>
      <w:r>
        <w:rPr>
          <w:spacing w:val="-3"/>
          <w:sz w:val="28"/>
        </w:rPr>
        <w:t> </w:t>
      </w:r>
      <w:r>
        <w:rPr>
          <w:sz w:val="28"/>
        </w:rPr>
        <w:t>квалификации.</w:t>
      </w:r>
    </w:p>
    <w:p>
      <w:pPr>
        <w:pStyle w:val="BodyText"/>
        <w:spacing w:line="276" w:lineRule="auto" w:before="47"/>
        <w:ind w:left="241" w:right="245" w:firstLine="710"/>
      </w:pPr>
      <w:r>
        <w:rPr/>
        <w:t>Творческая и культурно-просветительская деятельность образовательного учреждения направлены на выявление и раскрытие творческого потенциала личности каждого ребенка, развитие интеллектуальной инициативы детей в ходе реализации программ обучения</w:t>
      </w:r>
    </w:p>
    <w:p>
      <w:pPr>
        <w:spacing w:after="0" w:line="276" w:lineRule="auto"/>
        <w:sectPr>
          <w:pgSz w:w="11910" w:h="16840"/>
          <w:pgMar w:header="0" w:footer="757" w:top="1040" w:bottom="1020" w:left="1480" w:right="620"/>
        </w:sectPr>
      </w:pPr>
    </w:p>
    <w:p>
      <w:pPr>
        <w:pStyle w:val="BodyText"/>
        <w:spacing w:line="276" w:lineRule="auto" w:before="74"/>
        <w:ind w:left="241" w:right="252"/>
      </w:pPr>
      <w:r>
        <w:rPr/>
        <w:t>и воспитания, на развитие творческой деятельности преподавателя, на пропаганду среди различных слоев населения лучших достижений отечественного и зарубежного искусства, их приобщение к духовным ценностям, на профессиональную ириентацию обучающихся.</w:t>
      </w:r>
    </w:p>
    <w:p>
      <w:pPr>
        <w:pStyle w:val="BodyText"/>
        <w:spacing w:line="276" w:lineRule="auto" w:before="3"/>
        <w:ind w:left="241" w:right="250" w:firstLine="710"/>
      </w:pPr>
      <w:r>
        <w:rPr/>
        <w:t>Для решения этих задач в учебный план школы ежегодно включаются такие мероприятия, как лекции-концерты, детские праздники, игры, музыкальные гостиные, отчетные концерты школы, отделений и классов, а так же концерты учащихся, преподавателей и детских и педагогических творческих коллективов.</w:t>
      </w:r>
    </w:p>
    <w:p>
      <w:pPr>
        <w:pStyle w:val="BodyText"/>
        <w:spacing w:line="276" w:lineRule="auto"/>
        <w:ind w:left="222" w:right="248" w:firstLine="707"/>
      </w:pPr>
      <w:r>
        <w:rPr/>
        <w:t>Творческая и культурно-просветительская работа в Учреждении направлена на создание комфортной, развивающей среды, включающей:</w:t>
      </w:r>
    </w:p>
    <w:p>
      <w:pPr>
        <w:pStyle w:val="ListParagraph"/>
        <w:numPr>
          <w:ilvl w:val="0"/>
          <w:numId w:val="29"/>
        </w:numPr>
        <w:tabs>
          <w:tab w:pos="1288" w:val="left" w:leader="none"/>
        </w:tabs>
        <w:spacing w:line="276" w:lineRule="auto" w:before="1" w:after="0"/>
        <w:ind w:left="241" w:right="247" w:firstLine="710"/>
        <w:jc w:val="both"/>
        <w:rPr>
          <w:sz w:val="23"/>
        </w:rPr>
      </w:pPr>
      <w:r>
        <w:rPr>
          <w:sz w:val="28"/>
        </w:rPr>
        <w:t>организацию творческой деятельности обучающихся путем проведения творческих мероприятий (конкурсов, фестивалей, мастер- классов, концертов, творческих вечеров и др.) и организацию участия детей в мероприятиях различного</w:t>
      </w:r>
      <w:r>
        <w:rPr>
          <w:spacing w:val="-5"/>
          <w:sz w:val="28"/>
        </w:rPr>
        <w:t> </w:t>
      </w:r>
      <w:r>
        <w:rPr>
          <w:sz w:val="28"/>
        </w:rPr>
        <w:t>уровня;</w:t>
      </w:r>
    </w:p>
    <w:p>
      <w:pPr>
        <w:pStyle w:val="ListParagraph"/>
        <w:numPr>
          <w:ilvl w:val="0"/>
          <w:numId w:val="29"/>
        </w:numPr>
        <w:tabs>
          <w:tab w:pos="1149" w:val="left" w:leader="none"/>
        </w:tabs>
        <w:spacing w:line="276" w:lineRule="auto" w:before="0" w:after="0"/>
        <w:ind w:left="241" w:right="253" w:firstLine="710"/>
        <w:jc w:val="both"/>
        <w:rPr>
          <w:sz w:val="23"/>
        </w:rPr>
      </w:pPr>
      <w:r>
        <w:rPr>
          <w:sz w:val="28"/>
        </w:rPr>
        <w:t>организацию посещений обучающимися учреждений и организаций культуры (филармоний, выставочных залов, театров, музеев и</w:t>
      </w:r>
      <w:r>
        <w:rPr>
          <w:spacing w:val="-11"/>
          <w:sz w:val="28"/>
        </w:rPr>
        <w:t> </w:t>
      </w:r>
      <w:r>
        <w:rPr>
          <w:sz w:val="28"/>
        </w:rPr>
        <w:t>др.);</w:t>
      </w:r>
    </w:p>
    <w:p>
      <w:pPr>
        <w:pStyle w:val="ListParagraph"/>
        <w:numPr>
          <w:ilvl w:val="0"/>
          <w:numId w:val="29"/>
        </w:numPr>
        <w:tabs>
          <w:tab w:pos="1115" w:val="left" w:leader="none"/>
        </w:tabs>
        <w:spacing w:line="276" w:lineRule="auto" w:before="0" w:after="0"/>
        <w:ind w:left="241" w:right="248" w:firstLine="710"/>
        <w:jc w:val="both"/>
        <w:rPr>
          <w:sz w:val="23"/>
        </w:rPr>
      </w:pPr>
      <w:r>
        <w:rPr>
          <w:sz w:val="28"/>
        </w:rPr>
        <w:t>организацию творческой и культурно-просветительной деятельности совместно с другими образовательными учреждениями, в том числе среднего профессионального и высшего профессионального образования, реализующими основные профессиональные образовательные программы в области соответствующего вида</w:t>
      </w:r>
      <w:r>
        <w:rPr>
          <w:spacing w:val="-3"/>
          <w:sz w:val="28"/>
        </w:rPr>
        <w:t> </w:t>
      </w:r>
      <w:r>
        <w:rPr>
          <w:sz w:val="28"/>
        </w:rPr>
        <w:t>искусства;</w:t>
      </w:r>
    </w:p>
    <w:p>
      <w:pPr>
        <w:pStyle w:val="ListParagraph"/>
        <w:numPr>
          <w:ilvl w:val="0"/>
          <w:numId w:val="29"/>
        </w:numPr>
        <w:tabs>
          <w:tab w:pos="1254" w:val="left" w:leader="none"/>
        </w:tabs>
        <w:spacing w:line="276" w:lineRule="auto" w:before="0" w:after="0"/>
        <w:ind w:left="241" w:right="231" w:firstLine="710"/>
        <w:jc w:val="both"/>
        <w:rPr>
          <w:sz w:val="23"/>
        </w:rPr>
      </w:pPr>
      <w:r>
        <w:rPr>
          <w:sz w:val="28"/>
        </w:rPr>
        <w:t>использование в образовательном процессе образовательных технологий, основанных на лучших достижениях отечественного образования в области искусств, а также современном уровне его</w:t>
      </w:r>
      <w:r>
        <w:rPr>
          <w:spacing w:val="-21"/>
          <w:sz w:val="28"/>
        </w:rPr>
        <w:t> </w:t>
      </w:r>
      <w:r>
        <w:rPr>
          <w:sz w:val="28"/>
        </w:rPr>
        <w:t>развития.</w:t>
      </w:r>
    </w:p>
    <w:p>
      <w:pPr>
        <w:pStyle w:val="BodyText"/>
        <w:spacing w:line="276" w:lineRule="auto"/>
        <w:ind w:left="241" w:right="227" w:firstLine="710"/>
      </w:pPr>
      <w:r>
        <w:rPr/>
        <w:t>С целью реализации творческой и культурно-просветительной деятельности в образовательном учреждении создаются учебные творческие коллективы.</w:t>
      </w:r>
    </w:p>
    <w:p>
      <w:pPr>
        <w:pStyle w:val="BodyText"/>
        <w:spacing w:line="276" w:lineRule="auto"/>
        <w:ind w:left="241" w:right="229" w:firstLine="710"/>
      </w:pPr>
      <w:r>
        <w:rPr/>
        <w:t>Для реализации ДПОП «Народные инструменты» созданы учебные коллективы: хор, оркестр народных инструментов, ансамбль народных инструментов.</w:t>
      </w:r>
    </w:p>
    <w:p>
      <w:pPr>
        <w:pStyle w:val="BodyText"/>
        <w:spacing w:line="276" w:lineRule="auto"/>
        <w:ind w:left="222" w:right="234" w:firstLine="707"/>
      </w:pPr>
      <w:r>
        <w:rPr/>
        <w:t>Традиционными в Учреждении, муниципальном районе стали концерты, посвященные праздничным датам:</w:t>
      </w:r>
    </w:p>
    <w:p>
      <w:pPr>
        <w:pStyle w:val="ListParagraph"/>
        <w:numPr>
          <w:ilvl w:val="0"/>
          <w:numId w:val="29"/>
        </w:numPr>
        <w:tabs>
          <w:tab w:pos="1647" w:val="left" w:leader="none"/>
          <w:tab w:pos="1648" w:val="left" w:leader="none"/>
        </w:tabs>
        <w:spacing w:line="240" w:lineRule="auto" w:before="0" w:after="0"/>
        <w:ind w:left="1647" w:right="0" w:hanging="697"/>
        <w:jc w:val="left"/>
        <w:rPr>
          <w:sz w:val="23"/>
        </w:rPr>
      </w:pPr>
      <w:r>
        <w:rPr>
          <w:sz w:val="28"/>
        </w:rPr>
        <w:t>День</w:t>
      </w:r>
      <w:r>
        <w:rPr>
          <w:spacing w:val="-2"/>
          <w:sz w:val="28"/>
        </w:rPr>
        <w:t> </w:t>
      </w:r>
      <w:r>
        <w:rPr>
          <w:sz w:val="28"/>
        </w:rPr>
        <w:t>музыки,</w:t>
      </w:r>
    </w:p>
    <w:p>
      <w:pPr>
        <w:pStyle w:val="ListParagraph"/>
        <w:numPr>
          <w:ilvl w:val="0"/>
          <w:numId w:val="29"/>
        </w:numPr>
        <w:tabs>
          <w:tab w:pos="1647" w:val="left" w:leader="none"/>
          <w:tab w:pos="1648" w:val="left" w:leader="none"/>
        </w:tabs>
        <w:spacing w:line="240" w:lineRule="auto" w:before="48" w:after="0"/>
        <w:ind w:left="1647" w:right="0" w:hanging="697"/>
        <w:jc w:val="left"/>
        <w:rPr>
          <w:sz w:val="23"/>
        </w:rPr>
      </w:pPr>
      <w:r>
        <w:rPr>
          <w:sz w:val="28"/>
        </w:rPr>
        <w:t>День</w:t>
      </w:r>
      <w:r>
        <w:rPr>
          <w:spacing w:val="-1"/>
          <w:sz w:val="28"/>
        </w:rPr>
        <w:t> </w:t>
      </w:r>
      <w:r>
        <w:rPr>
          <w:sz w:val="28"/>
        </w:rPr>
        <w:t>учителя,</w:t>
      </w:r>
    </w:p>
    <w:p>
      <w:pPr>
        <w:pStyle w:val="ListParagraph"/>
        <w:numPr>
          <w:ilvl w:val="0"/>
          <w:numId w:val="29"/>
        </w:numPr>
        <w:tabs>
          <w:tab w:pos="1647" w:val="left" w:leader="none"/>
          <w:tab w:pos="1648" w:val="left" w:leader="none"/>
        </w:tabs>
        <w:spacing w:line="240" w:lineRule="auto" w:before="47" w:after="0"/>
        <w:ind w:left="1647" w:right="0" w:hanging="697"/>
        <w:jc w:val="left"/>
        <w:rPr>
          <w:sz w:val="23"/>
        </w:rPr>
      </w:pPr>
      <w:r>
        <w:rPr>
          <w:sz w:val="28"/>
        </w:rPr>
        <w:t>День пожилого</w:t>
      </w:r>
      <w:r>
        <w:rPr>
          <w:spacing w:val="-1"/>
          <w:sz w:val="28"/>
        </w:rPr>
        <w:t> </w:t>
      </w:r>
      <w:r>
        <w:rPr>
          <w:sz w:val="28"/>
        </w:rPr>
        <w:t>человека,</w:t>
      </w:r>
    </w:p>
    <w:p>
      <w:pPr>
        <w:pStyle w:val="ListParagraph"/>
        <w:numPr>
          <w:ilvl w:val="0"/>
          <w:numId w:val="29"/>
        </w:numPr>
        <w:tabs>
          <w:tab w:pos="1647" w:val="left" w:leader="none"/>
          <w:tab w:pos="1648" w:val="left" w:leader="none"/>
        </w:tabs>
        <w:spacing w:line="240" w:lineRule="auto" w:before="51" w:after="0"/>
        <w:ind w:left="1647" w:right="0" w:hanging="697"/>
        <w:jc w:val="left"/>
        <w:rPr>
          <w:sz w:val="23"/>
        </w:rPr>
      </w:pPr>
      <w:r>
        <w:rPr>
          <w:sz w:val="28"/>
        </w:rPr>
        <w:t>День</w:t>
      </w:r>
      <w:r>
        <w:rPr>
          <w:spacing w:val="-2"/>
          <w:sz w:val="28"/>
        </w:rPr>
        <w:t> </w:t>
      </w:r>
      <w:r>
        <w:rPr>
          <w:sz w:val="28"/>
        </w:rPr>
        <w:t>матери,</w:t>
      </w:r>
    </w:p>
    <w:p>
      <w:pPr>
        <w:pStyle w:val="ListParagraph"/>
        <w:numPr>
          <w:ilvl w:val="0"/>
          <w:numId w:val="29"/>
        </w:numPr>
        <w:tabs>
          <w:tab w:pos="1642" w:val="left" w:leader="none"/>
          <w:tab w:pos="1643" w:val="left" w:leader="none"/>
        </w:tabs>
        <w:spacing w:line="240" w:lineRule="auto" w:before="47" w:after="0"/>
        <w:ind w:left="1642" w:right="0" w:hanging="692"/>
        <w:jc w:val="left"/>
        <w:rPr>
          <w:sz w:val="23"/>
        </w:rPr>
      </w:pPr>
      <w:r>
        <w:rPr>
          <w:sz w:val="28"/>
        </w:rPr>
        <w:t>Новый</w:t>
      </w:r>
      <w:r>
        <w:rPr>
          <w:spacing w:val="-1"/>
          <w:sz w:val="28"/>
        </w:rPr>
        <w:t> </w:t>
      </w:r>
      <w:r>
        <w:rPr>
          <w:sz w:val="28"/>
        </w:rPr>
        <w:t>год,</w:t>
      </w:r>
    </w:p>
    <w:p>
      <w:pPr>
        <w:pStyle w:val="ListParagraph"/>
        <w:numPr>
          <w:ilvl w:val="0"/>
          <w:numId w:val="29"/>
        </w:numPr>
        <w:tabs>
          <w:tab w:pos="1647" w:val="left" w:leader="none"/>
          <w:tab w:pos="1648" w:val="left" w:leader="none"/>
        </w:tabs>
        <w:spacing w:line="240" w:lineRule="auto" w:before="48" w:after="0"/>
        <w:ind w:left="1647" w:right="0" w:hanging="697"/>
        <w:jc w:val="left"/>
        <w:rPr>
          <w:sz w:val="23"/>
        </w:rPr>
      </w:pPr>
      <w:r>
        <w:rPr>
          <w:sz w:val="28"/>
        </w:rPr>
        <w:t>День защитника</w:t>
      </w:r>
      <w:r>
        <w:rPr>
          <w:spacing w:val="-5"/>
          <w:sz w:val="28"/>
        </w:rPr>
        <w:t> </w:t>
      </w:r>
      <w:r>
        <w:rPr>
          <w:sz w:val="28"/>
        </w:rPr>
        <w:t>Отечества,</w:t>
      </w:r>
    </w:p>
    <w:p>
      <w:pPr>
        <w:spacing w:after="0" w:line="240" w:lineRule="auto"/>
        <w:jc w:val="left"/>
        <w:rPr>
          <w:sz w:val="23"/>
        </w:rPr>
        <w:sectPr>
          <w:pgSz w:w="11910" w:h="16840"/>
          <w:pgMar w:header="0" w:footer="757" w:top="1040" w:bottom="1020" w:left="1480" w:right="620"/>
        </w:sectPr>
      </w:pPr>
    </w:p>
    <w:p>
      <w:pPr>
        <w:pStyle w:val="ListParagraph"/>
        <w:numPr>
          <w:ilvl w:val="0"/>
          <w:numId w:val="29"/>
        </w:numPr>
        <w:tabs>
          <w:tab w:pos="1642" w:val="left" w:leader="none"/>
          <w:tab w:pos="1643" w:val="left" w:leader="none"/>
        </w:tabs>
        <w:spacing w:line="240" w:lineRule="auto" w:before="74" w:after="0"/>
        <w:ind w:left="1642" w:right="0" w:hanging="692"/>
        <w:jc w:val="left"/>
        <w:rPr>
          <w:sz w:val="23"/>
        </w:rPr>
      </w:pPr>
      <w:r>
        <w:rPr>
          <w:sz w:val="28"/>
        </w:rPr>
        <w:t>Международный день 8</w:t>
      </w:r>
      <w:r>
        <w:rPr>
          <w:spacing w:val="-2"/>
          <w:sz w:val="28"/>
        </w:rPr>
        <w:t> </w:t>
      </w:r>
      <w:r>
        <w:rPr>
          <w:sz w:val="28"/>
        </w:rPr>
        <w:t>марта,</w:t>
      </w:r>
    </w:p>
    <w:p>
      <w:pPr>
        <w:pStyle w:val="ListParagraph"/>
        <w:numPr>
          <w:ilvl w:val="0"/>
          <w:numId w:val="29"/>
        </w:numPr>
        <w:tabs>
          <w:tab w:pos="1647" w:val="left" w:leader="none"/>
          <w:tab w:pos="1648" w:val="left" w:leader="none"/>
        </w:tabs>
        <w:spacing w:line="240" w:lineRule="auto" w:before="51" w:after="0"/>
        <w:ind w:left="1647" w:right="0" w:hanging="697"/>
        <w:jc w:val="left"/>
        <w:rPr>
          <w:sz w:val="23"/>
        </w:rPr>
      </w:pPr>
      <w:r>
        <w:rPr>
          <w:sz w:val="28"/>
        </w:rPr>
        <w:t>День</w:t>
      </w:r>
      <w:r>
        <w:rPr>
          <w:spacing w:val="-5"/>
          <w:sz w:val="28"/>
        </w:rPr>
        <w:t> </w:t>
      </w:r>
      <w:r>
        <w:rPr>
          <w:sz w:val="28"/>
        </w:rPr>
        <w:t>Победы,</w:t>
      </w:r>
    </w:p>
    <w:p>
      <w:pPr>
        <w:pStyle w:val="ListParagraph"/>
        <w:numPr>
          <w:ilvl w:val="0"/>
          <w:numId w:val="29"/>
        </w:numPr>
        <w:tabs>
          <w:tab w:pos="1647" w:val="left" w:leader="none"/>
          <w:tab w:pos="1648" w:val="left" w:leader="none"/>
        </w:tabs>
        <w:spacing w:line="240" w:lineRule="auto" w:before="47" w:after="0"/>
        <w:ind w:left="1647" w:right="0" w:hanging="697"/>
        <w:jc w:val="left"/>
        <w:rPr>
          <w:sz w:val="23"/>
        </w:rPr>
      </w:pPr>
      <w:r>
        <w:rPr>
          <w:sz w:val="28"/>
        </w:rPr>
        <w:t>День защиты</w:t>
      </w:r>
      <w:r>
        <w:rPr>
          <w:spacing w:val="-5"/>
          <w:sz w:val="28"/>
        </w:rPr>
        <w:t> </w:t>
      </w:r>
      <w:r>
        <w:rPr>
          <w:sz w:val="28"/>
        </w:rPr>
        <w:t>детей.</w:t>
      </w:r>
    </w:p>
    <w:p>
      <w:pPr>
        <w:pStyle w:val="BodyText"/>
        <w:tabs>
          <w:tab w:pos="3018" w:val="left" w:leader="none"/>
          <w:tab w:pos="4136" w:val="left" w:leader="none"/>
          <w:tab w:pos="5770" w:val="left" w:leader="none"/>
          <w:tab w:pos="6208" w:val="left" w:leader="none"/>
        </w:tabs>
        <w:spacing w:line="278" w:lineRule="auto" w:before="48"/>
        <w:ind w:left="241" w:right="226" w:firstLine="710"/>
        <w:jc w:val="left"/>
      </w:pPr>
      <w:r>
        <w:rPr/>
        <w:t>Традиционные</w:t>
        <w:tab/>
        <w:t>формы</w:t>
        <w:tab/>
        <w:t>творческой</w:t>
        <w:tab/>
        <w:t>и</w:t>
        <w:tab/>
      </w:r>
      <w:r>
        <w:rPr>
          <w:spacing w:val="-1"/>
        </w:rPr>
        <w:t>культурно-просветительной </w:t>
      </w:r>
      <w:r>
        <w:rPr/>
        <w:t>деятельности отделения народных</w:t>
      </w:r>
      <w:r>
        <w:rPr>
          <w:spacing w:val="-1"/>
        </w:rPr>
        <w:t> </w:t>
      </w:r>
      <w:r>
        <w:rPr/>
        <w:t>инструментов:</w:t>
      </w:r>
    </w:p>
    <w:p>
      <w:pPr>
        <w:pStyle w:val="ListParagraph"/>
        <w:numPr>
          <w:ilvl w:val="0"/>
          <w:numId w:val="29"/>
        </w:numPr>
        <w:tabs>
          <w:tab w:pos="1642" w:val="left" w:leader="none"/>
          <w:tab w:pos="1643" w:val="left" w:leader="none"/>
        </w:tabs>
        <w:spacing w:line="317" w:lineRule="exact" w:before="0" w:after="0"/>
        <w:ind w:left="1642" w:right="0" w:hanging="692"/>
        <w:jc w:val="left"/>
        <w:rPr>
          <w:sz w:val="23"/>
        </w:rPr>
      </w:pPr>
      <w:r>
        <w:rPr>
          <w:sz w:val="28"/>
        </w:rPr>
        <w:t>участие в конкурсах различного</w:t>
      </w:r>
      <w:r>
        <w:rPr>
          <w:spacing w:val="-5"/>
          <w:sz w:val="28"/>
        </w:rPr>
        <w:t> </w:t>
      </w:r>
      <w:r>
        <w:rPr>
          <w:sz w:val="28"/>
        </w:rPr>
        <w:t>уровня,</w:t>
      </w:r>
    </w:p>
    <w:p>
      <w:pPr>
        <w:pStyle w:val="ListParagraph"/>
        <w:numPr>
          <w:ilvl w:val="0"/>
          <w:numId w:val="29"/>
        </w:numPr>
        <w:tabs>
          <w:tab w:pos="1652" w:val="left" w:leader="none"/>
          <w:tab w:pos="1653" w:val="left" w:leader="none"/>
        </w:tabs>
        <w:spacing w:line="240" w:lineRule="auto" w:before="48" w:after="0"/>
        <w:ind w:left="1652" w:right="0" w:hanging="702"/>
        <w:jc w:val="left"/>
        <w:rPr>
          <w:sz w:val="23"/>
        </w:rPr>
      </w:pPr>
      <w:r>
        <w:rPr>
          <w:sz w:val="28"/>
        </w:rPr>
        <w:t>отчетные</w:t>
      </w:r>
      <w:r>
        <w:rPr>
          <w:spacing w:val="-1"/>
          <w:sz w:val="28"/>
        </w:rPr>
        <w:t> </w:t>
      </w:r>
      <w:r>
        <w:rPr>
          <w:sz w:val="28"/>
        </w:rPr>
        <w:t>концерты,</w:t>
      </w:r>
    </w:p>
    <w:p>
      <w:pPr>
        <w:pStyle w:val="ListParagraph"/>
        <w:numPr>
          <w:ilvl w:val="0"/>
          <w:numId w:val="29"/>
        </w:numPr>
        <w:tabs>
          <w:tab w:pos="1642" w:val="left" w:leader="none"/>
          <w:tab w:pos="1643" w:val="left" w:leader="none"/>
        </w:tabs>
        <w:spacing w:line="240" w:lineRule="auto" w:before="47" w:after="0"/>
        <w:ind w:left="1642" w:right="0" w:hanging="692"/>
        <w:jc w:val="left"/>
        <w:rPr>
          <w:sz w:val="23"/>
        </w:rPr>
      </w:pPr>
      <w:r>
        <w:rPr>
          <w:sz w:val="28"/>
        </w:rPr>
        <w:t>агитационные концерты, выставки для ДОУ и</w:t>
      </w:r>
      <w:r>
        <w:rPr>
          <w:spacing w:val="-4"/>
          <w:sz w:val="28"/>
        </w:rPr>
        <w:t> </w:t>
      </w:r>
      <w:r>
        <w:rPr>
          <w:sz w:val="28"/>
        </w:rPr>
        <w:t>СОШ,</w:t>
      </w:r>
    </w:p>
    <w:p>
      <w:pPr>
        <w:pStyle w:val="ListParagraph"/>
        <w:numPr>
          <w:ilvl w:val="0"/>
          <w:numId w:val="29"/>
        </w:numPr>
        <w:tabs>
          <w:tab w:pos="1642" w:val="left" w:leader="none"/>
          <w:tab w:pos="1643" w:val="left" w:leader="none"/>
        </w:tabs>
        <w:spacing w:line="240" w:lineRule="auto" w:before="50" w:after="0"/>
        <w:ind w:left="1642" w:right="0" w:hanging="692"/>
        <w:jc w:val="left"/>
        <w:rPr>
          <w:sz w:val="23"/>
        </w:rPr>
      </w:pPr>
      <w:r>
        <w:rPr>
          <w:sz w:val="28"/>
        </w:rPr>
        <w:t>участие в концертных программах</w:t>
      </w:r>
      <w:r>
        <w:rPr>
          <w:spacing w:val="-4"/>
          <w:sz w:val="28"/>
        </w:rPr>
        <w:t> </w:t>
      </w:r>
      <w:r>
        <w:rPr>
          <w:sz w:val="28"/>
        </w:rPr>
        <w:t>ДШИ,</w:t>
      </w:r>
    </w:p>
    <w:p>
      <w:pPr>
        <w:pStyle w:val="ListParagraph"/>
        <w:numPr>
          <w:ilvl w:val="0"/>
          <w:numId w:val="29"/>
        </w:numPr>
        <w:tabs>
          <w:tab w:pos="1652" w:val="left" w:leader="none"/>
          <w:tab w:pos="1653" w:val="left" w:leader="none"/>
        </w:tabs>
        <w:spacing w:line="240" w:lineRule="auto" w:before="48" w:after="0"/>
        <w:ind w:left="1652" w:right="0" w:hanging="702"/>
        <w:jc w:val="left"/>
        <w:rPr>
          <w:sz w:val="23"/>
        </w:rPr>
      </w:pPr>
      <w:r>
        <w:rPr>
          <w:sz w:val="28"/>
        </w:rPr>
        <w:t>сольные концерты</w:t>
      </w:r>
      <w:r>
        <w:rPr>
          <w:spacing w:val="-4"/>
          <w:sz w:val="28"/>
        </w:rPr>
        <w:t> </w:t>
      </w:r>
      <w:r>
        <w:rPr>
          <w:sz w:val="28"/>
        </w:rPr>
        <w:t>обучающихся,</w:t>
      </w:r>
    </w:p>
    <w:p>
      <w:pPr>
        <w:pStyle w:val="ListParagraph"/>
        <w:numPr>
          <w:ilvl w:val="0"/>
          <w:numId w:val="29"/>
        </w:numPr>
        <w:tabs>
          <w:tab w:pos="1642" w:val="left" w:leader="none"/>
          <w:tab w:pos="1643" w:val="left" w:leader="none"/>
        </w:tabs>
        <w:spacing w:line="240" w:lineRule="auto" w:before="48" w:after="0"/>
        <w:ind w:left="1642" w:right="0" w:hanging="692"/>
        <w:jc w:val="left"/>
        <w:rPr>
          <w:sz w:val="23"/>
        </w:rPr>
      </w:pPr>
      <w:r>
        <w:rPr>
          <w:sz w:val="28"/>
        </w:rPr>
        <w:t>творческие отчеты</w:t>
      </w:r>
      <w:r>
        <w:rPr>
          <w:spacing w:val="-4"/>
          <w:sz w:val="28"/>
        </w:rPr>
        <w:t> </w:t>
      </w:r>
      <w:r>
        <w:rPr>
          <w:sz w:val="28"/>
        </w:rPr>
        <w:t>классов,</w:t>
      </w:r>
    </w:p>
    <w:p>
      <w:pPr>
        <w:pStyle w:val="ListParagraph"/>
        <w:numPr>
          <w:ilvl w:val="0"/>
          <w:numId w:val="29"/>
        </w:numPr>
        <w:tabs>
          <w:tab w:pos="1657" w:val="left" w:leader="none"/>
          <w:tab w:pos="1658" w:val="left" w:leader="none"/>
          <w:tab w:pos="3411" w:val="left" w:leader="none"/>
          <w:tab w:pos="5162" w:val="left" w:leader="none"/>
          <w:tab w:pos="7122" w:val="left" w:leader="none"/>
          <w:tab w:pos="8880" w:val="left" w:leader="none"/>
        </w:tabs>
        <w:spacing w:line="276" w:lineRule="auto" w:before="50" w:after="0"/>
        <w:ind w:left="241" w:right="232" w:firstLine="710"/>
        <w:jc w:val="left"/>
        <w:rPr>
          <w:sz w:val="23"/>
        </w:rPr>
      </w:pPr>
      <w:r>
        <w:rPr>
          <w:sz w:val="28"/>
        </w:rPr>
        <w:t>концертные</w:t>
        <w:tab/>
        <w:t>программы,</w:t>
        <w:tab/>
        <w:t>посвященные</w:t>
        <w:tab/>
        <w:t>юбилейным</w:t>
        <w:tab/>
      </w:r>
      <w:r>
        <w:rPr>
          <w:spacing w:val="-5"/>
          <w:sz w:val="28"/>
        </w:rPr>
        <w:t>датам </w:t>
      </w:r>
      <w:r>
        <w:rPr>
          <w:sz w:val="28"/>
        </w:rPr>
        <w:t>творческой и педагогической деятельности преподавателей</w:t>
      </w:r>
      <w:r>
        <w:rPr>
          <w:spacing w:val="-6"/>
          <w:sz w:val="28"/>
        </w:rPr>
        <w:t> </w:t>
      </w:r>
      <w:r>
        <w:rPr>
          <w:sz w:val="28"/>
        </w:rPr>
        <w:t>ДШИ.</w:t>
      </w:r>
    </w:p>
    <w:p>
      <w:pPr>
        <w:pStyle w:val="BodyText"/>
        <w:spacing w:line="276" w:lineRule="auto"/>
        <w:ind w:left="241" w:right="248" w:firstLine="710"/>
      </w:pPr>
      <w:r>
        <w:rPr/>
        <w:t>Работа с семьей (родителями или законными представителями обучающихся) является важной стороной учебно-воспитательного процесса в</w:t>
      </w:r>
      <w:r>
        <w:rPr>
          <w:spacing w:val="-2"/>
        </w:rPr>
        <w:t> </w:t>
      </w:r>
      <w:r>
        <w:rPr/>
        <w:t>школе.</w:t>
      </w:r>
    </w:p>
    <w:p>
      <w:pPr>
        <w:pStyle w:val="BodyText"/>
        <w:spacing w:line="276" w:lineRule="auto"/>
        <w:ind w:left="222" w:right="248" w:firstLine="707"/>
      </w:pPr>
      <w:r>
        <w:rPr/>
        <w:t>Работа с родителями направлена на создание атмосферы доверия, сотрудничества, взаимного уважения и взаимопомощи. Большое значение имеет просветительская деятельность, объяснение приоритетных принципов, на основе которых строится процесс обучения и воспитания учащихся в ДШИ.</w:t>
      </w:r>
    </w:p>
    <w:p>
      <w:pPr>
        <w:pStyle w:val="BodyText"/>
        <w:spacing w:line="321" w:lineRule="exact"/>
        <w:ind w:left="930"/>
      </w:pPr>
      <w:r>
        <w:rPr/>
        <w:t>Цели сотрудничества:</w:t>
      </w:r>
    </w:p>
    <w:p>
      <w:pPr>
        <w:pStyle w:val="ListParagraph"/>
        <w:numPr>
          <w:ilvl w:val="0"/>
          <w:numId w:val="29"/>
        </w:numPr>
        <w:tabs>
          <w:tab w:pos="1657" w:val="left" w:leader="none"/>
          <w:tab w:pos="1658" w:val="left" w:leader="none"/>
        </w:tabs>
        <w:spacing w:line="276" w:lineRule="auto" w:before="49" w:after="0"/>
        <w:ind w:left="241" w:right="253" w:firstLine="710"/>
        <w:jc w:val="both"/>
        <w:rPr>
          <w:sz w:val="23"/>
        </w:rPr>
      </w:pPr>
      <w:r>
        <w:rPr>
          <w:sz w:val="28"/>
        </w:rPr>
        <w:t>создание в семье атмосферы предельного уважения к любой хорошей музыке (инструментальной, симфонической, оперной, балетной, джазовой,</w:t>
      </w:r>
      <w:r>
        <w:rPr>
          <w:spacing w:val="-2"/>
          <w:sz w:val="28"/>
        </w:rPr>
        <w:t> </w:t>
      </w:r>
      <w:r>
        <w:rPr>
          <w:sz w:val="28"/>
        </w:rPr>
        <w:t>народной);</w:t>
      </w:r>
    </w:p>
    <w:p>
      <w:pPr>
        <w:pStyle w:val="ListParagraph"/>
        <w:numPr>
          <w:ilvl w:val="0"/>
          <w:numId w:val="29"/>
        </w:numPr>
        <w:tabs>
          <w:tab w:pos="1657" w:val="left" w:leader="none"/>
          <w:tab w:pos="1658" w:val="left" w:leader="none"/>
        </w:tabs>
        <w:spacing w:line="276" w:lineRule="auto" w:before="0" w:after="0"/>
        <w:ind w:left="241" w:right="252" w:firstLine="710"/>
        <w:jc w:val="both"/>
        <w:rPr>
          <w:sz w:val="23"/>
        </w:rPr>
      </w:pPr>
      <w:r>
        <w:rPr>
          <w:sz w:val="28"/>
        </w:rPr>
        <w:t>создание единого сообщества: педагог, ребенок, родители, основу которого составляют: полное доверие, доброжелательность, заинтересованность и общность</w:t>
      </w:r>
      <w:r>
        <w:rPr>
          <w:spacing w:val="-6"/>
          <w:sz w:val="28"/>
        </w:rPr>
        <w:t> </w:t>
      </w:r>
      <w:r>
        <w:rPr>
          <w:sz w:val="28"/>
        </w:rPr>
        <w:t>цели.</w:t>
      </w:r>
    </w:p>
    <w:p>
      <w:pPr>
        <w:pStyle w:val="BodyText"/>
        <w:ind w:left="951"/>
      </w:pPr>
      <w:r>
        <w:rPr/>
        <w:t>Задачи в работе с родителями:</w:t>
      </w:r>
    </w:p>
    <w:p>
      <w:pPr>
        <w:pStyle w:val="ListParagraph"/>
        <w:numPr>
          <w:ilvl w:val="0"/>
          <w:numId w:val="29"/>
        </w:numPr>
        <w:tabs>
          <w:tab w:pos="1652" w:val="left" w:leader="none"/>
          <w:tab w:pos="1653" w:val="left" w:leader="none"/>
        </w:tabs>
        <w:spacing w:line="240" w:lineRule="auto" w:before="49" w:after="0"/>
        <w:ind w:left="1652" w:right="0" w:hanging="702"/>
        <w:jc w:val="left"/>
        <w:rPr>
          <w:sz w:val="23"/>
        </w:rPr>
      </w:pPr>
      <w:r>
        <w:rPr>
          <w:sz w:val="28"/>
        </w:rPr>
        <w:t>включение родителей в образовательный</w:t>
      </w:r>
      <w:r>
        <w:rPr>
          <w:spacing w:val="-2"/>
          <w:sz w:val="28"/>
        </w:rPr>
        <w:t> </w:t>
      </w:r>
      <w:r>
        <w:rPr>
          <w:sz w:val="28"/>
        </w:rPr>
        <w:t>процесс;</w:t>
      </w:r>
    </w:p>
    <w:p>
      <w:pPr>
        <w:pStyle w:val="ListParagraph"/>
        <w:numPr>
          <w:ilvl w:val="0"/>
          <w:numId w:val="29"/>
        </w:numPr>
        <w:tabs>
          <w:tab w:pos="1652" w:val="left" w:leader="none"/>
          <w:tab w:pos="1653" w:val="left" w:leader="none"/>
        </w:tabs>
        <w:spacing w:line="240" w:lineRule="auto" w:before="48" w:after="0"/>
        <w:ind w:left="1652" w:right="0" w:hanging="702"/>
        <w:jc w:val="left"/>
        <w:rPr>
          <w:sz w:val="23"/>
        </w:rPr>
      </w:pPr>
      <w:r>
        <w:rPr>
          <w:sz w:val="28"/>
        </w:rPr>
        <w:t>сделать родителей добрыми помощниками своему</w:t>
      </w:r>
      <w:r>
        <w:rPr>
          <w:spacing w:val="-9"/>
          <w:sz w:val="28"/>
        </w:rPr>
        <w:t> </w:t>
      </w:r>
      <w:r>
        <w:rPr>
          <w:sz w:val="28"/>
        </w:rPr>
        <w:t>ребенку;</w:t>
      </w:r>
    </w:p>
    <w:p>
      <w:pPr>
        <w:pStyle w:val="ListParagraph"/>
        <w:numPr>
          <w:ilvl w:val="0"/>
          <w:numId w:val="29"/>
        </w:numPr>
        <w:tabs>
          <w:tab w:pos="1647" w:val="left" w:leader="none"/>
          <w:tab w:pos="1648" w:val="left" w:leader="none"/>
        </w:tabs>
        <w:spacing w:line="240" w:lineRule="auto" w:before="47" w:after="0"/>
        <w:ind w:left="1647" w:right="0" w:hanging="697"/>
        <w:jc w:val="left"/>
        <w:rPr>
          <w:sz w:val="23"/>
        </w:rPr>
      </w:pPr>
      <w:r>
        <w:rPr>
          <w:sz w:val="28"/>
        </w:rPr>
        <w:t>духовное сближение детей и</w:t>
      </w:r>
      <w:r>
        <w:rPr>
          <w:spacing w:val="-5"/>
          <w:sz w:val="28"/>
        </w:rPr>
        <w:t> </w:t>
      </w:r>
      <w:r>
        <w:rPr>
          <w:sz w:val="28"/>
        </w:rPr>
        <w:t>родителей;</w:t>
      </w:r>
    </w:p>
    <w:p>
      <w:pPr>
        <w:pStyle w:val="ListParagraph"/>
        <w:numPr>
          <w:ilvl w:val="0"/>
          <w:numId w:val="29"/>
        </w:numPr>
        <w:tabs>
          <w:tab w:pos="1657" w:val="left" w:leader="none"/>
          <w:tab w:pos="1658" w:val="left" w:leader="none"/>
        </w:tabs>
        <w:spacing w:line="278" w:lineRule="auto" w:before="48" w:after="0"/>
        <w:ind w:left="241" w:right="245" w:firstLine="710"/>
        <w:jc w:val="left"/>
        <w:rPr>
          <w:sz w:val="23"/>
        </w:rPr>
      </w:pPr>
      <w:r>
        <w:rPr>
          <w:sz w:val="28"/>
        </w:rPr>
        <w:t>формирование мотивации, благодаря которой возрастает интерес и усердие в</w:t>
      </w:r>
      <w:r>
        <w:rPr>
          <w:spacing w:val="-2"/>
          <w:sz w:val="28"/>
        </w:rPr>
        <w:t> </w:t>
      </w:r>
      <w:r>
        <w:rPr>
          <w:sz w:val="28"/>
        </w:rPr>
        <w:t>занятиях.</w:t>
      </w:r>
    </w:p>
    <w:p>
      <w:pPr>
        <w:pStyle w:val="BodyText"/>
        <w:spacing w:line="317" w:lineRule="exact"/>
        <w:ind w:left="951"/>
        <w:jc w:val="left"/>
      </w:pPr>
      <w:r>
        <w:rPr/>
        <w:t>Формы работы с родителями:</w:t>
      </w:r>
    </w:p>
    <w:p>
      <w:pPr>
        <w:pStyle w:val="ListParagraph"/>
        <w:numPr>
          <w:ilvl w:val="0"/>
          <w:numId w:val="29"/>
        </w:numPr>
        <w:tabs>
          <w:tab w:pos="1652" w:val="left" w:leader="none"/>
          <w:tab w:pos="1653" w:val="left" w:leader="none"/>
          <w:tab w:pos="3499" w:val="left" w:leader="none"/>
          <w:tab w:pos="4823" w:val="left" w:leader="none"/>
          <w:tab w:pos="7054" w:val="left" w:leader="none"/>
          <w:tab w:pos="7567" w:val="left" w:leader="none"/>
          <w:tab w:pos="9260" w:val="left" w:leader="none"/>
        </w:tabs>
        <w:spacing w:line="278" w:lineRule="auto" w:before="48" w:after="0"/>
        <w:ind w:left="241" w:right="252" w:firstLine="710"/>
        <w:jc w:val="left"/>
        <w:rPr>
          <w:sz w:val="23"/>
        </w:rPr>
      </w:pPr>
      <w:r>
        <w:rPr>
          <w:sz w:val="28"/>
        </w:rPr>
        <w:t>родительские</w:t>
        <w:tab/>
        <w:t>собрания</w:t>
        <w:tab/>
        <w:t>(общешкольные,</w:t>
        <w:tab/>
        <w:t>по</w:t>
        <w:tab/>
        <w:t>отделениям,</w:t>
        <w:tab/>
      </w:r>
      <w:r>
        <w:rPr>
          <w:spacing w:val="-9"/>
          <w:sz w:val="28"/>
        </w:rPr>
        <w:t>по </w:t>
      </w:r>
      <w:r>
        <w:rPr>
          <w:sz w:val="28"/>
        </w:rPr>
        <w:t>классам), посвященные текущим</w:t>
      </w:r>
      <w:r>
        <w:rPr>
          <w:spacing w:val="-6"/>
          <w:sz w:val="28"/>
        </w:rPr>
        <w:t> </w:t>
      </w:r>
      <w:r>
        <w:rPr>
          <w:sz w:val="28"/>
        </w:rPr>
        <w:t>проблемам;</w:t>
      </w:r>
    </w:p>
    <w:p>
      <w:pPr>
        <w:pStyle w:val="ListParagraph"/>
        <w:numPr>
          <w:ilvl w:val="0"/>
          <w:numId w:val="29"/>
        </w:numPr>
        <w:tabs>
          <w:tab w:pos="1642" w:val="left" w:leader="none"/>
          <w:tab w:pos="1643" w:val="left" w:leader="none"/>
        </w:tabs>
        <w:spacing w:line="317" w:lineRule="exact" w:before="0" w:after="0"/>
        <w:ind w:left="1642" w:right="0" w:hanging="692"/>
        <w:jc w:val="left"/>
        <w:rPr>
          <w:sz w:val="23"/>
        </w:rPr>
      </w:pPr>
      <w:r>
        <w:rPr>
          <w:sz w:val="28"/>
        </w:rPr>
        <w:t>тематические родительские</w:t>
      </w:r>
      <w:r>
        <w:rPr>
          <w:spacing w:val="-4"/>
          <w:sz w:val="28"/>
        </w:rPr>
        <w:t> </w:t>
      </w:r>
      <w:r>
        <w:rPr>
          <w:sz w:val="28"/>
        </w:rPr>
        <w:t>собрания;</w:t>
      </w:r>
    </w:p>
    <w:p>
      <w:pPr>
        <w:pStyle w:val="ListParagraph"/>
        <w:numPr>
          <w:ilvl w:val="0"/>
          <w:numId w:val="29"/>
        </w:numPr>
        <w:tabs>
          <w:tab w:pos="1647" w:val="left" w:leader="none"/>
          <w:tab w:pos="1648" w:val="left" w:leader="none"/>
        </w:tabs>
        <w:spacing w:line="240" w:lineRule="auto" w:before="47" w:after="0"/>
        <w:ind w:left="1647" w:right="0" w:hanging="697"/>
        <w:jc w:val="left"/>
        <w:rPr>
          <w:sz w:val="23"/>
        </w:rPr>
      </w:pPr>
      <w:r>
        <w:rPr>
          <w:sz w:val="28"/>
        </w:rPr>
        <w:t>родительские собрание с концертом</w:t>
      </w:r>
      <w:r>
        <w:rPr>
          <w:spacing w:val="-5"/>
          <w:sz w:val="28"/>
        </w:rPr>
        <w:t> </w:t>
      </w:r>
      <w:r>
        <w:rPr>
          <w:sz w:val="28"/>
        </w:rPr>
        <w:t>класса;</w:t>
      </w:r>
    </w:p>
    <w:p>
      <w:pPr>
        <w:spacing w:after="0" w:line="240" w:lineRule="auto"/>
        <w:jc w:val="left"/>
        <w:rPr>
          <w:sz w:val="23"/>
        </w:rPr>
        <w:sectPr>
          <w:pgSz w:w="11910" w:h="16840"/>
          <w:pgMar w:header="0" w:footer="757" w:top="1040" w:bottom="1020" w:left="1480" w:right="620"/>
        </w:sectPr>
      </w:pPr>
    </w:p>
    <w:p>
      <w:pPr>
        <w:pStyle w:val="ListParagraph"/>
        <w:numPr>
          <w:ilvl w:val="0"/>
          <w:numId w:val="29"/>
        </w:numPr>
        <w:tabs>
          <w:tab w:pos="1652" w:val="left" w:leader="none"/>
          <w:tab w:pos="1653" w:val="left" w:leader="none"/>
        </w:tabs>
        <w:spacing w:line="240" w:lineRule="auto" w:before="74" w:after="0"/>
        <w:ind w:left="1652" w:right="0" w:hanging="702"/>
        <w:jc w:val="left"/>
        <w:rPr>
          <w:sz w:val="23"/>
        </w:rPr>
      </w:pPr>
      <w:r>
        <w:rPr>
          <w:sz w:val="28"/>
        </w:rPr>
        <w:t>открытые уроки для</w:t>
      </w:r>
      <w:r>
        <w:rPr>
          <w:spacing w:val="-7"/>
          <w:sz w:val="28"/>
        </w:rPr>
        <w:t> </w:t>
      </w:r>
      <w:r>
        <w:rPr>
          <w:sz w:val="28"/>
        </w:rPr>
        <w:t>родителей;</w:t>
      </w:r>
    </w:p>
    <w:p>
      <w:pPr>
        <w:pStyle w:val="ListParagraph"/>
        <w:numPr>
          <w:ilvl w:val="0"/>
          <w:numId w:val="29"/>
        </w:numPr>
        <w:tabs>
          <w:tab w:pos="1669" w:val="left" w:leader="none"/>
          <w:tab w:pos="1670" w:val="left" w:leader="none"/>
          <w:tab w:pos="3595" w:val="left" w:leader="none"/>
          <w:tab w:pos="5170" w:val="left" w:leader="none"/>
          <w:tab w:pos="5789" w:val="left" w:leader="none"/>
          <w:tab w:pos="7910" w:val="left" w:leader="none"/>
          <w:tab w:pos="9401" w:val="left" w:leader="none"/>
        </w:tabs>
        <w:spacing w:line="276" w:lineRule="auto" w:before="51" w:after="0"/>
        <w:ind w:left="241" w:right="252" w:firstLine="710"/>
        <w:jc w:val="left"/>
        <w:rPr>
          <w:sz w:val="23"/>
        </w:rPr>
      </w:pPr>
      <w:r>
        <w:rPr>
          <w:sz w:val="28"/>
        </w:rPr>
        <w:t>приглашение</w:t>
        <w:tab/>
        <w:t>родителей</w:t>
        <w:tab/>
        <w:t>на</w:t>
        <w:tab/>
        <w:t>академические</w:t>
        <w:tab/>
        <w:t>концерты</w:t>
        <w:tab/>
      </w:r>
      <w:r>
        <w:rPr>
          <w:spacing w:val="-17"/>
          <w:sz w:val="28"/>
        </w:rPr>
        <w:t>и </w:t>
      </w:r>
      <w:r>
        <w:rPr>
          <w:sz w:val="28"/>
        </w:rPr>
        <w:t>выпускные</w:t>
      </w:r>
      <w:r>
        <w:rPr>
          <w:spacing w:val="-1"/>
          <w:sz w:val="28"/>
        </w:rPr>
        <w:t> </w:t>
      </w:r>
      <w:r>
        <w:rPr>
          <w:sz w:val="28"/>
        </w:rPr>
        <w:t>экзамены;</w:t>
      </w:r>
    </w:p>
    <w:p>
      <w:pPr>
        <w:pStyle w:val="ListParagraph"/>
        <w:numPr>
          <w:ilvl w:val="0"/>
          <w:numId w:val="29"/>
        </w:numPr>
        <w:tabs>
          <w:tab w:pos="1652" w:val="left" w:leader="none"/>
          <w:tab w:pos="1653" w:val="left" w:leader="none"/>
        </w:tabs>
        <w:spacing w:line="321" w:lineRule="exact" w:before="0" w:after="0"/>
        <w:ind w:left="1652" w:right="0" w:hanging="702"/>
        <w:jc w:val="left"/>
        <w:rPr>
          <w:sz w:val="23"/>
        </w:rPr>
      </w:pPr>
      <w:r>
        <w:rPr>
          <w:sz w:val="28"/>
        </w:rPr>
        <w:t>индивидуальная работа с</w:t>
      </w:r>
      <w:r>
        <w:rPr>
          <w:spacing w:val="-2"/>
          <w:sz w:val="28"/>
        </w:rPr>
        <w:t> </w:t>
      </w:r>
      <w:r>
        <w:rPr>
          <w:sz w:val="28"/>
        </w:rPr>
        <w:t>родителями;</w:t>
      </w:r>
    </w:p>
    <w:p>
      <w:pPr>
        <w:pStyle w:val="ListParagraph"/>
        <w:numPr>
          <w:ilvl w:val="0"/>
          <w:numId w:val="29"/>
        </w:numPr>
        <w:tabs>
          <w:tab w:pos="1652" w:val="left" w:leader="none"/>
          <w:tab w:pos="1653" w:val="left" w:leader="none"/>
        </w:tabs>
        <w:spacing w:line="240" w:lineRule="auto" w:before="50" w:after="0"/>
        <w:ind w:left="1652" w:right="0" w:hanging="702"/>
        <w:jc w:val="left"/>
        <w:rPr>
          <w:sz w:val="23"/>
        </w:rPr>
      </w:pPr>
      <w:r>
        <w:rPr>
          <w:sz w:val="28"/>
        </w:rPr>
        <w:t>отчетные концерты классов преподавателей, отделений и</w:t>
      </w:r>
      <w:r>
        <w:rPr>
          <w:spacing w:val="-15"/>
          <w:sz w:val="28"/>
        </w:rPr>
        <w:t> </w:t>
      </w:r>
      <w:r>
        <w:rPr>
          <w:sz w:val="28"/>
        </w:rPr>
        <w:t>школы;</w:t>
      </w:r>
    </w:p>
    <w:p>
      <w:pPr>
        <w:pStyle w:val="ListParagraph"/>
        <w:numPr>
          <w:ilvl w:val="0"/>
          <w:numId w:val="29"/>
        </w:numPr>
        <w:tabs>
          <w:tab w:pos="1657" w:val="left" w:leader="none"/>
          <w:tab w:pos="1658" w:val="left" w:leader="none"/>
        </w:tabs>
        <w:spacing w:line="276" w:lineRule="auto" w:before="47" w:after="0"/>
        <w:ind w:left="241" w:right="253" w:firstLine="710"/>
        <w:jc w:val="left"/>
        <w:rPr>
          <w:sz w:val="23"/>
        </w:rPr>
      </w:pPr>
      <w:r>
        <w:rPr>
          <w:sz w:val="28"/>
        </w:rPr>
        <w:t>сопровождение детей в поездках на конкурсы и при посещении обучающимися учреждений и организаций</w:t>
      </w:r>
      <w:r>
        <w:rPr>
          <w:spacing w:val="-6"/>
          <w:sz w:val="28"/>
        </w:rPr>
        <w:t> </w:t>
      </w:r>
      <w:r>
        <w:rPr>
          <w:sz w:val="28"/>
        </w:rPr>
        <w:t>культуры.</w:t>
      </w:r>
    </w:p>
    <w:p>
      <w:pPr>
        <w:pStyle w:val="BodyText"/>
        <w:spacing w:before="3"/>
        <w:jc w:val="left"/>
        <w:rPr>
          <w:sz w:val="32"/>
        </w:rPr>
      </w:pPr>
    </w:p>
    <w:p>
      <w:pPr>
        <w:pStyle w:val="Heading1"/>
        <w:numPr>
          <w:ilvl w:val="4"/>
          <w:numId w:val="1"/>
        </w:numPr>
        <w:tabs>
          <w:tab w:pos="1691" w:val="left" w:leader="none"/>
        </w:tabs>
        <w:spacing w:line="276" w:lineRule="auto" w:before="0" w:after="0"/>
        <w:ind w:left="2617" w:right="1028" w:hanging="1597"/>
        <w:jc w:val="left"/>
      </w:pPr>
      <w:r>
        <w:rPr/>
        <w:t>Аннотации к дополнительным предпрофессиональным общеобразовательным</w:t>
      </w:r>
      <w:r>
        <w:rPr>
          <w:spacing w:val="-1"/>
        </w:rPr>
        <w:t> </w:t>
      </w:r>
      <w:r>
        <w:rPr/>
        <w:t>программам</w:t>
      </w:r>
    </w:p>
    <w:p>
      <w:pPr>
        <w:pStyle w:val="BodyText"/>
        <w:spacing w:before="3"/>
        <w:jc w:val="left"/>
        <w:rPr>
          <w:b/>
          <w:sz w:val="32"/>
        </w:rPr>
      </w:pPr>
    </w:p>
    <w:p>
      <w:pPr>
        <w:spacing w:before="0"/>
        <w:ind w:left="4189" w:right="0" w:firstLine="0"/>
        <w:jc w:val="left"/>
        <w:rPr>
          <w:b/>
          <w:sz w:val="28"/>
        </w:rPr>
      </w:pPr>
      <w:r>
        <w:rPr>
          <w:b/>
          <w:sz w:val="28"/>
        </w:rPr>
        <w:t>Аннотация</w:t>
      </w:r>
    </w:p>
    <w:p>
      <w:pPr>
        <w:spacing w:line="276" w:lineRule="auto" w:before="48"/>
        <w:ind w:left="1938" w:right="423" w:hanging="802"/>
        <w:jc w:val="left"/>
        <w:rPr>
          <w:b/>
          <w:sz w:val="28"/>
        </w:rPr>
      </w:pPr>
      <w:r>
        <w:rPr>
          <w:b/>
          <w:sz w:val="28"/>
        </w:rPr>
        <w:t>к дополнительной предпрофессиональной общеобразовательной программе в области музыкального искусства</w:t>
      </w:r>
    </w:p>
    <w:p>
      <w:pPr>
        <w:spacing w:line="321" w:lineRule="exact" w:before="0"/>
        <w:ind w:left="3570" w:right="0" w:firstLine="0"/>
        <w:jc w:val="left"/>
        <w:rPr>
          <w:b/>
          <w:sz w:val="28"/>
        </w:rPr>
      </w:pPr>
      <w:r>
        <w:rPr>
          <w:b/>
          <w:sz w:val="28"/>
        </w:rPr>
        <w:t>«Народные инструменты»</w:t>
      </w:r>
    </w:p>
    <w:p>
      <w:pPr>
        <w:pStyle w:val="BodyText"/>
        <w:spacing w:before="5"/>
        <w:jc w:val="left"/>
        <w:rPr>
          <w:b/>
          <w:sz w:val="36"/>
        </w:rPr>
      </w:pPr>
    </w:p>
    <w:p>
      <w:pPr>
        <w:pStyle w:val="BodyText"/>
        <w:spacing w:line="276" w:lineRule="auto" w:before="1"/>
        <w:ind w:left="222" w:right="226" w:firstLine="707"/>
      </w:pPr>
      <w:r>
        <w:rPr/>
        <w:t>Данная образовательная программа предназначена для детей, обучающихся в МАУ ДО ДШИ с.Ермекеево. Программа составлена в соответствии с Федеральными государственными требованиями.</w:t>
      </w:r>
    </w:p>
    <w:p>
      <w:pPr>
        <w:pStyle w:val="BodyText"/>
        <w:spacing w:line="276" w:lineRule="auto"/>
        <w:ind w:left="222" w:right="227" w:firstLine="707"/>
      </w:pPr>
      <w:r>
        <w:rPr/>
        <w:t>В процессе обучения по данной программе обеспечивается преемственность программы «Народные инструменты» и основных профессиональных образовательных программ среднего профессионального и высшего профессионального образования в области музыкального искусства, а так же сохранение единства образовательного пространства Российской Федерации в сфере культуры и</w:t>
      </w:r>
      <w:r>
        <w:rPr>
          <w:spacing w:val="-4"/>
        </w:rPr>
        <w:t> </w:t>
      </w:r>
      <w:r>
        <w:rPr/>
        <w:t>искусства.</w:t>
      </w:r>
    </w:p>
    <w:p>
      <w:pPr>
        <w:pStyle w:val="BodyText"/>
        <w:spacing w:line="276" w:lineRule="auto"/>
        <w:ind w:left="222" w:right="230" w:firstLine="707"/>
      </w:pPr>
      <w:r>
        <w:rPr>
          <w:i/>
        </w:rPr>
        <w:t>Срок освоения </w:t>
      </w:r>
      <w:r>
        <w:rPr/>
        <w:t>программы «Народные инструменты» для детей, поступивших в ОУ в первый класс в возрасте с шести лет шести месяцев до девяти лет, составляет 8 лет, для поступивших в ОУ в первый класс в возрасте с десяти до двенадцати лет, составляет 5</w:t>
      </w:r>
      <w:r>
        <w:rPr>
          <w:spacing w:val="-5"/>
        </w:rPr>
        <w:t> </w:t>
      </w:r>
      <w:r>
        <w:rPr/>
        <w:t>лет.</w:t>
      </w:r>
    </w:p>
    <w:p>
      <w:pPr>
        <w:pStyle w:val="BodyText"/>
        <w:spacing w:line="276" w:lineRule="auto" w:before="1"/>
        <w:ind w:left="222" w:right="231" w:firstLine="707"/>
      </w:pPr>
      <w:r>
        <w:rPr/>
        <w:t>Образовательное учреждение имеет право реализовывать программу в сокращенные сроки, а также по индивидуальным учебным планам, с учетом ФГТ.</w:t>
      </w:r>
    </w:p>
    <w:p>
      <w:pPr>
        <w:pStyle w:val="BodyText"/>
        <w:spacing w:line="276" w:lineRule="auto"/>
        <w:ind w:left="222" w:right="232" w:firstLine="707"/>
      </w:pPr>
      <w:r>
        <w:rPr/>
        <w:t>Срок освоения программы «Народные инструменты» для детей,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w:t>
      </w:r>
    </w:p>
    <w:p>
      <w:pPr>
        <w:pStyle w:val="BodyText"/>
        <w:spacing w:line="276" w:lineRule="auto" w:before="1"/>
        <w:ind w:left="222" w:right="233" w:firstLine="707"/>
      </w:pPr>
      <w:r>
        <w:rPr/>
        <w:t>При приеме на обучение по образовательной программе «Народные инструменты» образовательное учреждение проводит отбор детей с целью выявления их творческих способностей. Отбор детей проводится в форме</w:t>
      </w:r>
    </w:p>
    <w:p>
      <w:pPr>
        <w:spacing w:after="0" w:line="276" w:lineRule="auto"/>
        <w:sectPr>
          <w:pgSz w:w="11910" w:h="16840"/>
          <w:pgMar w:header="0" w:footer="757" w:top="1040" w:bottom="1020" w:left="1480" w:right="620"/>
        </w:sectPr>
      </w:pPr>
    </w:p>
    <w:p>
      <w:pPr>
        <w:pStyle w:val="BodyText"/>
        <w:tabs>
          <w:tab w:pos="1845" w:val="left" w:leader="none"/>
          <w:tab w:pos="3138" w:val="left" w:leader="none"/>
          <w:tab w:pos="5064" w:val="left" w:leader="none"/>
          <w:tab w:pos="6698" w:val="left" w:leader="none"/>
          <w:tab w:pos="7950" w:val="left" w:leader="none"/>
        </w:tabs>
        <w:spacing w:line="278" w:lineRule="auto" w:before="74"/>
        <w:ind w:left="222" w:right="233"/>
        <w:jc w:val="left"/>
      </w:pPr>
      <w:r>
        <w:rPr/>
        <w:t>творческих</w:t>
        <w:tab/>
        <w:t>заданий,</w:t>
        <w:tab/>
        <w:t>позволяющих</w:t>
        <w:tab/>
        <w:t>определить</w:t>
        <w:tab/>
        <w:t>наличие</w:t>
        <w:tab/>
      </w:r>
      <w:r>
        <w:rPr>
          <w:spacing w:val="-3"/>
        </w:rPr>
        <w:t>музыкальных </w:t>
      </w:r>
      <w:r>
        <w:rPr/>
        <w:t>способностей - слуха, ритма,</w:t>
      </w:r>
      <w:r>
        <w:rPr>
          <w:spacing w:val="-6"/>
        </w:rPr>
        <w:t> </w:t>
      </w:r>
      <w:r>
        <w:rPr/>
        <w:t>памяти.</w:t>
      </w:r>
    </w:p>
    <w:p>
      <w:pPr>
        <w:pStyle w:val="BodyText"/>
        <w:spacing w:before="8"/>
        <w:jc w:val="left"/>
        <w:rPr>
          <w:sz w:val="31"/>
        </w:rPr>
      </w:pPr>
    </w:p>
    <w:p>
      <w:pPr>
        <w:pStyle w:val="BodyText"/>
        <w:spacing w:line="276" w:lineRule="auto"/>
        <w:ind w:left="222" w:right="228" w:firstLine="707"/>
      </w:pPr>
      <w:r>
        <w:rPr>
          <w:b/>
          <w:i/>
        </w:rPr>
        <w:t>Цель программы: </w:t>
      </w:r>
      <w:r>
        <w:rPr/>
        <w:t>выявление одаренных детей в области музыкального искусства в раннем детском возрасте; создание условий для художественного образования, эстетического воспитания, духовно-нравственного развития детей; приобретение детьми знаний, умений и навыков игры на одном из народных инструментах.</w:t>
      </w:r>
    </w:p>
    <w:p>
      <w:pPr>
        <w:pStyle w:val="BodyText"/>
        <w:spacing w:before="3"/>
        <w:jc w:val="left"/>
        <w:rPr>
          <w:sz w:val="32"/>
        </w:rPr>
      </w:pPr>
    </w:p>
    <w:p>
      <w:pPr>
        <w:pStyle w:val="Heading1"/>
        <w:spacing w:before="1"/>
        <w:ind w:left="382" w:right="388"/>
      </w:pPr>
      <w:r>
        <w:rPr/>
        <w:t>Аннотация</w:t>
      </w:r>
    </w:p>
    <w:p>
      <w:pPr>
        <w:spacing w:line="278" w:lineRule="auto" w:before="47"/>
        <w:ind w:left="378" w:right="388" w:firstLine="0"/>
        <w:jc w:val="center"/>
        <w:rPr>
          <w:b/>
          <w:sz w:val="28"/>
        </w:rPr>
      </w:pPr>
      <w:r>
        <w:rPr>
          <w:b/>
          <w:sz w:val="28"/>
        </w:rPr>
        <w:t>к программе по учебному предмету «Специальность: баян, аккордеон» (ОП.01.УП.01.)</w:t>
      </w:r>
    </w:p>
    <w:p>
      <w:pPr>
        <w:pStyle w:val="BodyText"/>
        <w:spacing w:line="276" w:lineRule="auto"/>
        <w:ind w:left="222" w:right="226" w:firstLine="707"/>
      </w:pPr>
      <w:r>
        <w:rPr/>
        <w:t>Программа учебного предмета «Специальность, баян, аккордеон»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w:t>
      </w:r>
      <w:r>
        <w:rPr>
          <w:spacing w:val="-11"/>
        </w:rPr>
        <w:t> </w:t>
      </w:r>
      <w:r>
        <w:rPr/>
        <w:t>инструменты».</w:t>
      </w:r>
    </w:p>
    <w:p>
      <w:pPr>
        <w:pStyle w:val="BodyText"/>
        <w:spacing w:line="276" w:lineRule="auto"/>
        <w:ind w:left="222" w:right="228" w:firstLine="707"/>
      </w:pPr>
      <w:r>
        <w:rPr>
          <w:b/>
          <w:i/>
        </w:rPr>
        <w:t>Цель программы: </w:t>
      </w:r>
      <w:r>
        <w:rPr/>
        <w:t>приобщение детей к искусству, развитие их творческих способностей и приобретение ими начальных профессиональных навыков игры на музыкальном инструменте (баян, аккордеон); обеспечение высокого качества образования, его доступности, открытости, привлекательности для обучающихся, их родителей (законных представителей) и всего общества, духовно-нравственного развития, эстетического воспитания и художественного становления личности.</w:t>
      </w:r>
    </w:p>
    <w:p>
      <w:pPr>
        <w:pStyle w:val="Heading2"/>
        <w:rPr>
          <w:i/>
        </w:rPr>
      </w:pPr>
      <w:r>
        <w:rPr>
          <w:i/>
        </w:rPr>
        <w:t>Результаты освоения</w:t>
      </w:r>
      <w:r>
        <w:rPr>
          <w:i/>
          <w:spacing w:val="66"/>
        </w:rPr>
        <w:t> </w:t>
      </w:r>
      <w:r>
        <w:rPr>
          <w:i/>
        </w:rPr>
        <w:t>программы:</w:t>
      </w:r>
    </w:p>
    <w:p>
      <w:pPr>
        <w:pStyle w:val="ListParagraph"/>
        <w:numPr>
          <w:ilvl w:val="0"/>
          <w:numId w:val="29"/>
        </w:numPr>
        <w:tabs>
          <w:tab w:pos="1235" w:val="left" w:leader="none"/>
        </w:tabs>
        <w:spacing w:line="276" w:lineRule="auto" w:before="43" w:after="0"/>
        <w:ind w:left="222" w:right="231" w:firstLine="707"/>
        <w:jc w:val="both"/>
        <w:rPr>
          <w:sz w:val="28"/>
        </w:rPr>
      </w:pPr>
      <w:r>
        <w:rPr>
          <w:sz w:val="28"/>
        </w:rPr>
        <w:t>наличие у обучающегося интереса к музыкальному искусству, самостоятельному музыкальному</w:t>
      </w:r>
      <w:r>
        <w:rPr>
          <w:spacing w:val="-2"/>
          <w:sz w:val="28"/>
        </w:rPr>
        <w:t> </w:t>
      </w:r>
      <w:r>
        <w:rPr>
          <w:sz w:val="28"/>
        </w:rPr>
        <w:t>исполнительству;</w:t>
      </w:r>
    </w:p>
    <w:p>
      <w:pPr>
        <w:pStyle w:val="ListParagraph"/>
        <w:numPr>
          <w:ilvl w:val="0"/>
          <w:numId w:val="29"/>
        </w:numPr>
        <w:tabs>
          <w:tab w:pos="1245" w:val="left" w:leader="none"/>
        </w:tabs>
        <w:spacing w:line="276" w:lineRule="auto" w:before="1" w:after="0"/>
        <w:ind w:left="222" w:right="228" w:firstLine="707"/>
        <w:jc w:val="both"/>
        <w:rPr>
          <w:sz w:val="28"/>
        </w:rPr>
      </w:pPr>
      <w:r>
        <w:rPr>
          <w:sz w:val="28"/>
        </w:rPr>
        <w:t>сформированный комплекс исполнительских знаний, умений и навыков, позволяющий использовать многообразные возможности баяна, аккордеона.</w:t>
      </w:r>
    </w:p>
    <w:p>
      <w:pPr>
        <w:pStyle w:val="BodyText"/>
        <w:spacing w:before="3"/>
        <w:jc w:val="left"/>
        <w:rPr>
          <w:sz w:val="32"/>
        </w:rPr>
      </w:pPr>
    </w:p>
    <w:p>
      <w:pPr>
        <w:pStyle w:val="Heading1"/>
        <w:ind w:left="382" w:right="388"/>
      </w:pPr>
      <w:r>
        <w:rPr/>
        <w:t>Аннотация</w:t>
      </w:r>
    </w:p>
    <w:p>
      <w:pPr>
        <w:spacing w:before="48"/>
        <w:ind w:left="799" w:right="110" w:firstLine="0"/>
        <w:jc w:val="center"/>
        <w:rPr>
          <w:b/>
          <w:sz w:val="28"/>
        </w:rPr>
      </w:pPr>
      <w:r>
        <w:rPr>
          <w:b/>
          <w:sz w:val="28"/>
        </w:rPr>
        <w:t>к программе по учебному предмету «Ансамбль» (ОП.01.УП.02.)</w:t>
      </w:r>
    </w:p>
    <w:p>
      <w:pPr>
        <w:pStyle w:val="BodyText"/>
        <w:spacing w:line="276" w:lineRule="auto" w:before="47"/>
        <w:ind w:left="222" w:right="236" w:firstLine="707"/>
      </w:pPr>
      <w:r>
        <w:rPr/>
        <w:t>Программа учебного предмета «Ансамбль»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w:t>
      </w:r>
      <w:r>
        <w:rPr>
          <w:spacing w:val="-9"/>
        </w:rPr>
        <w:t> </w:t>
      </w:r>
      <w:r>
        <w:rPr/>
        <w:t>инструменты».</w:t>
      </w:r>
    </w:p>
    <w:p>
      <w:pPr>
        <w:spacing w:before="2"/>
        <w:ind w:left="930" w:right="0" w:firstLine="0"/>
        <w:jc w:val="both"/>
        <w:rPr>
          <w:sz w:val="28"/>
        </w:rPr>
      </w:pPr>
      <w:r>
        <w:rPr>
          <w:b/>
          <w:i/>
          <w:sz w:val="28"/>
        </w:rPr>
        <w:t>Целями данной образовательной </w:t>
      </w:r>
      <w:r>
        <w:rPr>
          <w:sz w:val="28"/>
        </w:rPr>
        <w:t>программы являются:</w:t>
      </w:r>
    </w:p>
    <w:p>
      <w:pPr>
        <w:pStyle w:val="ListParagraph"/>
        <w:numPr>
          <w:ilvl w:val="0"/>
          <w:numId w:val="29"/>
        </w:numPr>
        <w:tabs>
          <w:tab w:pos="1372" w:val="left" w:leader="none"/>
        </w:tabs>
        <w:spacing w:line="276" w:lineRule="auto" w:before="48" w:after="0"/>
        <w:ind w:left="222" w:right="234" w:firstLine="777"/>
        <w:jc w:val="both"/>
        <w:rPr>
          <w:sz w:val="28"/>
        </w:rPr>
      </w:pPr>
      <w:r>
        <w:rPr>
          <w:sz w:val="28"/>
        </w:rPr>
        <w:t>формирование комплекса навыков и умений коллективного творчества;</w:t>
      </w:r>
    </w:p>
    <w:p>
      <w:pPr>
        <w:spacing w:after="0" w:line="276" w:lineRule="auto"/>
        <w:jc w:val="both"/>
        <w:rPr>
          <w:sz w:val="28"/>
        </w:rPr>
        <w:sectPr>
          <w:pgSz w:w="11910" w:h="16840"/>
          <w:pgMar w:header="0" w:footer="757" w:top="1040" w:bottom="1020" w:left="1480" w:right="620"/>
        </w:sectPr>
      </w:pPr>
    </w:p>
    <w:p>
      <w:pPr>
        <w:pStyle w:val="ListParagraph"/>
        <w:numPr>
          <w:ilvl w:val="0"/>
          <w:numId w:val="29"/>
        </w:numPr>
        <w:tabs>
          <w:tab w:pos="1163" w:val="left" w:leader="none"/>
        </w:tabs>
        <w:spacing w:line="278" w:lineRule="auto" w:before="74" w:after="0"/>
        <w:ind w:left="222" w:right="233" w:firstLine="707"/>
        <w:jc w:val="both"/>
        <w:rPr>
          <w:sz w:val="28"/>
        </w:rPr>
      </w:pPr>
      <w:r>
        <w:rPr>
          <w:sz w:val="28"/>
        </w:rPr>
        <w:t>формирование, накапливание, и дальнейшее использование знаний ансамблевого репертуара в творческой</w:t>
      </w:r>
      <w:r>
        <w:rPr>
          <w:spacing w:val="-8"/>
          <w:sz w:val="28"/>
        </w:rPr>
        <w:t> </w:t>
      </w:r>
      <w:r>
        <w:rPr>
          <w:sz w:val="28"/>
        </w:rPr>
        <w:t>деятельности;</w:t>
      </w:r>
    </w:p>
    <w:p>
      <w:pPr>
        <w:pStyle w:val="ListParagraph"/>
        <w:numPr>
          <w:ilvl w:val="0"/>
          <w:numId w:val="29"/>
        </w:numPr>
        <w:tabs>
          <w:tab w:pos="1194" w:val="left" w:leader="none"/>
        </w:tabs>
        <w:spacing w:line="276" w:lineRule="auto" w:before="0" w:after="0"/>
        <w:ind w:left="222" w:right="229" w:firstLine="777"/>
        <w:jc w:val="both"/>
        <w:rPr>
          <w:sz w:val="28"/>
        </w:rPr>
      </w:pPr>
      <w:r>
        <w:rPr>
          <w:sz w:val="28"/>
        </w:rPr>
        <w:t>воспитание музыканта – личности, способного к взаимопониманию, взаимоуважению, умению подчиняться законам коллективного творчества и строгим правилам</w:t>
      </w:r>
      <w:r>
        <w:rPr>
          <w:spacing w:val="-8"/>
          <w:sz w:val="28"/>
        </w:rPr>
        <w:t> </w:t>
      </w:r>
      <w:r>
        <w:rPr>
          <w:sz w:val="28"/>
        </w:rPr>
        <w:t>дисциплины;</w:t>
      </w:r>
    </w:p>
    <w:p>
      <w:pPr>
        <w:pStyle w:val="ListParagraph"/>
        <w:numPr>
          <w:ilvl w:val="0"/>
          <w:numId w:val="29"/>
        </w:numPr>
        <w:tabs>
          <w:tab w:pos="1245" w:val="left" w:leader="none"/>
        </w:tabs>
        <w:spacing w:line="276" w:lineRule="auto" w:before="0" w:after="0"/>
        <w:ind w:left="222" w:right="230" w:firstLine="777"/>
        <w:jc w:val="both"/>
        <w:rPr>
          <w:sz w:val="28"/>
        </w:rPr>
      </w:pPr>
      <w:r>
        <w:rPr>
          <w:sz w:val="28"/>
        </w:rPr>
        <w:t>воспитание музыканта – исполнителя, умеющего выразительно и технически безупречно сыграть не только свою партию, но и реализовать навыки по решению музыкально-исполнительских задач ансамблевого исполнительства, обусловленных художественным содержанием, особенностями формы, жанра, и стиля музыкального</w:t>
      </w:r>
      <w:r>
        <w:rPr>
          <w:spacing w:val="-17"/>
          <w:sz w:val="28"/>
        </w:rPr>
        <w:t> </w:t>
      </w:r>
      <w:r>
        <w:rPr>
          <w:sz w:val="28"/>
        </w:rPr>
        <w:t>произведения.</w:t>
      </w:r>
    </w:p>
    <w:p>
      <w:pPr>
        <w:pStyle w:val="BodyText"/>
        <w:spacing w:line="321" w:lineRule="exact"/>
        <w:ind w:left="930"/>
      </w:pPr>
      <w:r>
        <w:rPr/>
        <w:t>Форма проведения учебных аудиторных занятий: групповая.</w:t>
      </w:r>
    </w:p>
    <w:p>
      <w:pPr>
        <w:pStyle w:val="BodyText"/>
        <w:spacing w:before="2"/>
        <w:jc w:val="left"/>
        <w:rPr>
          <w:sz w:val="36"/>
        </w:rPr>
      </w:pPr>
    </w:p>
    <w:p>
      <w:pPr>
        <w:pStyle w:val="Heading1"/>
        <w:ind w:left="382" w:right="388"/>
      </w:pPr>
      <w:r>
        <w:rPr/>
        <w:t>Аннотация</w:t>
      </w:r>
    </w:p>
    <w:p>
      <w:pPr>
        <w:spacing w:line="276" w:lineRule="auto" w:before="48"/>
        <w:ind w:left="799" w:right="812" w:firstLine="0"/>
        <w:jc w:val="center"/>
        <w:rPr>
          <w:b/>
          <w:sz w:val="28"/>
        </w:rPr>
      </w:pPr>
      <w:r>
        <w:rPr>
          <w:b/>
          <w:sz w:val="28"/>
        </w:rPr>
        <w:t>к программе по учебному предмету «Фортепиано» (ПО.01.УП.03.)</w:t>
      </w:r>
    </w:p>
    <w:p>
      <w:pPr>
        <w:pStyle w:val="BodyText"/>
        <w:spacing w:line="276" w:lineRule="auto" w:before="1"/>
        <w:ind w:left="222" w:right="231" w:firstLine="707"/>
      </w:pPr>
      <w:r>
        <w:rPr/>
        <w:t>Программа учебного предмета «Фортепиано»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«Народные инструменты».</w:t>
      </w:r>
    </w:p>
    <w:p>
      <w:pPr>
        <w:pStyle w:val="BodyText"/>
        <w:spacing w:line="276" w:lineRule="auto"/>
        <w:ind w:left="222" w:right="229" w:firstLine="707"/>
      </w:pPr>
      <w:r>
        <w:rPr>
          <w:b/>
          <w:i/>
        </w:rPr>
        <w:t>Цель: </w:t>
      </w:r>
      <w:r>
        <w:rPr/>
        <w:t>раскрытие творческой индивидуальности учащихся, формирование художественно-творческих компетенций, развитие музыкальных способностей учащегося на основе приобретенных им базовых знаний, умений и навыков в области фортепианного исполнительства.</w:t>
      </w:r>
    </w:p>
    <w:p>
      <w:pPr>
        <w:pStyle w:val="Heading2"/>
        <w:rPr>
          <w:i/>
        </w:rPr>
      </w:pPr>
      <w:r>
        <w:rPr>
          <w:i/>
        </w:rPr>
        <w:t>Результаты освоения:</w:t>
      </w:r>
    </w:p>
    <w:p>
      <w:pPr>
        <w:pStyle w:val="ListParagraph"/>
        <w:numPr>
          <w:ilvl w:val="0"/>
          <w:numId w:val="29"/>
        </w:numPr>
        <w:tabs>
          <w:tab w:pos="1134" w:val="left" w:leader="none"/>
        </w:tabs>
        <w:spacing w:line="276" w:lineRule="auto" w:before="47" w:after="0"/>
        <w:ind w:left="222" w:right="233" w:firstLine="707"/>
        <w:jc w:val="both"/>
        <w:rPr>
          <w:sz w:val="28"/>
        </w:rPr>
      </w:pPr>
      <w:r>
        <w:rPr>
          <w:sz w:val="28"/>
        </w:rPr>
        <w:t>знание в соответствии с программными требованиями музыкальных произведений, написанных для фортепиано зарубежными и отечественными композиторами;</w:t>
      </w:r>
    </w:p>
    <w:p>
      <w:pPr>
        <w:pStyle w:val="ListParagraph"/>
        <w:numPr>
          <w:ilvl w:val="0"/>
          <w:numId w:val="29"/>
        </w:numPr>
        <w:tabs>
          <w:tab w:pos="1142" w:val="left" w:leader="none"/>
        </w:tabs>
        <w:spacing w:line="276" w:lineRule="auto" w:before="1" w:after="0"/>
        <w:ind w:left="222" w:right="230" w:firstLine="707"/>
        <w:jc w:val="both"/>
        <w:rPr>
          <w:sz w:val="28"/>
        </w:rPr>
      </w:pPr>
      <w:r>
        <w:rPr>
          <w:sz w:val="28"/>
        </w:rPr>
        <w:t>владение основными видами фортепианной техники, использование художественно оправданных технических приемов, позволяющих создавать художественный образ, соответствующий авторскому</w:t>
      </w:r>
      <w:r>
        <w:rPr>
          <w:spacing w:val="-3"/>
          <w:sz w:val="28"/>
        </w:rPr>
        <w:t> </w:t>
      </w:r>
      <w:r>
        <w:rPr>
          <w:sz w:val="28"/>
        </w:rPr>
        <w:t>замыслу;</w:t>
      </w:r>
    </w:p>
    <w:p>
      <w:pPr>
        <w:pStyle w:val="BodyText"/>
        <w:spacing w:line="276" w:lineRule="auto" w:before="1"/>
        <w:ind w:left="222" w:right="227" w:firstLine="707"/>
      </w:pPr>
      <w:r>
        <w:rPr/>
        <w:t>-умения самостоятельного разбора и разучивания на фортепиано несложного музыкального произведения;</w:t>
      </w:r>
    </w:p>
    <w:p>
      <w:pPr>
        <w:pStyle w:val="ListParagraph"/>
        <w:numPr>
          <w:ilvl w:val="0"/>
          <w:numId w:val="29"/>
        </w:numPr>
        <w:tabs>
          <w:tab w:pos="1257" w:val="left" w:leader="none"/>
        </w:tabs>
        <w:spacing w:line="278" w:lineRule="auto" w:before="0" w:after="0"/>
        <w:ind w:left="222" w:right="235" w:firstLine="707"/>
        <w:jc w:val="both"/>
        <w:rPr>
          <w:sz w:val="28"/>
        </w:rPr>
      </w:pPr>
      <w:r>
        <w:rPr>
          <w:sz w:val="28"/>
        </w:rPr>
        <w:t>навыки публичных выступлений на концертах, академических вечерах, открытых уроках и</w:t>
      </w:r>
      <w:r>
        <w:rPr>
          <w:spacing w:val="-7"/>
          <w:sz w:val="28"/>
        </w:rPr>
        <w:t> </w:t>
      </w:r>
      <w:r>
        <w:rPr>
          <w:sz w:val="28"/>
        </w:rPr>
        <w:t>т.п.</w:t>
      </w:r>
    </w:p>
    <w:p>
      <w:pPr>
        <w:spacing w:after="0" w:line="278" w:lineRule="auto"/>
        <w:jc w:val="both"/>
        <w:rPr>
          <w:sz w:val="28"/>
        </w:rPr>
        <w:sectPr>
          <w:pgSz w:w="11910" w:h="16840"/>
          <w:pgMar w:header="0" w:footer="757" w:top="1040" w:bottom="1020" w:left="1480" w:right="620"/>
        </w:sectPr>
      </w:pPr>
    </w:p>
    <w:p>
      <w:pPr>
        <w:pStyle w:val="Heading1"/>
        <w:spacing w:before="74"/>
        <w:ind w:left="382" w:right="388"/>
      </w:pPr>
      <w:r>
        <w:rPr/>
        <w:t>Аннотация</w:t>
      </w:r>
    </w:p>
    <w:p>
      <w:pPr>
        <w:spacing w:line="276" w:lineRule="auto" w:before="51"/>
        <w:ind w:left="799" w:right="812" w:firstLine="0"/>
        <w:jc w:val="center"/>
        <w:rPr>
          <w:b/>
          <w:sz w:val="28"/>
        </w:rPr>
      </w:pPr>
      <w:r>
        <w:rPr>
          <w:b/>
          <w:sz w:val="28"/>
        </w:rPr>
        <w:t>к программе по учебному предмету «Хоровой класс» (ПО.01.УП.04)</w:t>
      </w:r>
    </w:p>
    <w:p>
      <w:pPr>
        <w:pStyle w:val="BodyText"/>
        <w:spacing w:line="276" w:lineRule="auto"/>
        <w:ind w:left="222" w:right="225" w:firstLine="707"/>
      </w:pPr>
      <w:r>
        <w:rPr/>
        <w:t>Программа учебного предмета «Хоровой класс»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«Фортепиано», «Народные инструменты» в соответствии с объемом времени, предусмотренным на данный предмет  ФГТ.</w:t>
      </w:r>
    </w:p>
    <w:p>
      <w:pPr>
        <w:pStyle w:val="BodyText"/>
        <w:spacing w:line="276" w:lineRule="auto"/>
        <w:ind w:left="222" w:right="230" w:firstLine="707"/>
      </w:pPr>
      <w:r>
        <w:rPr>
          <w:b/>
          <w:i/>
        </w:rPr>
        <w:t>Срок реализации </w:t>
      </w:r>
      <w:r>
        <w:rPr/>
        <w:t>учебного предмета «Хоровой класс» для детей, поступивших в образовательное учреждение в первый класс в возрасте с шести лет шести месяцев до девяти лет, составляет 8 лет (с 1 по 8 классы).</w:t>
      </w:r>
    </w:p>
    <w:p>
      <w:pPr>
        <w:pStyle w:val="BodyText"/>
        <w:spacing w:line="276" w:lineRule="auto"/>
        <w:ind w:left="222" w:right="230" w:firstLine="707"/>
      </w:pPr>
      <w:r>
        <w:rPr>
          <w:b/>
          <w:i/>
        </w:rPr>
        <w:t>Цель</w:t>
      </w:r>
      <w:r>
        <w:rPr>
          <w:i/>
        </w:rPr>
        <w:t>: </w:t>
      </w:r>
      <w:r>
        <w:rPr/>
        <w:t>развитие музыкально-творческих способностей учащегося на основе приобретенных им знаний, умений и навыков в области хорового исполнительства.</w:t>
      </w:r>
    </w:p>
    <w:p>
      <w:pPr>
        <w:spacing w:line="276" w:lineRule="auto" w:before="1"/>
        <w:ind w:left="222" w:right="233" w:firstLine="707"/>
        <w:jc w:val="both"/>
        <w:rPr>
          <w:sz w:val="28"/>
        </w:rPr>
      </w:pPr>
      <w:r>
        <w:rPr>
          <w:b/>
          <w:i/>
          <w:sz w:val="28"/>
        </w:rPr>
        <w:t>Результатом освоения </w:t>
      </w:r>
      <w:r>
        <w:rPr>
          <w:sz w:val="28"/>
        </w:rPr>
        <w:t>программы учебного предмета «Хоровой класс»,</w:t>
      </w:r>
      <w:r>
        <w:rPr>
          <w:spacing w:val="69"/>
          <w:sz w:val="28"/>
        </w:rPr>
        <w:t> </w:t>
      </w:r>
      <w:r>
        <w:rPr>
          <w:sz w:val="28"/>
        </w:rPr>
        <w:t>являются:</w:t>
      </w:r>
    </w:p>
    <w:p>
      <w:pPr>
        <w:pStyle w:val="ListParagraph"/>
        <w:numPr>
          <w:ilvl w:val="0"/>
          <w:numId w:val="29"/>
        </w:numPr>
        <w:tabs>
          <w:tab w:pos="1233" w:val="left" w:leader="none"/>
        </w:tabs>
        <w:spacing w:line="276" w:lineRule="auto" w:before="0" w:after="0"/>
        <w:ind w:left="222" w:right="227" w:firstLine="707"/>
        <w:jc w:val="both"/>
        <w:rPr>
          <w:sz w:val="28"/>
        </w:rPr>
      </w:pPr>
      <w:r>
        <w:rPr>
          <w:sz w:val="28"/>
        </w:rPr>
        <w:t>знание начальных основ хорового искусства, вокально-хоровых особенностей хоровых партитур, художественно-исполнительских возможностей хорового</w:t>
      </w:r>
      <w:r>
        <w:rPr>
          <w:spacing w:val="-3"/>
          <w:sz w:val="28"/>
        </w:rPr>
        <w:t> </w:t>
      </w:r>
      <w:r>
        <w:rPr>
          <w:sz w:val="28"/>
        </w:rPr>
        <w:t>коллектива;</w:t>
      </w:r>
    </w:p>
    <w:p>
      <w:pPr>
        <w:pStyle w:val="ListParagraph"/>
        <w:numPr>
          <w:ilvl w:val="0"/>
          <w:numId w:val="29"/>
        </w:numPr>
        <w:tabs>
          <w:tab w:pos="1125" w:val="left" w:leader="none"/>
        </w:tabs>
        <w:spacing w:line="276" w:lineRule="auto" w:before="0" w:after="0"/>
        <w:ind w:left="222" w:right="232" w:firstLine="707"/>
        <w:jc w:val="both"/>
        <w:rPr>
          <w:sz w:val="28"/>
        </w:rPr>
      </w:pPr>
      <w:r>
        <w:rPr>
          <w:sz w:val="28"/>
        </w:rPr>
        <w:t>навыки коллективного хорового исполнительского творчества, в том числе отражающие взаимоотношения между солистом и хоровым коллективом;</w:t>
      </w:r>
    </w:p>
    <w:p>
      <w:pPr>
        <w:pStyle w:val="ListParagraph"/>
        <w:numPr>
          <w:ilvl w:val="0"/>
          <w:numId w:val="29"/>
        </w:numPr>
        <w:tabs>
          <w:tab w:pos="1283" w:val="left" w:leader="none"/>
        </w:tabs>
        <w:spacing w:line="276" w:lineRule="auto" w:before="0" w:after="0"/>
        <w:ind w:left="222" w:right="227" w:firstLine="707"/>
        <w:jc w:val="both"/>
        <w:rPr>
          <w:sz w:val="28"/>
        </w:rPr>
      </w:pPr>
      <w:r>
        <w:rPr>
          <w:sz w:val="28"/>
        </w:rPr>
        <w:t>сформированные практические навыки исполнения авторских, народных хоровых и вокальных ансамблевых произведений отечественной и зарубежной музыки, в том числе хоровых произведений для</w:t>
      </w:r>
      <w:r>
        <w:rPr>
          <w:spacing w:val="-17"/>
          <w:sz w:val="28"/>
        </w:rPr>
        <w:t> </w:t>
      </w:r>
      <w:r>
        <w:rPr>
          <w:sz w:val="28"/>
        </w:rPr>
        <w:t>детей.</w:t>
      </w:r>
    </w:p>
    <w:p>
      <w:pPr>
        <w:pStyle w:val="BodyText"/>
        <w:jc w:val="left"/>
        <w:rPr>
          <w:sz w:val="30"/>
        </w:rPr>
      </w:pPr>
    </w:p>
    <w:p>
      <w:pPr>
        <w:pStyle w:val="BodyText"/>
        <w:spacing w:before="3"/>
        <w:jc w:val="left"/>
        <w:rPr>
          <w:sz w:val="34"/>
        </w:rPr>
      </w:pPr>
    </w:p>
    <w:p>
      <w:pPr>
        <w:pStyle w:val="Heading1"/>
        <w:ind w:left="382" w:right="388"/>
      </w:pPr>
      <w:r>
        <w:rPr/>
        <w:t>Аннотация</w:t>
      </w:r>
    </w:p>
    <w:p>
      <w:pPr>
        <w:spacing w:line="276" w:lineRule="auto" w:before="50"/>
        <w:ind w:left="799" w:right="810" w:firstLine="0"/>
        <w:jc w:val="center"/>
        <w:rPr>
          <w:b/>
          <w:sz w:val="28"/>
        </w:rPr>
      </w:pPr>
      <w:r>
        <w:rPr>
          <w:b/>
          <w:sz w:val="28"/>
        </w:rPr>
        <w:t>к программе по учебному предмету «Сольфеджио» (ПО.02.УП.01)</w:t>
      </w:r>
    </w:p>
    <w:p>
      <w:pPr>
        <w:pStyle w:val="BodyText"/>
        <w:spacing w:line="276" w:lineRule="auto"/>
        <w:ind w:left="222" w:right="225" w:firstLine="707"/>
      </w:pPr>
      <w:r>
        <w:rPr/>
        <w:t>Программа разработана на основе и с учетом федеральных государственных требований к минимуму содержания, структуре и условиям реализации дополнительной предпрофессиональной общеобразовательной программы в области музыкального искусства «Фортепиано», «Народные инструменты», «Хоровое пение» в соответствии с объемом времени, предусмотренным на данный предмет ФГТ.</w:t>
      </w:r>
    </w:p>
    <w:p>
      <w:pPr>
        <w:pStyle w:val="BodyText"/>
        <w:spacing w:line="276" w:lineRule="auto"/>
        <w:ind w:left="222" w:right="229" w:firstLine="707"/>
      </w:pPr>
      <w:r>
        <w:rPr>
          <w:b/>
          <w:i/>
        </w:rPr>
        <w:t>Цель обучения </w:t>
      </w:r>
      <w:r>
        <w:rPr/>
        <w:t>по предмету сольфеджио – развитие профессиональных музыкально-творческих способностей учащихся на основе приобретенных</w:t>
      </w:r>
    </w:p>
    <w:p>
      <w:pPr>
        <w:spacing w:after="0" w:line="276" w:lineRule="auto"/>
        <w:sectPr>
          <w:pgSz w:w="11910" w:h="16840"/>
          <w:pgMar w:header="0" w:footer="757" w:top="1040" w:bottom="1020" w:left="1480" w:right="620"/>
        </w:sectPr>
      </w:pPr>
    </w:p>
    <w:p>
      <w:pPr>
        <w:pStyle w:val="BodyText"/>
        <w:spacing w:line="276" w:lineRule="auto" w:before="74"/>
        <w:ind w:left="222" w:right="227"/>
      </w:pPr>
      <w:r>
        <w:rPr/>
        <w:t>ими знаний, умений, навыков в области теории музыки, связанных с выявлением одаренных детей в области музыкального искусства и подготовкой их к поступлению в профессиональные учебные заведения.</w:t>
      </w:r>
    </w:p>
    <w:p>
      <w:pPr>
        <w:pStyle w:val="BodyText"/>
        <w:tabs>
          <w:tab w:pos="2118" w:val="left" w:leader="none"/>
          <w:tab w:pos="3727" w:val="left" w:leader="none"/>
          <w:tab w:pos="5533" w:val="left" w:leader="none"/>
          <w:tab w:pos="7567" w:val="left" w:leader="none"/>
        </w:tabs>
        <w:spacing w:line="276" w:lineRule="auto" w:before="1"/>
        <w:ind w:left="222" w:right="228" w:firstLine="707"/>
      </w:pPr>
      <w:r>
        <w:rPr/>
        <w:t>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w:t>
        <w:tab/>
        <w:t>других</w:t>
        <w:tab/>
        <w:t>учебных</w:t>
        <w:tab/>
        <w:t>предметов</w:t>
        <w:tab/>
      </w:r>
      <w:r>
        <w:rPr>
          <w:spacing w:val="-1"/>
        </w:rPr>
        <w:t>дополнительных </w:t>
      </w:r>
      <w:r>
        <w:rPr/>
        <w:t>предпрофессиональных общеобразовательных программ в области</w:t>
      </w:r>
      <w:r>
        <w:rPr>
          <w:spacing w:val="-19"/>
        </w:rPr>
        <w:t> </w:t>
      </w:r>
      <w:r>
        <w:rPr/>
        <w:t>искусств.</w:t>
      </w:r>
    </w:p>
    <w:p>
      <w:pPr>
        <w:pStyle w:val="BodyText"/>
        <w:jc w:val="left"/>
        <w:rPr>
          <w:sz w:val="30"/>
        </w:rPr>
      </w:pPr>
    </w:p>
    <w:p>
      <w:pPr>
        <w:pStyle w:val="BodyText"/>
        <w:spacing w:before="5"/>
        <w:jc w:val="left"/>
        <w:rPr>
          <w:sz w:val="34"/>
        </w:rPr>
      </w:pPr>
    </w:p>
    <w:p>
      <w:pPr>
        <w:pStyle w:val="Heading1"/>
        <w:ind w:left="382" w:right="388"/>
      </w:pPr>
      <w:r>
        <w:rPr/>
        <w:t>Аннотация</w:t>
      </w:r>
    </w:p>
    <w:p>
      <w:pPr>
        <w:spacing w:line="276" w:lineRule="auto" w:before="50"/>
        <w:ind w:left="799" w:right="812" w:firstLine="0"/>
        <w:jc w:val="center"/>
        <w:rPr>
          <w:b/>
          <w:sz w:val="28"/>
        </w:rPr>
      </w:pPr>
      <w:r>
        <w:rPr>
          <w:b/>
          <w:sz w:val="28"/>
        </w:rPr>
        <w:t>к программе по учебному предмету «Слушание музыки» (ПО.02.УП.02)</w:t>
      </w:r>
    </w:p>
    <w:p>
      <w:pPr>
        <w:pStyle w:val="BodyText"/>
        <w:spacing w:line="276" w:lineRule="auto"/>
        <w:ind w:left="222" w:right="228" w:firstLine="707"/>
      </w:pPr>
      <w:r>
        <w:rPr/>
        <w:t>Программа учебного предмета «Слушание музыки» разработана на основе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«Народные инструменты»,</w:t>
      </w:r>
    </w:p>
    <w:p>
      <w:pPr>
        <w:pStyle w:val="BodyText"/>
        <w:ind w:left="222"/>
      </w:pPr>
      <w:r>
        <w:rPr/>
        <w:t>«Хоровое пение».</w:t>
      </w:r>
    </w:p>
    <w:p>
      <w:pPr>
        <w:pStyle w:val="BodyText"/>
        <w:spacing w:line="276" w:lineRule="auto" w:before="49"/>
        <w:ind w:left="222" w:right="225" w:firstLine="707"/>
      </w:pPr>
      <w:r>
        <w:rPr>
          <w:b/>
          <w:i/>
        </w:rPr>
        <w:t>Срок реализации </w:t>
      </w:r>
      <w:r>
        <w:rPr/>
        <w:t>учебного предмета «Слушание музыки» для детей, поступивших в образовательное учреждение в 1 класс в возрасте с шести лет шести месяцев до девяти лет, составляет 3 года.</w:t>
      </w:r>
    </w:p>
    <w:p>
      <w:pPr>
        <w:pStyle w:val="BodyText"/>
        <w:spacing w:line="276" w:lineRule="auto"/>
        <w:ind w:left="222" w:right="228" w:firstLine="707"/>
      </w:pPr>
      <w:r>
        <w:rPr>
          <w:b/>
          <w:i/>
        </w:rPr>
        <w:t>Цель: </w:t>
      </w:r>
      <w:r>
        <w:rPr/>
        <w:t>воспитание культуры слушания и восприятия музыки на основе формирования представлений о музыке как виде искусства, а также развитие музыкально-творческих способностей, приобретение знаний, умений и навыков в области музыкального искусства.</w:t>
      </w:r>
    </w:p>
    <w:p>
      <w:pPr>
        <w:pStyle w:val="Heading2"/>
        <w:rPr>
          <w:i/>
        </w:rPr>
      </w:pPr>
      <w:r>
        <w:rPr>
          <w:i/>
        </w:rPr>
        <w:t>Требования к уровню подготовки:</w:t>
      </w:r>
    </w:p>
    <w:p>
      <w:pPr>
        <w:pStyle w:val="ListParagraph"/>
        <w:numPr>
          <w:ilvl w:val="0"/>
          <w:numId w:val="29"/>
        </w:numPr>
        <w:tabs>
          <w:tab w:pos="1161" w:val="left" w:leader="none"/>
        </w:tabs>
        <w:spacing w:line="276" w:lineRule="auto" w:before="48" w:after="0"/>
        <w:ind w:left="222" w:right="231" w:firstLine="707"/>
        <w:jc w:val="both"/>
        <w:rPr>
          <w:sz w:val="28"/>
        </w:rPr>
      </w:pPr>
      <w:r>
        <w:rPr>
          <w:sz w:val="28"/>
        </w:rPr>
        <w:t>наличие первоначальных знаний о музыке, как виде искусства, ее основных составляющих, в том числе о музыкальных инструментах, исполнительских коллективах (хоровых, оркестровых), основных</w:t>
      </w:r>
      <w:r>
        <w:rPr>
          <w:spacing w:val="-16"/>
          <w:sz w:val="28"/>
        </w:rPr>
        <w:t> </w:t>
      </w:r>
      <w:r>
        <w:rPr>
          <w:sz w:val="28"/>
        </w:rPr>
        <w:t>жанрах;</w:t>
      </w:r>
    </w:p>
    <w:p>
      <w:pPr>
        <w:pStyle w:val="ListParagraph"/>
        <w:numPr>
          <w:ilvl w:val="0"/>
          <w:numId w:val="29"/>
        </w:numPr>
        <w:tabs>
          <w:tab w:pos="1228" w:val="left" w:leader="none"/>
        </w:tabs>
        <w:spacing w:line="276" w:lineRule="auto" w:before="1" w:after="0"/>
        <w:ind w:left="222" w:right="231" w:firstLine="707"/>
        <w:jc w:val="both"/>
        <w:rPr>
          <w:sz w:val="28"/>
        </w:rPr>
      </w:pPr>
      <w:r>
        <w:rPr>
          <w:sz w:val="28"/>
        </w:rPr>
        <w:t>владение навыками восприятия музыкального образа и умение передавать свое впечатление в словесной характеристике (эпитеты, сравнения,</w:t>
      </w:r>
      <w:r>
        <w:rPr>
          <w:spacing w:val="-1"/>
          <w:sz w:val="28"/>
        </w:rPr>
        <w:t> </w:t>
      </w:r>
      <w:r>
        <w:rPr>
          <w:sz w:val="28"/>
        </w:rPr>
        <w:t>ассоциации).</w:t>
      </w:r>
    </w:p>
    <w:p>
      <w:pPr>
        <w:spacing w:after="0" w:line="276" w:lineRule="auto"/>
        <w:jc w:val="both"/>
        <w:rPr>
          <w:sz w:val="28"/>
        </w:rPr>
        <w:sectPr>
          <w:pgSz w:w="11910" w:h="16840"/>
          <w:pgMar w:header="0" w:footer="757" w:top="1040" w:bottom="1020" w:left="1480" w:right="620"/>
        </w:sectPr>
      </w:pPr>
    </w:p>
    <w:p>
      <w:pPr>
        <w:pStyle w:val="Heading1"/>
        <w:spacing w:before="74"/>
        <w:ind w:left="382" w:right="388"/>
      </w:pPr>
      <w:r>
        <w:rPr/>
        <w:t>Аннотация</w:t>
      </w:r>
    </w:p>
    <w:p>
      <w:pPr>
        <w:spacing w:before="51"/>
        <w:ind w:left="378" w:right="388" w:firstLine="0"/>
        <w:jc w:val="center"/>
        <w:rPr>
          <w:b/>
          <w:sz w:val="28"/>
        </w:rPr>
      </w:pPr>
      <w:r>
        <w:rPr>
          <w:b/>
          <w:sz w:val="28"/>
        </w:rPr>
        <w:t>к программе по учебному предмету «Музыкальная литература»</w:t>
      </w:r>
    </w:p>
    <w:p>
      <w:pPr>
        <w:spacing w:before="47"/>
        <w:ind w:left="381" w:right="388" w:firstLine="0"/>
        <w:jc w:val="center"/>
        <w:rPr>
          <w:b/>
          <w:sz w:val="28"/>
        </w:rPr>
      </w:pPr>
      <w:r>
        <w:rPr>
          <w:sz w:val="28"/>
        </w:rPr>
        <w:t>(</w:t>
      </w:r>
      <w:r>
        <w:rPr>
          <w:b/>
          <w:sz w:val="28"/>
        </w:rPr>
        <w:t>ПО.02.УП.03)</w:t>
      </w:r>
    </w:p>
    <w:p>
      <w:pPr>
        <w:pStyle w:val="BodyText"/>
        <w:spacing w:line="276" w:lineRule="auto" w:before="48"/>
        <w:ind w:left="222" w:right="227" w:firstLine="707"/>
      </w:pPr>
      <w:r>
        <w:rPr/>
        <w:t>Программа учебного предмета «Музыкальная литература»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«Народные инструменты»,</w:t>
      </w:r>
    </w:p>
    <w:p>
      <w:pPr>
        <w:pStyle w:val="BodyText"/>
        <w:spacing w:line="322" w:lineRule="exact"/>
        <w:ind w:left="222"/>
      </w:pPr>
      <w:r>
        <w:rPr/>
        <w:t>«Хоровое пение».</w:t>
      </w:r>
    </w:p>
    <w:p>
      <w:pPr>
        <w:pStyle w:val="BodyText"/>
        <w:spacing w:line="276" w:lineRule="auto" w:before="50"/>
        <w:ind w:left="222" w:right="232" w:firstLine="707"/>
      </w:pPr>
      <w:r>
        <w:rPr/>
        <w:t>Учебный предмет «Музыкальная литература» продолжает образовательно-развивающий процесс, начатый в курсе учебного предмета</w:t>
      </w:r>
    </w:p>
    <w:p>
      <w:pPr>
        <w:pStyle w:val="BodyText"/>
        <w:spacing w:line="321" w:lineRule="exact"/>
        <w:ind w:left="222"/>
      </w:pPr>
      <w:r>
        <w:rPr/>
        <w:t>«Слушание музыки».</w:t>
      </w:r>
    </w:p>
    <w:p>
      <w:pPr>
        <w:pStyle w:val="BodyText"/>
        <w:spacing w:line="276" w:lineRule="auto" w:before="51"/>
        <w:ind w:left="222" w:right="226" w:firstLine="707"/>
      </w:pPr>
      <w:r>
        <w:rPr>
          <w:b/>
          <w:i/>
        </w:rPr>
        <w:t>Целью предмета </w:t>
      </w:r>
      <w:r>
        <w:rPr/>
        <w:t>является развитие музыкально-творческих способностей учащегося на основе формирования комплекса знаний, умений и навыков, позволяющих самостоятельно воспринимать, осваивать и оценивать различные произведения отечественных и зарубежных композиторов, а также выявление одаренных детей в области музыкального искусства, подготовка их к поступлению в профессиональные учебные заведения.</w:t>
      </w:r>
    </w:p>
    <w:p>
      <w:pPr>
        <w:pStyle w:val="BodyText"/>
        <w:spacing w:line="276" w:lineRule="auto"/>
        <w:ind w:left="222" w:right="236" w:firstLine="707"/>
      </w:pPr>
      <w:r>
        <w:rPr/>
        <w:t>Форма проведения занятий по предмету «Музыкальная литература» групповая.</w:t>
      </w:r>
    </w:p>
    <w:p>
      <w:pPr>
        <w:pStyle w:val="BodyText"/>
        <w:spacing w:line="276" w:lineRule="auto"/>
        <w:ind w:left="222" w:right="234" w:firstLine="707"/>
      </w:pPr>
      <w:r>
        <w:rPr/>
        <w:t>Программа учебного предмета «Музыкальная литература» направлена на художественно-эстетическое развитие личности учащегося.</w:t>
      </w:r>
    </w:p>
    <w:p>
      <w:pPr>
        <w:pStyle w:val="BodyText"/>
        <w:jc w:val="left"/>
        <w:rPr>
          <w:sz w:val="30"/>
        </w:rPr>
      </w:pPr>
    </w:p>
    <w:p>
      <w:pPr>
        <w:pStyle w:val="BodyText"/>
        <w:spacing w:before="3"/>
        <w:jc w:val="left"/>
        <w:rPr>
          <w:sz w:val="34"/>
        </w:rPr>
      </w:pPr>
    </w:p>
    <w:p>
      <w:pPr>
        <w:pStyle w:val="Heading1"/>
        <w:ind w:left="374" w:right="388"/>
      </w:pPr>
      <w:r>
        <w:rPr/>
        <w:t>Аннотация к программе учебного предмета</w:t>
      </w:r>
    </w:p>
    <w:p>
      <w:pPr>
        <w:spacing w:before="48"/>
        <w:ind w:left="377" w:right="388" w:firstLine="0"/>
        <w:jc w:val="center"/>
        <w:rPr>
          <w:b/>
          <w:sz w:val="28"/>
        </w:rPr>
      </w:pPr>
      <w:r>
        <w:rPr>
          <w:b/>
          <w:sz w:val="28"/>
        </w:rPr>
        <w:t>«Дополнительный инструмент» (В.08.)</w:t>
      </w:r>
    </w:p>
    <w:p>
      <w:pPr>
        <w:pStyle w:val="BodyText"/>
        <w:spacing w:before="5"/>
        <w:jc w:val="left"/>
        <w:rPr>
          <w:b/>
          <w:sz w:val="36"/>
        </w:rPr>
      </w:pPr>
    </w:p>
    <w:p>
      <w:pPr>
        <w:pStyle w:val="BodyText"/>
        <w:spacing w:line="276" w:lineRule="auto"/>
        <w:ind w:left="222" w:right="227" w:firstLine="707"/>
      </w:pPr>
      <w:r>
        <w:rPr/>
        <w:t>Программа по учебному предмету «Дополнительный инструмент (домра, балалайка, гитара)», (далее – Дополнительный инструмент) является частью дополнительной предпрофессиональной программы в области музыкального искусства «Народные инструменты» и разработана на основе и с учётом Федеральных государственных требований к дополнительным предпрофессиональным общеобразовательным программам.</w:t>
      </w:r>
    </w:p>
    <w:p>
      <w:pPr>
        <w:pStyle w:val="BodyText"/>
        <w:spacing w:line="276" w:lineRule="auto" w:before="2"/>
        <w:ind w:left="222" w:right="226" w:firstLine="707"/>
      </w:pPr>
      <w:r>
        <w:rPr/>
        <w:t>Дополнительный инструмент – учебный предмет, который входит в вариативную часть учебного плана дополнительной предпрофессиональной общеобразовательной программы в области музыкального искусства</w:t>
      </w:r>
    </w:p>
    <w:p>
      <w:pPr>
        <w:pStyle w:val="BodyText"/>
        <w:ind w:left="222"/>
      </w:pPr>
      <w:r>
        <w:rPr/>
        <w:t>«Народные инструменты».</w:t>
      </w:r>
    </w:p>
    <w:p>
      <w:pPr>
        <w:spacing w:after="0"/>
        <w:sectPr>
          <w:pgSz w:w="11910" w:h="16840"/>
          <w:pgMar w:header="0" w:footer="757" w:top="1040" w:bottom="1020" w:left="1480" w:right="620"/>
        </w:sectPr>
      </w:pPr>
    </w:p>
    <w:p>
      <w:pPr>
        <w:pStyle w:val="Heading2"/>
        <w:spacing w:before="74"/>
        <w:ind w:left="2901"/>
        <w:rPr>
          <w:i/>
        </w:rPr>
      </w:pPr>
      <w:r>
        <w:rPr>
          <w:i/>
        </w:rPr>
        <w:t>Сроки реализации учебного предмета</w:t>
      </w:r>
    </w:p>
    <w:p>
      <w:pPr>
        <w:pStyle w:val="BodyText"/>
        <w:spacing w:line="276" w:lineRule="auto" w:before="51"/>
        <w:ind w:left="222" w:right="230" w:firstLine="707"/>
      </w:pPr>
      <w:r>
        <w:rPr/>
        <w:t>В соответствии с ФГТ срок реализации учебного предмета Дополнительный инструмент для 8-летнего обучения предпрофессиональной программы «Народные инструменты» составляет 5-лет (с 4 по 8 класс).</w:t>
      </w:r>
    </w:p>
    <w:p>
      <w:pPr>
        <w:pStyle w:val="BodyText"/>
        <w:spacing w:line="276" w:lineRule="auto"/>
        <w:ind w:left="222" w:right="225" w:firstLine="707"/>
      </w:pPr>
      <w:r>
        <w:rPr>
          <w:b/>
          <w:i/>
        </w:rPr>
        <w:t>Цель предмета </w:t>
      </w:r>
      <w:r>
        <w:rPr/>
        <w:t>«Дополнительный инструмент» направлен на развитие овладения основами игры на домре, балалайке, гитаре для применения полученных дополнительных музыкальных знаний, умений, навыков, как в индивидуальном, так и в коллективном (ансамблевом или оркестровом) музицировании.</w:t>
      </w:r>
    </w:p>
    <w:p>
      <w:pPr>
        <w:pStyle w:val="Heading2"/>
        <w:spacing w:line="321" w:lineRule="exact"/>
        <w:rPr>
          <w:i/>
        </w:rPr>
      </w:pPr>
      <w:r>
        <w:rPr>
          <w:i/>
        </w:rPr>
        <w:t>Программа направлена на:</w:t>
      </w:r>
    </w:p>
    <w:p>
      <w:pPr>
        <w:pStyle w:val="ListParagraph"/>
        <w:numPr>
          <w:ilvl w:val="0"/>
          <w:numId w:val="29"/>
        </w:numPr>
        <w:tabs>
          <w:tab w:pos="1094" w:val="left" w:leader="none"/>
        </w:tabs>
        <w:spacing w:line="240" w:lineRule="auto" w:before="48" w:after="0"/>
        <w:ind w:left="1093" w:right="0" w:hanging="164"/>
        <w:jc w:val="both"/>
        <w:rPr>
          <w:sz w:val="28"/>
        </w:rPr>
      </w:pPr>
      <w:r>
        <w:rPr>
          <w:sz w:val="28"/>
        </w:rPr>
        <w:t>формирование и развитие творческих способностей</w:t>
      </w:r>
      <w:r>
        <w:rPr>
          <w:spacing w:val="-14"/>
          <w:sz w:val="28"/>
        </w:rPr>
        <w:t> </w:t>
      </w:r>
      <w:r>
        <w:rPr>
          <w:sz w:val="28"/>
        </w:rPr>
        <w:t>обучающегося;</w:t>
      </w:r>
    </w:p>
    <w:p>
      <w:pPr>
        <w:pStyle w:val="ListParagraph"/>
        <w:numPr>
          <w:ilvl w:val="0"/>
          <w:numId w:val="29"/>
        </w:numPr>
        <w:tabs>
          <w:tab w:pos="1094" w:val="left" w:leader="none"/>
        </w:tabs>
        <w:spacing w:line="240" w:lineRule="auto" w:before="50" w:after="0"/>
        <w:ind w:left="1093" w:right="0" w:hanging="164"/>
        <w:jc w:val="both"/>
        <w:rPr>
          <w:sz w:val="28"/>
        </w:rPr>
      </w:pPr>
      <w:r>
        <w:rPr>
          <w:sz w:val="28"/>
        </w:rPr>
        <w:t>расширение музыкального кругозора</w:t>
      </w:r>
      <w:r>
        <w:rPr>
          <w:spacing w:val="-1"/>
          <w:sz w:val="28"/>
        </w:rPr>
        <w:t> </w:t>
      </w:r>
      <w:r>
        <w:rPr>
          <w:sz w:val="28"/>
        </w:rPr>
        <w:t>ученика;</w:t>
      </w:r>
    </w:p>
    <w:p>
      <w:pPr>
        <w:pStyle w:val="ListParagraph"/>
        <w:numPr>
          <w:ilvl w:val="0"/>
          <w:numId w:val="29"/>
        </w:numPr>
        <w:tabs>
          <w:tab w:pos="1281" w:val="left" w:leader="none"/>
        </w:tabs>
        <w:spacing w:line="276" w:lineRule="auto" w:before="48" w:after="0"/>
        <w:ind w:left="222" w:right="230" w:firstLine="707"/>
        <w:jc w:val="both"/>
        <w:rPr>
          <w:sz w:val="28"/>
        </w:rPr>
      </w:pPr>
      <w:r>
        <w:rPr>
          <w:sz w:val="28"/>
        </w:rPr>
        <w:t>овладение основами игры на домре, балалайке, гитаре для применения полученных дополнительных музыкальных знаний, умений, навыков, как в индивидуальном, так и в коллективном (ансамблевом или оркестровом)</w:t>
      </w:r>
      <w:r>
        <w:rPr>
          <w:spacing w:val="-1"/>
          <w:sz w:val="28"/>
        </w:rPr>
        <w:t> </w:t>
      </w:r>
      <w:r>
        <w:rPr>
          <w:sz w:val="28"/>
        </w:rPr>
        <w:t>музицировании;</w:t>
      </w:r>
    </w:p>
    <w:p>
      <w:pPr>
        <w:pStyle w:val="ListParagraph"/>
        <w:numPr>
          <w:ilvl w:val="0"/>
          <w:numId w:val="29"/>
        </w:numPr>
        <w:tabs>
          <w:tab w:pos="1415" w:val="left" w:leader="none"/>
        </w:tabs>
        <w:spacing w:line="276" w:lineRule="auto" w:before="0" w:after="0"/>
        <w:ind w:left="222" w:right="233" w:firstLine="707"/>
        <w:jc w:val="both"/>
        <w:rPr>
          <w:sz w:val="28"/>
        </w:rPr>
      </w:pPr>
      <w:r>
        <w:rPr>
          <w:sz w:val="28"/>
        </w:rPr>
        <w:t>творческое самовыражение ученика, воспитание в нём психологической раскованности, уверенности в себе, сценической</w:t>
      </w:r>
      <w:r>
        <w:rPr>
          <w:spacing w:val="-24"/>
          <w:sz w:val="28"/>
        </w:rPr>
        <w:t> </w:t>
      </w:r>
      <w:r>
        <w:rPr>
          <w:sz w:val="28"/>
        </w:rPr>
        <w:t>свободы;</w:t>
      </w:r>
    </w:p>
    <w:p>
      <w:pPr>
        <w:pStyle w:val="ListParagraph"/>
        <w:numPr>
          <w:ilvl w:val="0"/>
          <w:numId w:val="29"/>
        </w:numPr>
        <w:tabs>
          <w:tab w:pos="1245" w:val="left" w:leader="none"/>
        </w:tabs>
        <w:spacing w:line="276" w:lineRule="auto" w:before="1" w:after="0"/>
        <w:ind w:left="222" w:right="235" w:firstLine="707"/>
        <w:jc w:val="both"/>
        <w:rPr>
          <w:sz w:val="28"/>
        </w:rPr>
      </w:pPr>
      <w:r>
        <w:rPr>
          <w:sz w:val="28"/>
        </w:rPr>
        <w:t>создание на уроках атмосферы креативности, созидательности, сотворчества.</w:t>
      </w:r>
    </w:p>
    <w:p>
      <w:pPr>
        <w:spacing w:after="0" w:line="276" w:lineRule="auto"/>
        <w:jc w:val="both"/>
        <w:rPr>
          <w:sz w:val="28"/>
        </w:rPr>
        <w:sectPr>
          <w:pgSz w:w="11910" w:h="16840"/>
          <w:pgMar w:header="0" w:footer="757" w:top="1040" w:bottom="1020" w:left="1480" w:right="620"/>
        </w:sectPr>
      </w:pPr>
    </w:p>
    <w:p>
      <w:pPr>
        <w:pStyle w:val="BodyText"/>
        <w:ind w:left="341"/>
        <w:jc w:val="left"/>
        <w:rPr>
          <w:sz w:val="20"/>
        </w:rPr>
      </w:pPr>
      <w:r>
        <w:rPr>
          <w:sz w:val="20"/>
        </w:rPr>
        <w:drawing>
          <wp:inline distT="0" distB="0" distL="0" distR="0">
            <wp:extent cx="5772664" cy="7943850"/>
            <wp:effectExtent l="0" t="0" r="0" b="0"/>
            <wp:docPr id="27" name="image18.jpeg"/>
            <wp:cNvGraphicFramePr>
              <a:graphicFrameLocks noChangeAspect="1"/>
            </wp:cNvGraphicFramePr>
            <a:graphic>
              <a:graphicData uri="http://schemas.openxmlformats.org/drawingml/2006/picture">
                <pic:pic>
                  <pic:nvPicPr>
                    <pic:cNvPr id="28" name="image18.jpeg"/>
                    <pic:cNvPicPr/>
                  </pic:nvPicPr>
                  <pic:blipFill>
                    <a:blip r:embed="rId23" cstate="print"/>
                    <a:stretch>
                      <a:fillRect/>
                    </a:stretch>
                  </pic:blipFill>
                  <pic:spPr>
                    <a:xfrm>
                      <a:off x="0" y="0"/>
                      <a:ext cx="5772664" cy="7943850"/>
                    </a:xfrm>
                    <a:prstGeom prst="rect">
                      <a:avLst/>
                    </a:prstGeom>
                  </pic:spPr>
                </pic:pic>
              </a:graphicData>
            </a:graphic>
          </wp:inline>
        </w:drawing>
      </w:r>
      <w:r>
        <w:rPr>
          <w:sz w:val="20"/>
        </w:rPr>
      </w:r>
    </w:p>
    <w:p>
      <w:pPr>
        <w:spacing w:after="0"/>
        <w:jc w:val="left"/>
        <w:rPr>
          <w:sz w:val="20"/>
        </w:rPr>
        <w:sectPr>
          <w:pgSz w:w="11910" w:h="16840"/>
          <w:pgMar w:header="0" w:footer="757" w:top="1120" w:bottom="940" w:left="1480" w:right="620"/>
        </w:sectPr>
      </w:pPr>
    </w:p>
    <w:p>
      <w:pPr>
        <w:pStyle w:val="BodyText"/>
        <w:ind w:left="341"/>
        <w:jc w:val="left"/>
        <w:rPr>
          <w:sz w:val="20"/>
        </w:rPr>
      </w:pPr>
      <w:r>
        <w:rPr>
          <w:sz w:val="20"/>
        </w:rPr>
        <w:drawing>
          <wp:inline distT="0" distB="0" distL="0" distR="0">
            <wp:extent cx="5772664" cy="8115300"/>
            <wp:effectExtent l="0" t="0" r="0" b="0"/>
            <wp:docPr id="29" name="image19.jpeg"/>
            <wp:cNvGraphicFramePr>
              <a:graphicFrameLocks noChangeAspect="1"/>
            </wp:cNvGraphicFramePr>
            <a:graphic>
              <a:graphicData uri="http://schemas.openxmlformats.org/drawingml/2006/picture">
                <pic:pic>
                  <pic:nvPicPr>
                    <pic:cNvPr id="30" name="image19.jpeg"/>
                    <pic:cNvPicPr/>
                  </pic:nvPicPr>
                  <pic:blipFill>
                    <a:blip r:embed="rId24" cstate="print"/>
                    <a:stretch>
                      <a:fillRect/>
                    </a:stretch>
                  </pic:blipFill>
                  <pic:spPr>
                    <a:xfrm>
                      <a:off x="0" y="0"/>
                      <a:ext cx="5772664" cy="8115300"/>
                    </a:xfrm>
                    <a:prstGeom prst="rect">
                      <a:avLst/>
                    </a:prstGeom>
                  </pic:spPr>
                </pic:pic>
              </a:graphicData>
            </a:graphic>
          </wp:inline>
        </w:drawing>
      </w:r>
      <w:r>
        <w:rPr>
          <w:sz w:val="20"/>
        </w:rPr>
      </w:r>
    </w:p>
    <w:p>
      <w:pPr>
        <w:spacing w:after="0"/>
        <w:jc w:val="left"/>
        <w:rPr>
          <w:sz w:val="20"/>
        </w:rPr>
        <w:sectPr>
          <w:pgSz w:w="11910" w:h="16840"/>
          <w:pgMar w:header="0" w:footer="757" w:top="1120" w:bottom="940" w:left="1480" w:right="620"/>
        </w:sectPr>
      </w:pPr>
    </w:p>
    <w:p>
      <w:pPr>
        <w:pStyle w:val="BodyText"/>
        <w:ind w:left="251"/>
        <w:jc w:val="left"/>
        <w:rPr>
          <w:sz w:val="20"/>
        </w:rPr>
      </w:pPr>
      <w:r>
        <w:rPr>
          <w:sz w:val="20"/>
        </w:rPr>
        <w:drawing>
          <wp:inline distT="0" distB="0" distL="0" distR="0">
            <wp:extent cx="5936142" cy="8365331"/>
            <wp:effectExtent l="0" t="0" r="0" b="0"/>
            <wp:docPr id="31" name="image20.jpeg"/>
            <wp:cNvGraphicFramePr>
              <a:graphicFrameLocks noChangeAspect="1"/>
            </wp:cNvGraphicFramePr>
            <a:graphic>
              <a:graphicData uri="http://schemas.openxmlformats.org/drawingml/2006/picture">
                <pic:pic>
                  <pic:nvPicPr>
                    <pic:cNvPr id="32" name="image20.jpeg"/>
                    <pic:cNvPicPr/>
                  </pic:nvPicPr>
                  <pic:blipFill>
                    <a:blip r:embed="rId25" cstate="print"/>
                    <a:stretch>
                      <a:fillRect/>
                    </a:stretch>
                  </pic:blipFill>
                  <pic:spPr>
                    <a:xfrm>
                      <a:off x="0" y="0"/>
                      <a:ext cx="5936142" cy="8365331"/>
                    </a:xfrm>
                    <a:prstGeom prst="rect">
                      <a:avLst/>
                    </a:prstGeom>
                  </pic:spPr>
                </pic:pic>
              </a:graphicData>
            </a:graphic>
          </wp:inline>
        </w:drawing>
      </w:r>
      <w:r>
        <w:rPr>
          <w:sz w:val="20"/>
        </w:rPr>
      </w:r>
    </w:p>
    <w:p>
      <w:pPr>
        <w:spacing w:after="0"/>
        <w:jc w:val="left"/>
        <w:rPr>
          <w:sz w:val="20"/>
        </w:rPr>
        <w:sectPr>
          <w:pgSz w:w="11910" w:h="16840"/>
          <w:pgMar w:header="0" w:footer="757" w:top="1120" w:bottom="940" w:left="1480" w:right="620"/>
        </w:sectPr>
      </w:pPr>
    </w:p>
    <w:p>
      <w:pPr>
        <w:pStyle w:val="BodyText"/>
        <w:ind w:left="352"/>
        <w:jc w:val="left"/>
        <w:rPr>
          <w:sz w:val="20"/>
        </w:rPr>
      </w:pPr>
      <w:r>
        <w:rPr>
          <w:sz w:val="20"/>
        </w:rPr>
        <w:drawing>
          <wp:inline distT="0" distB="0" distL="0" distR="0">
            <wp:extent cx="5765519" cy="7943850"/>
            <wp:effectExtent l="0" t="0" r="0" b="0"/>
            <wp:docPr id="33" name="image21.jpeg"/>
            <wp:cNvGraphicFramePr>
              <a:graphicFrameLocks noChangeAspect="1"/>
            </wp:cNvGraphicFramePr>
            <a:graphic>
              <a:graphicData uri="http://schemas.openxmlformats.org/drawingml/2006/picture">
                <pic:pic>
                  <pic:nvPicPr>
                    <pic:cNvPr id="34" name="image21.jpeg"/>
                    <pic:cNvPicPr/>
                  </pic:nvPicPr>
                  <pic:blipFill>
                    <a:blip r:embed="rId26" cstate="print"/>
                    <a:stretch>
                      <a:fillRect/>
                    </a:stretch>
                  </pic:blipFill>
                  <pic:spPr>
                    <a:xfrm>
                      <a:off x="0" y="0"/>
                      <a:ext cx="5765519" cy="7943850"/>
                    </a:xfrm>
                    <a:prstGeom prst="rect">
                      <a:avLst/>
                    </a:prstGeom>
                  </pic:spPr>
                </pic:pic>
              </a:graphicData>
            </a:graphic>
          </wp:inline>
        </w:drawing>
      </w:r>
      <w:r>
        <w:rPr>
          <w:sz w:val="20"/>
        </w:rPr>
      </w:r>
    </w:p>
    <w:p>
      <w:pPr>
        <w:spacing w:after="0"/>
        <w:jc w:val="left"/>
        <w:rPr>
          <w:sz w:val="20"/>
        </w:rPr>
        <w:sectPr>
          <w:pgSz w:w="11910" w:h="16840"/>
          <w:pgMar w:header="0" w:footer="757" w:top="1120" w:bottom="940" w:left="1480" w:right="620"/>
        </w:sectPr>
      </w:pPr>
    </w:p>
    <w:p>
      <w:pPr>
        <w:pStyle w:val="BodyText"/>
        <w:ind w:left="251"/>
        <w:jc w:val="left"/>
        <w:rPr>
          <w:sz w:val="20"/>
        </w:rPr>
      </w:pPr>
      <w:r>
        <w:rPr>
          <w:sz w:val="20"/>
        </w:rPr>
        <w:drawing>
          <wp:inline distT="0" distB="0" distL="0" distR="0">
            <wp:extent cx="5935533" cy="8336756"/>
            <wp:effectExtent l="0" t="0" r="0" b="0"/>
            <wp:docPr id="35" name="image22.jpeg"/>
            <wp:cNvGraphicFramePr>
              <a:graphicFrameLocks noChangeAspect="1"/>
            </wp:cNvGraphicFramePr>
            <a:graphic>
              <a:graphicData uri="http://schemas.openxmlformats.org/drawingml/2006/picture">
                <pic:pic>
                  <pic:nvPicPr>
                    <pic:cNvPr id="36" name="image22.jpeg"/>
                    <pic:cNvPicPr/>
                  </pic:nvPicPr>
                  <pic:blipFill>
                    <a:blip r:embed="rId27" cstate="print"/>
                    <a:stretch>
                      <a:fillRect/>
                    </a:stretch>
                  </pic:blipFill>
                  <pic:spPr>
                    <a:xfrm>
                      <a:off x="0" y="0"/>
                      <a:ext cx="5935533" cy="8336756"/>
                    </a:xfrm>
                    <a:prstGeom prst="rect">
                      <a:avLst/>
                    </a:prstGeom>
                  </pic:spPr>
                </pic:pic>
              </a:graphicData>
            </a:graphic>
          </wp:inline>
        </w:drawing>
      </w:r>
      <w:r>
        <w:rPr>
          <w:sz w:val="20"/>
        </w:rPr>
      </w:r>
    </w:p>
    <w:p>
      <w:pPr>
        <w:spacing w:after="0"/>
        <w:jc w:val="left"/>
        <w:rPr>
          <w:sz w:val="20"/>
        </w:rPr>
        <w:sectPr>
          <w:pgSz w:w="11910" w:h="16840"/>
          <w:pgMar w:header="0" w:footer="757" w:top="1120" w:bottom="940" w:left="1480" w:right="620"/>
        </w:sectPr>
      </w:pPr>
    </w:p>
    <w:p>
      <w:pPr>
        <w:pStyle w:val="BodyText"/>
        <w:ind w:left="431"/>
        <w:jc w:val="left"/>
        <w:rPr>
          <w:sz w:val="20"/>
        </w:rPr>
      </w:pPr>
      <w:r>
        <w:rPr>
          <w:sz w:val="20"/>
        </w:rPr>
        <w:drawing>
          <wp:inline distT="0" distB="0" distL="0" distR="0">
            <wp:extent cx="5772664" cy="8065293"/>
            <wp:effectExtent l="0" t="0" r="0" b="0"/>
            <wp:docPr id="37" name="image23.jpeg"/>
            <wp:cNvGraphicFramePr>
              <a:graphicFrameLocks noChangeAspect="1"/>
            </wp:cNvGraphicFramePr>
            <a:graphic>
              <a:graphicData uri="http://schemas.openxmlformats.org/drawingml/2006/picture">
                <pic:pic>
                  <pic:nvPicPr>
                    <pic:cNvPr id="38" name="image23.jpeg"/>
                    <pic:cNvPicPr/>
                  </pic:nvPicPr>
                  <pic:blipFill>
                    <a:blip r:embed="rId28" cstate="print"/>
                    <a:stretch>
                      <a:fillRect/>
                    </a:stretch>
                  </pic:blipFill>
                  <pic:spPr>
                    <a:xfrm>
                      <a:off x="0" y="0"/>
                      <a:ext cx="5772664" cy="8065293"/>
                    </a:xfrm>
                    <a:prstGeom prst="rect">
                      <a:avLst/>
                    </a:prstGeom>
                  </pic:spPr>
                </pic:pic>
              </a:graphicData>
            </a:graphic>
          </wp:inline>
        </w:drawing>
      </w:r>
      <w:r>
        <w:rPr>
          <w:sz w:val="20"/>
        </w:rPr>
      </w:r>
    </w:p>
    <w:p>
      <w:pPr>
        <w:spacing w:after="0"/>
        <w:jc w:val="left"/>
        <w:rPr>
          <w:sz w:val="20"/>
        </w:rPr>
        <w:sectPr>
          <w:pgSz w:w="11910" w:h="16840"/>
          <w:pgMar w:header="0" w:footer="757" w:top="1200" w:bottom="940" w:left="1480" w:right="620"/>
        </w:sectPr>
      </w:pPr>
    </w:p>
    <w:p>
      <w:pPr>
        <w:pStyle w:val="BodyText"/>
        <w:ind w:left="223"/>
        <w:jc w:val="left"/>
        <w:rPr>
          <w:sz w:val="20"/>
        </w:rPr>
      </w:pPr>
      <w:r>
        <w:rPr>
          <w:sz w:val="20"/>
        </w:rPr>
        <w:drawing>
          <wp:inline distT="0" distB="0" distL="0" distR="0">
            <wp:extent cx="5553247" cy="7934325"/>
            <wp:effectExtent l="0" t="0" r="0" b="0"/>
            <wp:docPr id="39" name="image24.jpeg"/>
            <wp:cNvGraphicFramePr>
              <a:graphicFrameLocks noChangeAspect="1"/>
            </wp:cNvGraphicFramePr>
            <a:graphic>
              <a:graphicData uri="http://schemas.openxmlformats.org/drawingml/2006/picture">
                <pic:pic>
                  <pic:nvPicPr>
                    <pic:cNvPr id="40" name="image24.jpeg"/>
                    <pic:cNvPicPr/>
                  </pic:nvPicPr>
                  <pic:blipFill>
                    <a:blip r:embed="rId29" cstate="print"/>
                    <a:stretch>
                      <a:fillRect/>
                    </a:stretch>
                  </pic:blipFill>
                  <pic:spPr>
                    <a:xfrm>
                      <a:off x="0" y="0"/>
                      <a:ext cx="5553247" cy="7934325"/>
                    </a:xfrm>
                    <a:prstGeom prst="rect">
                      <a:avLst/>
                    </a:prstGeom>
                  </pic:spPr>
                </pic:pic>
              </a:graphicData>
            </a:graphic>
          </wp:inline>
        </w:drawing>
      </w:r>
      <w:r>
        <w:rPr>
          <w:sz w:val="20"/>
        </w:rPr>
      </w:r>
    </w:p>
    <w:p>
      <w:pPr>
        <w:spacing w:after="0"/>
        <w:jc w:val="left"/>
        <w:rPr>
          <w:sz w:val="20"/>
        </w:rPr>
        <w:sectPr>
          <w:pgSz w:w="11910" w:h="16840"/>
          <w:pgMar w:header="0" w:footer="757" w:top="1120" w:bottom="940" w:left="1480" w:right="620"/>
        </w:sectPr>
      </w:pPr>
    </w:p>
    <w:p>
      <w:pPr>
        <w:pStyle w:val="BodyText"/>
        <w:ind w:left="462"/>
        <w:jc w:val="left"/>
        <w:rPr>
          <w:sz w:val="20"/>
        </w:rPr>
      </w:pPr>
      <w:r>
        <w:rPr>
          <w:sz w:val="20"/>
        </w:rPr>
        <w:drawing>
          <wp:inline distT="0" distB="0" distL="0" distR="0">
            <wp:extent cx="5325031" cy="7848600"/>
            <wp:effectExtent l="0" t="0" r="0" b="0"/>
            <wp:docPr id="41" name="image25.jpeg"/>
            <wp:cNvGraphicFramePr>
              <a:graphicFrameLocks noChangeAspect="1"/>
            </wp:cNvGraphicFramePr>
            <a:graphic>
              <a:graphicData uri="http://schemas.openxmlformats.org/drawingml/2006/picture">
                <pic:pic>
                  <pic:nvPicPr>
                    <pic:cNvPr id="42" name="image25.jpeg"/>
                    <pic:cNvPicPr/>
                  </pic:nvPicPr>
                  <pic:blipFill>
                    <a:blip r:embed="rId30" cstate="print"/>
                    <a:stretch>
                      <a:fillRect/>
                    </a:stretch>
                  </pic:blipFill>
                  <pic:spPr>
                    <a:xfrm>
                      <a:off x="0" y="0"/>
                      <a:ext cx="5325031" cy="7848600"/>
                    </a:xfrm>
                    <a:prstGeom prst="rect">
                      <a:avLst/>
                    </a:prstGeom>
                  </pic:spPr>
                </pic:pic>
              </a:graphicData>
            </a:graphic>
          </wp:inline>
        </w:drawing>
      </w:r>
      <w:r>
        <w:rPr>
          <w:sz w:val="20"/>
        </w:rPr>
      </w:r>
    </w:p>
    <w:p>
      <w:pPr>
        <w:spacing w:after="0"/>
        <w:jc w:val="left"/>
        <w:rPr>
          <w:sz w:val="20"/>
        </w:rPr>
        <w:sectPr>
          <w:pgSz w:w="11910" w:h="16840"/>
          <w:pgMar w:header="0" w:footer="757" w:top="1240" w:bottom="940" w:left="1480" w:right="620"/>
        </w:sectPr>
      </w:pPr>
    </w:p>
    <w:p>
      <w:pPr>
        <w:pStyle w:val="BodyText"/>
        <w:ind w:left="251"/>
        <w:jc w:val="left"/>
        <w:rPr>
          <w:sz w:val="20"/>
        </w:rPr>
      </w:pPr>
      <w:r>
        <w:rPr>
          <w:sz w:val="20"/>
        </w:rPr>
        <w:drawing>
          <wp:inline distT="0" distB="0" distL="0" distR="0">
            <wp:extent cx="5934807" cy="8286750"/>
            <wp:effectExtent l="0" t="0" r="0" b="0"/>
            <wp:docPr id="43" name="image26.jpeg"/>
            <wp:cNvGraphicFramePr>
              <a:graphicFrameLocks noChangeAspect="1"/>
            </wp:cNvGraphicFramePr>
            <a:graphic>
              <a:graphicData uri="http://schemas.openxmlformats.org/drawingml/2006/picture">
                <pic:pic>
                  <pic:nvPicPr>
                    <pic:cNvPr id="44" name="image26.jpeg"/>
                    <pic:cNvPicPr/>
                  </pic:nvPicPr>
                  <pic:blipFill>
                    <a:blip r:embed="rId31" cstate="print"/>
                    <a:stretch>
                      <a:fillRect/>
                    </a:stretch>
                  </pic:blipFill>
                  <pic:spPr>
                    <a:xfrm>
                      <a:off x="0" y="0"/>
                      <a:ext cx="5934807" cy="8286750"/>
                    </a:xfrm>
                    <a:prstGeom prst="rect">
                      <a:avLst/>
                    </a:prstGeom>
                  </pic:spPr>
                </pic:pic>
              </a:graphicData>
            </a:graphic>
          </wp:inline>
        </w:drawing>
      </w:r>
      <w:r>
        <w:rPr>
          <w:sz w:val="20"/>
        </w:rPr>
      </w:r>
    </w:p>
    <w:sectPr>
      <w:pgSz w:w="11910" w:h="16840"/>
      <w:pgMar w:header="0" w:footer="757" w:top="1120" w:bottom="940" w:left="148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DejaVu Sans Condensed">
    <w:altName w:val="DejaVu Sans Condensed"/>
    <w:charset w:val="0"/>
    <w:family w:val="swiss"/>
    <w:pitch w:val="variable"/>
  </w:font>
  <w:font w:name="Carlito">
    <w:altName w:val="Carlito"/>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jc w:val="left"/>
      <w:rPr>
        <w:sz w:val="18"/>
      </w:rPr>
    </w:pPr>
    <w:r>
      <w:rPr/>
      <w:pict>
        <v:shape style="position:absolute;margin-left:84.103996pt;margin-top:789.08136pt;width:5.45pt;height:15.25pt;mso-position-horizontal-relative:page;mso-position-vertical-relative:page;z-index:-24727040" type="#_x0000_t202" filled="false" stroked="false">
          <v:textbox inset="0,0,0,0">
            <w:txbxContent>
              <w:p>
                <w:pPr>
                  <w:spacing w:before="8"/>
                  <w:ind w:left="20" w:right="0" w:firstLine="0"/>
                  <w:jc w:val="left"/>
                  <w:rPr>
                    <w:rFonts w:ascii="DejaVu Sans Condensed"/>
                    <w:sz w:val="24"/>
                  </w:rPr>
                </w:pPr>
                <w:r>
                  <w:rPr>
                    <w:rFonts w:ascii="DejaVu Sans Condensed"/>
                    <w:w w:val="99"/>
                    <w:sz w:val="24"/>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0"/>
      <w:numFmt w:val="bullet"/>
      <w:lvlText w:val="-"/>
      <w:lvlJc w:val="left"/>
      <w:pPr>
        <w:ind w:left="222" w:hanging="380"/>
      </w:pPr>
      <w:rPr>
        <w:rFonts w:hint="default"/>
        <w:w w:val="100"/>
        <w:lang w:val="ru-RU" w:eastAsia="en-US" w:bidi="ar-SA"/>
      </w:rPr>
    </w:lvl>
    <w:lvl w:ilvl="1">
      <w:start w:val="0"/>
      <w:numFmt w:val="bullet"/>
      <w:lvlText w:val="•"/>
      <w:lvlJc w:val="left"/>
      <w:pPr>
        <w:ind w:left="1178" w:hanging="380"/>
      </w:pPr>
      <w:rPr>
        <w:rFonts w:hint="default"/>
        <w:lang w:val="ru-RU" w:eastAsia="en-US" w:bidi="ar-SA"/>
      </w:rPr>
    </w:lvl>
    <w:lvl w:ilvl="2">
      <w:start w:val="0"/>
      <w:numFmt w:val="bullet"/>
      <w:lvlText w:val="•"/>
      <w:lvlJc w:val="left"/>
      <w:pPr>
        <w:ind w:left="2137" w:hanging="380"/>
      </w:pPr>
      <w:rPr>
        <w:rFonts w:hint="default"/>
        <w:lang w:val="ru-RU" w:eastAsia="en-US" w:bidi="ar-SA"/>
      </w:rPr>
    </w:lvl>
    <w:lvl w:ilvl="3">
      <w:start w:val="0"/>
      <w:numFmt w:val="bullet"/>
      <w:lvlText w:val="•"/>
      <w:lvlJc w:val="left"/>
      <w:pPr>
        <w:ind w:left="3095" w:hanging="380"/>
      </w:pPr>
      <w:rPr>
        <w:rFonts w:hint="default"/>
        <w:lang w:val="ru-RU" w:eastAsia="en-US" w:bidi="ar-SA"/>
      </w:rPr>
    </w:lvl>
    <w:lvl w:ilvl="4">
      <w:start w:val="0"/>
      <w:numFmt w:val="bullet"/>
      <w:lvlText w:val="•"/>
      <w:lvlJc w:val="left"/>
      <w:pPr>
        <w:ind w:left="4054" w:hanging="380"/>
      </w:pPr>
      <w:rPr>
        <w:rFonts w:hint="default"/>
        <w:lang w:val="ru-RU" w:eastAsia="en-US" w:bidi="ar-SA"/>
      </w:rPr>
    </w:lvl>
    <w:lvl w:ilvl="5">
      <w:start w:val="0"/>
      <w:numFmt w:val="bullet"/>
      <w:lvlText w:val="•"/>
      <w:lvlJc w:val="left"/>
      <w:pPr>
        <w:ind w:left="5013" w:hanging="380"/>
      </w:pPr>
      <w:rPr>
        <w:rFonts w:hint="default"/>
        <w:lang w:val="ru-RU" w:eastAsia="en-US" w:bidi="ar-SA"/>
      </w:rPr>
    </w:lvl>
    <w:lvl w:ilvl="6">
      <w:start w:val="0"/>
      <w:numFmt w:val="bullet"/>
      <w:lvlText w:val="•"/>
      <w:lvlJc w:val="left"/>
      <w:pPr>
        <w:ind w:left="5971" w:hanging="380"/>
      </w:pPr>
      <w:rPr>
        <w:rFonts w:hint="default"/>
        <w:lang w:val="ru-RU" w:eastAsia="en-US" w:bidi="ar-SA"/>
      </w:rPr>
    </w:lvl>
    <w:lvl w:ilvl="7">
      <w:start w:val="0"/>
      <w:numFmt w:val="bullet"/>
      <w:lvlText w:val="•"/>
      <w:lvlJc w:val="left"/>
      <w:pPr>
        <w:ind w:left="6930" w:hanging="380"/>
      </w:pPr>
      <w:rPr>
        <w:rFonts w:hint="default"/>
        <w:lang w:val="ru-RU" w:eastAsia="en-US" w:bidi="ar-SA"/>
      </w:rPr>
    </w:lvl>
    <w:lvl w:ilvl="8">
      <w:start w:val="0"/>
      <w:numFmt w:val="bullet"/>
      <w:lvlText w:val="•"/>
      <w:lvlJc w:val="left"/>
      <w:pPr>
        <w:ind w:left="7889" w:hanging="380"/>
      </w:pPr>
      <w:rPr>
        <w:rFonts w:hint="default"/>
        <w:lang w:val="ru-RU" w:eastAsia="en-US" w:bidi="ar-SA"/>
      </w:rPr>
    </w:lvl>
  </w:abstractNum>
  <w:abstractNum w:abstractNumId="27">
    <w:multiLevelType w:val="hybridMultilevel"/>
    <w:lvl w:ilvl="0">
      <w:start w:val="1"/>
      <w:numFmt w:val="decimal"/>
      <w:lvlText w:val="%1)"/>
      <w:lvlJc w:val="left"/>
      <w:pPr>
        <w:ind w:left="596" w:hanging="305"/>
        <w:jc w:val="left"/>
      </w:pPr>
      <w:rPr>
        <w:rFonts w:hint="default" w:ascii="Times New Roman" w:hAnsi="Times New Roman" w:eastAsia="Times New Roman" w:cs="Times New Roman"/>
        <w:w w:val="100"/>
        <w:sz w:val="28"/>
        <w:szCs w:val="28"/>
        <w:lang w:val="ru-RU" w:eastAsia="en-US" w:bidi="ar-SA"/>
      </w:rPr>
    </w:lvl>
    <w:lvl w:ilvl="1">
      <w:start w:val="0"/>
      <w:numFmt w:val="bullet"/>
      <w:lvlText w:val="•"/>
      <w:lvlJc w:val="left"/>
      <w:pPr>
        <w:ind w:left="1520" w:hanging="305"/>
      </w:pPr>
      <w:rPr>
        <w:rFonts w:hint="default"/>
        <w:lang w:val="ru-RU" w:eastAsia="en-US" w:bidi="ar-SA"/>
      </w:rPr>
    </w:lvl>
    <w:lvl w:ilvl="2">
      <w:start w:val="0"/>
      <w:numFmt w:val="bullet"/>
      <w:lvlText w:val="•"/>
      <w:lvlJc w:val="left"/>
      <w:pPr>
        <w:ind w:left="2441" w:hanging="305"/>
      </w:pPr>
      <w:rPr>
        <w:rFonts w:hint="default"/>
        <w:lang w:val="ru-RU" w:eastAsia="en-US" w:bidi="ar-SA"/>
      </w:rPr>
    </w:lvl>
    <w:lvl w:ilvl="3">
      <w:start w:val="0"/>
      <w:numFmt w:val="bullet"/>
      <w:lvlText w:val="•"/>
      <w:lvlJc w:val="left"/>
      <w:pPr>
        <w:ind w:left="3361" w:hanging="305"/>
      </w:pPr>
      <w:rPr>
        <w:rFonts w:hint="default"/>
        <w:lang w:val="ru-RU" w:eastAsia="en-US" w:bidi="ar-SA"/>
      </w:rPr>
    </w:lvl>
    <w:lvl w:ilvl="4">
      <w:start w:val="0"/>
      <w:numFmt w:val="bullet"/>
      <w:lvlText w:val="•"/>
      <w:lvlJc w:val="left"/>
      <w:pPr>
        <w:ind w:left="4282" w:hanging="305"/>
      </w:pPr>
      <w:rPr>
        <w:rFonts w:hint="default"/>
        <w:lang w:val="ru-RU" w:eastAsia="en-US" w:bidi="ar-SA"/>
      </w:rPr>
    </w:lvl>
    <w:lvl w:ilvl="5">
      <w:start w:val="0"/>
      <w:numFmt w:val="bullet"/>
      <w:lvlText w:val="•"/>
      <w:lvlJc w:val="left"/>
      <w:pPr>
        <w:ind w:left="5203" w:hanging="305"/>
      </w:pPr>
      <w:rPr>
        <w:rFonts w:hint="default"/>
        <w:lang w:val="ru-RU" w:eastAsia="en-US" w:bidi="ar-SA"/>
      </w:rPr>
    </w:lvl>
    <w:lvl w:ilvl="6">
      <w:start w:val="0"/>
      <w:numFmt w:val="bullet"/>
      <w:lvlText w:val="•"/>
      <w:lvlJc w:val="left"/>
      <w:pPr>
        <w:ind w:left="6123" w:hanging="305"/>
      </w:pPr>
      <w:rPr>
        <w:rFonts w:hint="default"/>
        <w:lang w:val="ru-RU" w:eastAsia="en-US" w:bidi="ar-SA"/>
      </w:rPr>
    </w:lvl>
    <w:lvl w:ilvl="7">
      <w:start w:val="0"/>
      <w:numFmt w:val="bullet"/>
      <w:lvlText w:val="•"/>
      <w:lvlJc w:val="left"/>
      <w:pPr>
        <w:ind w:left="7044" w:hanging="305"/>
      </w:pPr>
      <w:rPr>
        <w:rFonts w:hint="default"/>
        <w:lang w:val="ru-RU" w:eastAsia="en-US" w:bidi="ar-SA"/>
      </w:rPr>
    </w:lvl>
    <w:lvl w:ilvl="8">
      <w:start w:val="0"/>
      <w:numFmt w:val="bullet"/>
      <w:lvlText w:val="•"/>
      <w:lvlJc w:val="left"/>
      <w:pPr>
        <w:ind w:left="7965" w:hanging="305"/>
      </w:pPr>
      <w:rPr>
        <w:rFonts w:hint="default"/>
        <w:lang w:val="ru-RU" w:eastAsia="en-US" w:bidi="ar-SA"/>
      </w:rPr>
    </w:lvl>
  </w:abstractNum>
  <w:abstractNum w:abstractNumId="26">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25">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24">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23">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22">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21">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20">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19">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18">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17">
    <w:multiLevelType w:val="hybridMultilevel"/>
    <w:lvl w:ilvl="0">
      <w:start w:val="0"/>
      <w:numFmt w:val="bullet"/>
      <w:lvlText w:val=""/>
      <w:lvlJc w:val="left"/>
      <w:pPr>
        <w:ind w:left="942" w:hanging="720"/>
      </w:pPr>
      <w:rPr>
        <w:rFonts w:hint="default" w:ascii="Symbol" w:hAnsi="Symbol" w:eastAsia="Symbol" w:cs="Symbol"/>
        <w:w w:val="100"/>
        <w:sz w:val="28"/>
        <w:szCs w:val="28"/>
        <w:lang w:val="ru-RU" w:eastAsia="en-US" w:bidi="ar-SA"/>
      </w:rPr>
    </w:lvl>
    <w:lvl w:ilvl="1">
      <w:start w:val="0"/>
      <w:numFmt w:val="bullet"/>
      <w:lvlText w:val="•"/>
      <w:lvlJc w:val="left"/>
      <w:pPr>
        <w:ind w:left="1826" w:hanging="720"/>
      </w:pPr>
      <w:rPr>
        <w:rFonts w:hint="default"/>
        <w:lang w:val="ru-RU" w:eastAsia="en-US" w:bidi="ar-SA"/>
      </w:rPr>
    </w:lvl>
    <w:lvl w:ilvl="2">
      <w:start w:val="0"/>
      <w:numFmt w:val="bullet"/>
      <w:lvlText w:val="•"/>
      <w:lvlJc w:val="left"/>
      <w:pPr>
        <w:ind w:left="2713" w:hanging="720"/>
      </w:pPr>
      <w:rPr>
        <w:rFonts w:hint="default"/>
        <w:lang w:val="ru-RU" w:eastAsia="en-US" w:bidi="ar-SA"/>
      </w:rPr>
    </w:lvl>
    <w:lvl w:ilvl="3">
      <w:start w:val="0"/>
      <w:numFmt w:val="bullet"/>
      <w:lvlText w:val="•"/>
      <w:lvlJc w:val="left"/>
      <w:pPr>
        <w:ind w:left="3599" w:hanging="720"/>
      </w:pPr>
      <w:rPr>
        <w:rFonts w:hint="default"/>
        <w:lang w:val="ru-RU" w:eastAsia="en-US" w:bidi="ar-SA"/>
      </w:rPr>
    </w:lvl>
    <w:lvl w:ilvl="4">
      <w:start w:val="0"/>
      <w:numFmt w:val="bullet"/>
      <w:lvlText w:val="•"/>
      <w:lvlJc w:val="left"/>
      <w:pPr>
        <w:ind w:left="4486" w:hanging="720"/>
      </w:pPr>
      <w:rPr>
        <w:rFonts w:hint="default"/>
        <w:lang w:val="ru-RU" w:eastAsia="en-US" w:bidi="ar-SA"/>
      </w:rPr>
    </w:lvl>
    <w:lvl w:ilvl="5">
      <w:start w:val="0"/>
      <w:numFmt w:val="bullet"/>
      <w:lvlText w:val="•"/>
      <w:lvlJc w:val="left"/>
      <w:pPr>
        <w:ind w:left="5373" w:hanging="720"/>
      </w:pPr>
      <w:rPr>
        <w:rFonts w:hint="default"/>
        <w:lang w:val="ru-RU" w:eastAsia="en-US" w:bidi="ar-SA"/>
      </w:rPr>
    </w:lvl>
    <w:lvl w:ilvl="6">
      <w:start w:val="0"/>
      <w:numFmt w:val="bullet"/>
      <w:lvlText w:val="•"/>
      <w:lvlJc w:val="left"/>
      <w:pPr>
        <w:ind w:left="6259" w:hanging="720"/>
      </w:pPr>
      <w:rPr>
        <w:rFonts w:hint="default"/>
        <w:lang w:val="ru-RU" w:eastAsia="en-US" w:bidi="ar-SA"/>
      </w:rPr>
    </w:lvl>
    <w:lvl w:ilvl="7">
      <w:start w:val="0"/>
      <w:numFmt w:val="bullet"/>
      <w:lvlText w:val="•"/>
      <w:lvlJc w:val="left"/>
      <w:pPr>
        <w:ind w:left="7146" w:hanging="720"/>
      </w:pPr>
      <w:rPr>
        <w:rFonts w:hint="default"/>
        <w:lang w:val="ru-RU" w:eastAsia="en-US" w:bidi="ar-SA"/>
      </w:rPr>
    </w:lvl>
    <w:lvl w:ilvl="8">
      <w:start w:val="0"/>
      <w:numFmt w:val="bullet"/>
      <w:lvlText w:val="•"/>
      <w:lvlJc w:val="left"/>
      <w:pPr>
        <w:ind w:left="8033" w:hanging="720"/>
      </w:pPr>
      <w:rPr>
        <w:rFonts w:hint="default"/>
        <w:lang w:val="ru-RU" w:eastAsia="en-US" w:bidi="ar-SA"/>
      </w:rPr>
    </w:lvl>
  </w:abstractNum>
  <w:abstractNum w:abstractNumId="16">
    <w:multiLevelType w:val="hybridMultilevel"/>
    <w:lvl w:ilvl="0">
      <w:start w:val="0"/>
      <w:numFmt w:val="bullet"/>
      <w:lvlText w:val="-"/>
      <w:lvlJc w:val="left"/>
      <w:pPr>
        <w:ind w:left="222" w:hanging="164"/>
      </w:pPr>
      <w:rPr>
        <w:rFonts w:hint="default" w:ascii="Times New Roman" w:hAnsi="Times New Roman" w:eastAsia="Times New Roman" w:cs="Times New Roman"/>
        <w:w w:val="100"/>
        <w:sz w:val="28"/>
        <w:szCs w:val="28"/>
        <w:lang w:val="ru-RU" w:eastAsia="en-US" w:bidi="ar-SA"/>
      </w:rPr>
    </w:lvl>
    <w:lvl w:ilvl="1">
      <w:start w:val="0"/>
      <w:numFmt w:val="bullet"/>
      <w:lvlText w:val="-"/>
      <w:lvlJc w:val="left"/>
      <w:pPr>
        <w:ind w:left="222" w:hanging="183"/>
      </w:pPr>
      <w:rPr>
        <w:rFonts w:hint="default" w:ascii="Times New Roman" w:hAnsi="Times New Roman" w:eastAsia="Times New Roman" w:cs="Times New Roman"/>
        <w:w w:val="100"/>
        <w:sz w:val="28"/>
        <w:szCs w:val="28"/>
        <w:lang w:val="ru-RU" w:eastAsia="en-US" w:bidi="ar-SA"/>
      </w:rPr>
    </w:lvl>
    <w:lvl w:ilvl="2">
      <w:start w:val="0"/>
      <w:numFmt w:val="bullet"/>
      <w:lvlText w:val="•"/>
      <w:lvlJc w:val="left"/>
      <w:pPr>
        <w:ind w:left="2137" w:hanging="183"/>
      </w:pPr>
      <w:rPr>
        <w:rFonts w:hint="default"/>
        <w:lang w:val="ru-RU" w:eastAsia="en-US" w:bidi="ar-SA"/>
      </w:rPr>
    </w:lvl>
    <w:lvl w:ilvl="3">
      <w:start w:val="0"/>
      <w:numFmt w:val="bullet"/>
      <w:lvlText w:val="•"/>
      <w:lvlJc w:val="left"/>
      <w:pPr>
        <w:ind w:left="3095" w:hanging="183"/>
      </w:pPr>
      <w:rPr>
        <w:rFonts w:hint="default"/>
        <w:lang w:val="ru-RU" w:eastAsia="en-US" w:bidi="ar-SA"/>
      </w:rPr>
    </w:lvl>
    <w:lvl w:ilvl="4">
      <w:start w:val="0"/>
      <w:numFmt w:val="bullet"/>
      <w:lvlText w:val="•"/>
      <w:lvlJc w:val="left"/>
      <w:pPr>
        <w:ind w:left="4054" w:hanging="183"/>
      </w:pPr>
      <w:rPr>
        <w:rFonts w:hint="default"/>
        <w:lang w:val="ru-RU" w:eastAsia="en-US" w:bidi="ar-SA"/>
      </w:rPr>
    </w:lvl>
    <w:lvl w:ilvl="5">
      <w:start w:val="0"/>
      <w:numFmt w:val="bullet"/>
      <w:lvlText w:val="•"/>
      <w:lvlJc w:val="left"/>
      <w:pPr>
        <w:ind w:left="5013" w:hanging="183"/>
      </w:pPr>
      <w:rPr>
        <w:rFonts w:hint="default"/>
        <w:lang w:val="ru-RU" w:eastAsia="en-US" w:bidi="ar-SA"/>
      </w:rPr>
    </w:lvl>
    <w:lvl w:ilvl="6">
      <w:start w:val="0"/>
      <w:numFmt w:val="bullet"/>
      <w:lvlText w:val="•"/>
      <w:lvlJc w:val="left"/>
      <w:pPr>
        <w:ind w:left="5971" w:hanging="183"/>
      </w:pPr>
      <w:rPr>
        <w:rFonts w:hint="default"/>
        <w:lang w:val="ru-RU" w:eastAsia="en-US" w:bidi="ar-SA"/>
      </w:rPr>
    </w:lvl>
    <w:lvl w:ilvl="7">
      <w:start w:val="0"/>
      <w:numFmt w:val="bullet"/>
      <w:lvlText w:val="•"/>
      <w:lvlJc w:val="left"/>
      <w:pPr>
        <w:ind w:left="6930" w:hanging="183"/>
      </w:pPr>
      <w:rPr>
        <w:rFonts w:hint="default"/>
        <w:lang w:val="ru-RU" w:eastAsia="en-US" w:bidi="ar-SA"/>
      </w:rPr>
    </w:lvl>
    <w:lvl w:ilvl="8">
      <w:start w:val="0"/>
      <w:numFmt w:val="bullet"/>
      <w:lvlText w:val="•"/>
      <w:lvlJc w:val="left"/>
      <w:pPr>
        <w:ind w:left="7889" w:hanging="183"/>
      </w:pPr>
      <w:rPr>
        <w:rFonts w:hint="default"/>
        <w:lang w:val="ru-RU" w:eastAsia="en-US" w:bidi="ar-SA"/>
      </w:rPr>
    </w:lvl>
  </w:abstractNum>
  <w:abstractNum w:abstractNumId="15">
    <w:multiLevelType w:val="hybridMultilevel"/>
    <w:lvl w:ilvl="0">
      <w:start w:val="0"/>
      <w:numFmt w:val="bullet"/>
      <w:lvlText w:val="–"/>
      <w:lvlJc w:val="left"/>
      <w:pPr>
        <w:ind w:left="222" w:hanging="372"/>
      </w:pPr>
      <w:rPr>
        <w:rFonts w:hint="default" w:ascii="Times New Roman" w:hAnsi="Times New Roman" w:eastAsia="Times New Roman" w:cs="Times New Roman"/>
        <w:w w:val="100"/>
        <w:sz w:val="28"/>
        <w:szCs w:val="28"/>
        <w:lang w:val="ru-RU" w:eastAsia="en-US" w:bidi="ar-SA"/>
      </w:rPr>
    </w:lvl>
    <w:lvl w:ilvl="1">
      <w:start w:val="0"/>
      <w:numFmt w:val="bullet"/>
      <w:lvlText w:val="•"/>
      <w:lvlJc w:val="left"/>
      <w:pPr>
        <w:ind w:left="1178" w:hanging="372"/>
      </w:pPr>
      <w:rPr>
        <w:rFonts w:hint="default"/>
        <w:lang w:val="ru-RU" w:eastAsia="en-US" w:bidi="ar-SA"/>
      </w:rPr>
    </w:lvl>
    <w:lvl w:ilvl="2">
      <w:start w:val="0"/>
      <w:numFmt w:val="bullet"/>
      <w:lvlText w:val="•"/>
      <w:lvlJc w:val="left"/>
      <w:pPr>
        <w:ind w:left="2137" w:hanging="372"/>
      </w:pPr>
      <w:rPr>
        <w:rFonts w:hint="default"/>
        <w:lang w:val="ru-RU" w:eastAsia="en-US" w:bidi="ar-SA"/>
      </w:rPr>
    </w:lvl>
    <w:lvl w:ilvl="3">
      <w:start w:val="0"/>
      <w:numFmt w:val="bullet"/>
      <w:lvlText w:val="•"/>
      <w:lvlJc w:val="left"/>
      <w:pPr>
        <w:ind w:left="3095" w:hanging="372"/>
      </w:pPr>
      <w:rPr>
        <w:rFonts w:hint="default"/>
        <w:lang w:val="ru-RU" w:eastAsia="en-US" w:bidi="ar-SA"/>
      </w:rPr>
    </w:lvl>
    <w:lvl w:ilvl="4">
      <w:start w:val="0"/>
      <w:numFmt w:val="bullet"/>
      <w:lvlText w:val="•"/>
      <w:lvlJc w:val="left"/>
      <w:pPr>
        <w:ind w:left="4054" w:hanging="372"/>
      </w:pPr>
      <w:rPr>
        <w:rFonts w:hint="default"/>
        <w:lang w:val="ru-RU" w:eastAsia="en-US" w:bidi="ar-SA"/>
      </w:rPr>
    </w:lvl>
    <w:lvl w:ilvl="5">
      <w:start w:val="0"/>
      <w:numFmt w:val="bullet"/>
      <w:lvlText w:val="•"/>
      <w:lvlJc w:val="left"/>
      <w:pPr>
        <w:ind w:left="5013" w:hanging="372"/>
      </w:pPr>
      <w:rPr>
        <w:rFonts w:hint="default"/>
        <w:lang w:val="ru-RU" w:eastAsia="en-US" w:bidi="ar-SA"/>
      </w:rPr>
    </w:lvl>
    <w:lvl w:ilvl="6">
      <w:start w:val="0"/>
      <w:numFmt w:val="bullet"/>
      <w:lvlText w:val="•"/>
      <w:lvlJc w:val="left"/>
      <w:pPr>
        <w:ind w:left="5971" w:hanging="372"/>
      </w:pPr>
      <w:rPr>
        <w:rFonts w:hint="default"/>
        <w:lang w:val="ru-RU" w:eastAsia="en-US" w:bidi="ar-SA"/>
      </w:rPr>
    </w:lvl>
    <w:lvl w:ilvl="7">
      <w:start w:val="0"/>
      <w:numFmt w:val="bullet"/>
      <w:lvlText w:val="•"/>
      <w:lvlJc w:val="left"/>
      <w:pPr>
        <w:ind w:left="6930" w:hanging="372"/>
      </w:pPr>
      <w:rPr>
        <w:rFonts w:hint="default"/>
        <w:lang w:val="ru-RU" w:eastAsia="en-US" w:bidi="ar-SA"/>
      </w:rPr>
    </w:lvl>
    <w:lvl w:ilvl="8">
      <w:start w:val="0"/>
      <w:numFmt w:val="bullet"/>
      <w:lvlText w:val="•"/>
      <w:lvlJc w:val="left"/>
      <w:pPr>
        <w:ind w:left="7889" w:hanging="372"/>
      </w:pPr>
      <w:rPr>
        <w:rFonts w:hint="default"/>
        <w:lang w:val="ru-RU" w:eastAsia="en-US" w:bidi="ar-SA"/>
      </w:rPr>
    </w:lvl>
  </w:abstractNum>
  <w:abstractNum w:abstractNumId="14">
    <w:multiLevelType w:val="hybridMultilevel"/>
    <w:lvl w:ilvl="0">
      <w:start w:val="1"/>
      <w:numFmt w:val="decimal"/>
      <w:lvlText w:val="%1."/>
      <w:lvlJc w:val="left"/>
      <w:pPr>
        <w:ind w:left="441" w:hanging="228"/>
        <w:jc w:val="left"/>
      </w:pPr>
      <w:rPr>
        <w:rFonts w:hint="default" w:ascii="Times New Roman" w:hAnsi="Times New Roman" w:eastAsia="Times New Roman" w:cs="Times New Roman"/>
        <w:w w:val="100"/>
        <w:sz w:val="22"/>
        <w:szCs w:val="22"/>
        <w:lang w:val="ru-RU" w:eastAsia="en-US" w:bidi="ar-SA"/>
      </w:rPr>
    </w:lvl>
    <w:lvl w:ilvl="1">
      <w:start w:val="0"/>
      <w:numFmt w:val="bullet"/>
      <w:lvlText w:val="•"/>
      <w:lvlJc w:val="left"/>
      <w:pPr>
        <w:ind w:left="2020" w:hanging="228"/>
      </w:pPr>
      <w:rPr>
        <w:rFonts w:hint="default"/>
        <w:lang w:val="ru-RU" w:eastAsia="en-US" w:bidi="ar-SA"/>
      </w:rPr>
    </w:lvl>
    <w:lvl w:ilvl="2">
      <w:start w:val="0"/>
      <w:numFmt w:val="bullet"/>
      <w:lvlText w:val="•"/>
      <w:lvlJc w:val="left"/>
      <w:pPr>
        <w:ind w:left="3600" w:hanging="228"/>
      </w:pPr>
      <w:rPr>
        <w:rFonts w:hint="default"/>
        <w:lang w:val="ru-RU" w:eastAsia="en-US" w:bidi="ar-SA"/>
      </w:rPr>
    </w:lvl>
    <w:lvl w:ilvl="3">
      <w:start w:val="0"/>
      <w:numFmt w:val="bullet"/>
      <w:lvlText w:val="•"/>
      <w:lvlJc w:val="left"/>
      <w:pPr>
        <w:ind w:left="5180" w:hanging="228"/>
      </w:pPr>
      <w:rPr>
        <w:rFonts w:hint="default"/>
        <w:lang w:val="ru-RU" w:eastAsia="en-US" w:bidi="ar-SA"/>
      </w:rPr>
    </w:lvl>
    <w:lvl w:ilvl="4">
      <w:start w:val="0"/>
      <w:numFmt w:val="bullet"/>
      <w:lvlText w:val="•"/>
      <w:lvlJc w:val="left"/>
      <w:pPr>
        <w:ind w:left="6760" w:hanging="228"/>
      </w:pPr>
      <w:rPr>
        <w:rFonts w:hint="default"/>
        <w:lang w:val="ru-RU" w:eastAsia="en-US" w:bidi="ar-SA"/>
      </w:rPr>
    </w:lvl>
    <w:lvl w:ilvl="5">
      <w:start w:val="0"/>
      <w:numFmt w:val="bullet"/>
      <w:lvlText w:val="•"/>
      <w:lvlJc w:val="left"/>
      <w:pPr>
        <w:ind w:left="8340" w:hanging="228"/>
      </w:pPr>
      <w:rPr>
        <w:rFonts w:hint="default"/>
        <w:lang w:val="ru-RU" w:eastAsia="en-US" w:bidi="ar-SA"/>
      </w:rPr>
    </w:lvl>
    <w:lvl w:ilvl="6">
      <w:start w:val="0"/>
      <w:numFmt w:val="bullet"/>
      <w:lvlText w:val="•"/>
      <w:lvlJc w:val="left"/>
      <w:pPr>
        <w:ind w:left="9920" w:hanging="228"/>
      </w:pPr>
      <w:rPr>
        <w:rFonts w:hint="default"/>
        <w:lang w:val="ru-RU" w:eastAsia="en-US" w:bidi="ar-SA"/>
      </w:rPr>
    </w:lvl>
    <w:lvl w:ilvl="7">
      <w:start w:val="0"/>
      <w:numFmt w:val="bullet"/>
      <w:lvlText w:val="•"/>
      <w:lvlJc w:val="left"/>
      <w:pPr>
        <w:ind w:left="11500" w:hanging="228"/>
      </w:pPr>
      <w:rPr>
        <w:rFonts w:hint="default"/>
        <w:lang w:val="ru-RU" w:eastAsia="en-US" w:bidi="ar-SA"/>
      </w:rPr>
    </w:lvl>
    <w:lvl w:ilvl="8">
      <w:start w:val="0"/>
      <w:numFmt w:val="bullet"/>
      <w:lvlText w:val="•"/>
      <w:lvlJc w:val="left"/>
      <w:pPr>
        <w:ind w:left="13080" w:hanging="228"/>
      </w:pPr>
      <w:rPr>
        <w:rFonts w:hint="default"/>
        <w:lang w:val="ru-RU" w:eastAsia="en-US" w:bidi="ar-SA"/>
      </w:rPr>
    </w:lvl>
  </w:abstractNum>
  <w:abstractNum w:abstractNumId="13">
    <w:multiLevelType w:val="hybridMultilevel"/>
    <w:lvl w:ilvl="0">
      <w:start w:val="1"/>
      <w:numFmt w:val="decimal"/>
      <w:lvlText w:val="%1."/>
      <w:lvlJc w:val="left"/>
      <w:pPr>
        <w:ind w:left="213" w:hanging="255"/>
        <w:jc w:val="left"/>
      </w:pPr>
      <w:rPr>
        <w:rFonts w:hint="default" w:ascii="Times New Roman" w:hAnsi="Times New Roman" w:eastAsia="Times New Roman" w:cs="Times New Roman"/>
        <w:w w:val="100"/>
        <w:sz w:val="22"/>
        <w:szCs w:val="22"/>
        <w:lang w:val="ru-RU" w:eastAsia="en-US" w:bidi="ar-SA"/>
      </w:rPr>
    </w:lvl>
    <w:lvl w:ilvl="1">
      <w:start w:val="0"/>
      <w:numFmt w:val="bullet"/>
      <w:lvlText w:val="•"/>
      <w:lvlJc w:val="left"/>
      <w:pPr>
        <w:ind w:left="1822" w:hanging="255"/>
      </w:pPr>
      <w:rPr>
        <w:rFonts w:hint="default"/>
        <w:lang w:val="ru-RU" w:eastAsia="en-US" w:bidi="ar-SA"/>
      </w:rPr>
    </w:lvl>
    <w:lvl w:ilvl="2">
      <w:start w:val="0"/>
      <w:numFmt w:val="bullet"/>
      <w:lvlText w:val="•"/>
      <w:lvlJc w:val="left"/>
      <w:pPr>
        <w:ind w:left="3424" w:hanging="255"/>
      </w:pPr>
      <w:rPr>
        <w:rFonts w:hint="default"/>
        <w:lang w:val="ru-RU" w:eastAsia="en-US" w:bidi="ar-SA"/>
      </w:rPr>
    </w:lvl>
    <w:lvl w:ilvl="3">
      <w:start w:val="0"/>
      <w:numFmt w:val="bullet"/>
      <w:lvlText w:val="•"/>
      <w:lvlJc w:val="left"/>
      <w:pPr>
        <w:ind w:left="5026" w:hanging="255"/>
      </w:pPr>
      <w:rPr>
        <w:rFonts w:hint="default"/>
        <w:lang w:val="ru-RU" w:eastAsia="en-US" w:bidi="ar-SA"/>
      </w:rPr>
    </w:lvl>
    <w:lvl w:ilvl="4">
      <w:start w:val="0"/>
      <w:numFmt w:val="bullet"/>
      <w:lvlText w:val="•"/>
      <w:lvlJc w:val="left"/>
      <w:pPr>
        <w:ind w:left="6628" w:hanging="255"/>
      </w:pPr>
      <w:rPr>
        <w:rFonts w:hint="default"/>
        <w:lang w:val="ru-RU" w:eastAsia="en-US" w:bidi="ar-SA"/>
      </w:rPr>
    </w:lvl>
    <w:lvl w:ilvl="5">
      <w:start w:val="0"/>
      <w:numFmt w:val="bullet"/>
      <w:lvlText w:val="•"/>
      <w:lvlJc w:val="left"/>
      <w:pPr>
        <w:ind w:left="8230" w:hanging="255"/>
      </w:pPr>
      <w:rPr>
        <w:rFonts w:hint="default"/>
        <w:lang w:val="ru-RU" w:eastAsia="en-US" w:bidi="ar-SA"/>
      </w:rPr>
    </w:lvl>
    <w:lvl w:ilvl="6">
      <w:start w:val="0"/>
      <w:numFmt w:val="bullet"/>
      <w:lvlText w:val="•"/>
      <w:lvlJc w:val="left"/>
      <w:pPr>
        <w:ind w:left="9832" w:hanging="255"/>
      </w:pPr>
      <w:rPr>
        <w:rFonts w:hint="default"/>
        <w:lang w:val="ru-RU" w:eastAsia="en-US" w:bidi="ar-SA"/>
      </w:rPr>
    </w:lvl>
    <w:lvl w:ilvl="7">
      <w:start w:val="0"/>
      <w:numFmt w:val="bullet"/>
      <w:lvlText w:val="•"/>
      <w:lvlJc w:val="left"/>
      <w:pPr>
        <w:ind w:left="11434" w:hanging="255"/>
      </w:pPr>
      <w:rPr>
        <w:rFonts w:hint="default"/>
        <w:lang w:val="ru-RU" w:eastAsia="en-US" w:bidi="ar-SA"/>
      </w:rPr>
    </w:lvl>
    <w:lvl w:ilvl="8">
      <w:start w:val="0"/>
      <w:numFmt w:val="bullet"/>
      <w:lvlText w:val="•"/>
      <w:lvlJc w:val="left"/>
      <w:pPr>
        <w:ind w:left="13036" w:hanging="255"/>
      </w:pPr>
      <w:rPr>
        <w:rFonts w:hint="default"/>
        <w:lang w:val="ru-RU" w:eastAsia="en-US" w:bidi="ar-SA"/>
      </w:rPr>
    </w:lvl>
  </w:abstractNum>
  <w:abstractNum w:abstractNumId="12">
    <w:multiLevelType w:val="hybridMultilevel"/>
    <w:lvl w:ilvl="0">
      <w:start w:val="1"/>
      <w:numFmt w:val="decimal"/>
      <w:lvlText w:val="%1."/>
      <w:lvlJc w:val="left"/>
      <w:pPr>
        <w:ind w:left="640" w:hanging="305"/>
        <w:jc w:val="left"/>
      </w:pPr>
      <w:rPr>
        <w:rFonts w:hint="default" w:ascii="Times New Roman" w:hAnsi="Times New Roman" w:eastAsia="Times New Roman" w:cs="Times New Roman"/>
        <w:spacing w:val="-2"/>
        <w:w w:val="99"/>
        <w:sz w:val="24"/>
        <w:szCs w:val="24"/>
        <w:lang w:val="ru-RU" w:eastAsia="en-US" w:bidi="ar-SA"/>
      </w:rPr>
    </w:lvl>
    <w:lvl w:ilvl="1">
      <w:start w:val="0"/>
      <w:numFmt w:val="bullet"/>
      <w:lvlText w:val="•"/>
      <w:lvlJc w:val="left"/>
      <w:pPr>
        <w:ind w:left="2200" w:hanging="305"/>
      </w:pPr>
      <w:rPr>
        <w:rFonts w:hint="default"/>
        <w:lang w:val="ru-RU" w:eastAsia="en-US" w:bidi="ar-SA"/>
      </w:rPr>
    </w:lvl>
    <w:lvl w:ilvl="2">
      <w:start w:val="0"/>
      <w:numFmt w:val="bullet"/>
      <w:lvlText w:val="•"/>
      <w:lvlJc w:val="left"/>
      <w:pPr>
        <w:ind w:left="3760" w:hanging="305"/>
      </w:pPr>
      <w:rPr>
        <w:rFonts w:hint="default"/>
        <w:lang w:val="ru-RU" w:eastAsia="en-US" w:bidi="ar-SA"/>
      </w:rPr>
    </w:lvl>
    <w:lvl w:ilvl="3">
      <w:start w:val="0"/>
      <w:numFmt w:val="bullet"/>
      <w:lvlText w:val="•"/>
      <w:lvlJc w:val="left"/>
      <w:pPr>
        <w:ind w:left="5320" w:hanging="305"/>
      </w:pPr>
      <w:rPr>
        <w:rFonts w:hint="default"/>
        <w:lang w:val="ru-RU" w:eastAsia="en-US" w:bidi="ar-SA"/>
      </w:rPr>
    </w:lvl>
    <w:lvl w:ilvl="4">
      <w:start w:val="0"/>
      <w:numFmt w:val="bullet"/>
      <w:lvlText w:val="•"/>
      <w:lvlJc w:val="left"/>
      <w:pPr>
        <w:ind w:left="6880" w:hanging="305"/>
      </w:pPr>
      <w:rPr>
        <w:rFonts w:hint="default"/>
        <w:lang w:val="ru-RU" w:eastAsia="en-US" w:bidi="ar-SA"/>
      </w:rPr>
    </w:lvl>
    <w:lvl w:ilvl="5">
      <w:start w:val="0"/>
      <w:numFmt w:val="bullet"/>
      <w:lvlText w:val="•"/>
      <w:lvlJc w:val="left"/>
      <w:pPr>
        <w:ind w:left="8440" w:hanging="305"/>
      </w:pPr>
      <w:rPr>
        <w:rFonts w:hint="default"/>
        <w:lang w:val="ru-RU" w:eastAsia="en-US" w:bidi="ar-SA"/>
      </w:rPr>
    </w:lvl>
    <w:lvl w:ilvl="6">
      <w:start w:val="0"/>
      <w:numFmt w:val="bullet"/>
      <w:lvlText w:val="•"/>
      <w:lvlJc w:val="left"/>
      <w:pPr>
        <w:ind w:left="10000" w:hanging="305"/>
      </w:pPr>
      <w:rPr>
        <w:rFonts w:hint="default"/>
        <w:lang w:val="ru-RU" w:eastAsia="en-US" w:bidi="ar-SA"/>
      </w:rPr>
    </w:lvl>
    <w:lvl w:ilvl="7">
      <w:start w:val="0"/>
      <w:numFmt w:val="bullet"/>
      <w:lvlText w:val="•"/>
      <w:lvlJc w:val="left"/>
      <w:pPr>
        <w:ind w:left="11560" w:hanging="305"/>
      </w:pPr>
      <w:rPr>
        <w:rFonts w:hint="default"/>
        <w:lang w:val="ru-RU" w:eastAsia="en-US" w:bidi="ar-SA"/>
      </w:rPr>
    </w:lvl>
    <w:lvl w:ilvl="8">
      <w:start w:val="0"/>
      <w:numFmt w:val="bullet"/>
      <w:lvlText w:val="•"/>
      <w:lvlJc w:val="left"/>
      <w:pPr>
        <w:ind w:left="13120" w:hanging="305"/>
      </w:pPr>
      <w:rPr>
        <w:rFonts w:hint="default"/>
        <w:lang w:val="ru-RU" w:eastAsia="en-US" w:bidi="ar-SA"/>
      </w:rPr>
    </w:lvl>
  </w:abstractNum>
  <w:abstractNum w:abstractNumId="11">
    <w:multiLevelType w:val="hybridMultilevel"/>
    <w:lvl w:ilvl="0">
      <w:start w:val="1"/>
      <w:numFmt w:val="decimal"/>
      <w:lvlText w:val="%1."/>
      <w:lvlJc w:val="left"/>
      <w:pPr>
        <w:ind w:left="213" w:hanging="733"/>
        <w:jc w:val="left"/>
      </w:pPr>
      <w:rPr>
        <w:rFonts w:hint="default" w:ascii="Times New Roman" w:hAnsi="Times New Roman" w:eastAsia="Times New Roman" w:cs="Times New Roman"/>
        <w:spacing w:val="0"/>
        <w:w w:val="99"/>
        <w:sz w:val="20"/>
        <w:szCs w:val="20"/>
        <w:lang w:val="ru-RU" w:eastAsia="en-US" w:bidi="ar-SA"/>
      </w:rPr>
    </w:lvl>
    <w:lvl w:ilvl="1">
      <w:start w:val="1"/>
      <w:numFmt w:val="decimal"/>
      <w:lvlText w:val="%2."/>
      <w:lvlJc w:val="left"/>
      <w:pPr>
        <w:ind w:left="640" w:hanging="305"/>
        <w:jc w:val="left"/>
      </w:pPr>
      <w:rPr>
        <w:rFonts w:hint="default" w:ascii="Times New Roman" w:hAnsi="Times New Roman" w:eastAsia="Times New Roman" w:cs="Times New Roman"/>
        <w:spacing w:val="0"/>
        <w:w w:val="99"/>
        <w:sz w:val="20"/>
        <w:szCs w:val="20"/>
        <w:lang w:val="ru-RU" w:eastAsia="en-US" w:bidi="ar-SA"/>
      </w:rPr>
    </w:lvl>
    <w:lvl w:ilvl="2">
      <w:start w:val="0"/>
      <w:numFmt w:val="bullet"/>
      <w:lvlText w:val="•"/>
      <w:lvlJc w:val="left"/>
      <w:pPr>
        <w:ind w:left="2373" w:hanging="305"/>
      </w:pPr>
      <w:rPr>
        <w:rFonts w:hint="default"/>
        <w:lang w:val="ru-RU" w:eastAsia="en-US" w:bidi="ar-SA"/>
      </w:rPr>
    </w:lvl>
    <w:lvl w:ilvl="3">
      <w:start w:val="0"/>
      <w:numFmt w:val="bullet"/>
      <w:lvlText w:val="•"/>
      <w:lvlJc w:val="left"/>
      <w:pPr>
        <w:ind w:left="4106" w:hanging="305"/>
      </w:pPr>
      <w:rPr>
        <w:rFonts w:hint="default"/>
        <w:lang w:val="ru-RU" w:eastAsia="en-US" w:bidi="ar-SA"/>
      </w:rPr>
    </w:lvl>
    <w:lvl w:ilvl="4">
      <w:start w:val="0"/>
      <w:numFmt w:val="bullet"/>
      <w:lvlText w:val="•"/>
      <w:lvlJc w:val="left"/>
      <w:pPr>
        <w:ind w:left="5840" w:hanging="305"/>
      </w:pPr>
      <w:rPr>
        <w:rFonts w:hint="default"/>
        <w:lang w:val="ru-RU" w:eastAsia="en-US" w:bidi="ar-SA"/>
      </w:rPr>
    </w:lvl>
    <w:lvl w:ilvl="5">
      <w:start w:val="0"/>
      <w:numFmt w:val="bullet"/>
      <w:lvlText w:val="•"/>
      <w:lvlJc w:val="left"/>
      <w:pPr>
        <w:ind w:left="7573" w:hanging="305"/>
      </w:pPr>
      <w:rPr>
        <w:rFonts w:hint="default"/>
        <w:lang w:val="ru-RU" w:eastAsia="en-US" w:bidi="ar-SA"/>
      </w:rPr>
    </w:lvl>
    <w:lvl w:ilvl="6">
      <w:start w:val="0"/>
      <w:numFmt w:val="bullet"/>
      <w:lvlText w:val="•"/>
      <w:lvlJc w:val="left"/>
      <w:pPr>
        <w:ind w:left="9307" w:hanging="305"/>
      </w:pPr>
      <w:rPr>
        <w:rFonts w:hint="default"/>
        <w:lang w:val="ru-RU" w:eastAsia="en-US" w:bidi="ar-SA"/>
      </w:rPr>
    </w:lvl>
    <w:lvl w:ilvl="7">
      <w:start w:val="0"/>
      <w:numFmt w:val="bullet"/>
      <w:lvlText w:val="•"/>
      <w:lvlJc w:val="left"/>
      <w:pPr>
        <w:ind w:left="11040" w:hanging="305"/>
      </w:pPr>
      <w:rPr>
        <w:rFonts w:hint="default"/>
        <w:lang w:val="ru-RU" w:eastAsia="en-US" w:bidi="ar-SA"/>
      </w:rPr>
    </w:lvl>
    <w:lvl w:ilvl="8">
      <w:start w:val="0"/>
      <w:numFmt w:val="bullet"/>
      <w:lvlText w:val="•"/>
      <w:lvlJc w:val="left"/>
      <w:pPr>
        <w:ind w:left="12773" w:hanging="305"/>
      </w:pPr>
      <w:rPr>
        <w:rFonts w:hint="default"/>
        <w:lang w:val="ru-RU" w:eastAsia="en-US" w:bidi="ar-SA"/>
      </w:rPr>
    </w:lvl>
  </w:abstractNum>
  <w:abstractNum w:abstractNumId="10">
    <w:multiLevelType w:val="hybridMultilevel"/>
    <w:lvl w:ilvl="0">
      <w:start w:val="1"/>
      <w:numFmt w:val="decimal"/>
      <w:lvlText w:val="%1."/>
      <w:lvlJc w:val="left"/>
      <w:pPr>
        <w:ind w:left="213" w:hanging="733"/>
        <w:jc w:val="left"/>
      </w:pPr>
      <w:rPr>
        <w:rFonts w:hint="default" w:ascii="Times New Roman" w:hAnsi="Times New Roman" w:eastAsia="Times New Roman" w:cs="Times New Roman"/>
        <w:spacing w:val="0"/>
        <w:w w:val="100"/>
        <w:sz w:val="28"/>
        <w:szCs w:val="28"/>
        <w:lang w:val="ru-RU" w:eastAsia="en-US" w:bidi="ar-SA"/>
      </w:rPr>
    </w:lvl>
    <w:lvl w:ilvl="1">
      <w:start w:val="1"/>
      <w:numFmt w:val="decimal"/>
      <w:lvlText w:val="%2."/>
      <w:lvlJc w:val="left"/>
      <w:pPr>
        <w:ind w:left="213" w:hanging="589"/>
        <w:jc w:val="left"/>
      </w:pPr>
      <w:rPr>
        <w:rFonts w:hint="default" w:ascii="Times New Roman" w:hAnsi="Times New Roman" w:eastAsia="Times New Roman" w:cs="Times New Roman"/>
        <w:spacing w:val="0"/>
        <w:w w:val="99"/>
        <w:sz w:val="20"/>
        <w:szCs w:val="20"/>
        <w:lang w:val="ru-RU" w:eastAsia="en-US" w:bidi="ar-SA"/>
      </w:rPr>
    </w:lvl>
    <w:lvl w:ilvl="2">
      <w:start w:val="0"/>
      <w:numFmt w:val="bullet"/>
      <w:lvlText w:val="•"/>
      <w:lvlJc w:val="left"/>
      <w:pPr>
        <w:ind w:left="3424" w:hanging="589"/>
      </w:pPr>
      <w:rPr>
        <w:rFonts w:hint="default"/>
        <w:lang w:val="ru-RU" w:eastAsia="en-US" w:bidi="ar-SA"/>
      </w:rPr>
    </w:lvl>
    <w:lvl w:ilvl="3">
      <w:start w:val="0"/>
      <w:numFmt w:val="bullet"/>
      <w:lvlText w:val="•"/>
      <w:lvlJc w:val="left"/>
      <w:pPr>
        <w:ind w:left="5026" w:hanging="589"/>
      </w:pPr>
      <w:rPr>
        <w:rFonts w:hint="default"/>
        <w:lang w:val="ru-RU" w:eastAsia="en-US" w:bidi="ar-SA"/>
      </w:rPr>
    </w:lvl>
    <w:lvl w:ilvl="4">
      <w:start w:val="0"/>
      <w:numFmt w:val="bullet"/>
      <w:lvlText w:val="•"/>
      <w:lvlJc w:val="left"/>
      <w:pPr>
        <w:ind w:left="6628" w:hanging="589"/>
      </w:pPr>
      <w:rPr>
        <w:rFonts w:hint="default"/>
        <w:lang w:val="ru-RU" w:eastAsia="en-US" w:bidi="ar-SA"/>
      </w:rPr>
    </w:lvl>
    <w:lvl w:ilvl="5">
      <w:start w:val="0"/>
      <w:numFmt w:val="bullet"/>
      <w:lvlText w:val="•"/>
      <w:lvlJc w:val="left"/>
      <w:pPr>
        <w:ind w:left="8230" w:hanging="589"/>
      </w:pPr>
      <w:rPr>
        <w:rFonts w:hint="default"/>
        <w:lang w:val="ru-RU" w:eastAsia="en-US" w:bidi="ar-SA"/>
      </w:rPr>
    </w:lvl>
    <w:lvl w:ilvl="6">
      <w:start w:val="0"/>
      <w:numFmt w:val="bullet"/>
      <w:lvlText w:val="•"/>
      <w:lvlJc w:val="left"/>
      <w:pPr>
        <w:ind w:left="9832" w:hanging="589"/>
      </w:pPr>
      <w:rPr>
        <w:rFonts w:hint="default"/>
        <w:lang w:val="ru-RU" w:eastAsia="en-US" w:bidi="ar-SA"/>
      </w:rPr>
    </w:lvl>
    <w:lvl w:ilvl="7">
      <w:start w:val="0"/>
      <w:numFmt w:val="bullet"/>
      <w:lvlText w:val="•"/>
      <w:lvlJc w:val="left"/>
      <w:pPr>
        <w:ind w:left="11434" w:hanging="589"/>
      </w:pPr>
      <w:rPr>
        <w:rFonts w:hint="default"/>
        <w:lang w:val="ru-RU" w:eastAsia="en-US" w:bidi="ar-SA"/>
      </w:rPr>
    </w:lvl>
    <w:lvl w:ilvl="8">
      <w:start w:val="0"/>
      <w:numFmt w:val="bullet"/>
      <w:lvlText w:val="•"/>
      <w:lvlJc w:val="left"/>
      <w:pPr>
        <w:ind w:left="13036" w:hanging="589"/>
      </w:pPr>
      <w:rPr>
        <w:rFonts w:hint="default"/>
        <w:lang w:val="ru-RU" w:eastAsia="en-US" w:bidi="ar-SA"/>
      </w:rPr>
    </w:lvl>
  </w:abstractNum>
  <w:abstractNum w:abstractNumId="9">
    <w:multiLevelType w:val="hybridMultilevel"/>
    <w:lvl w:ilvl="0">
      <w:start w:val="0"/>
      <w:numFmt w:val="bullet"/>
      <w:lvlText w:val="–"/>
      <w:lvlJc w:val="left"/>
      <w:pPr>
        <w:ind w:left="364" w:hanging="152"/>
      </w:pPr>
      <w:rPr>
        <w:rFonts w:hint="default"/>
        <w:w w:val="99"/>
        <w:lang w:val="ru-RU" w:eastAsia="en-US" w:bidi="ar-SA"/>
      </w:rPr>
    </w:lvl>
    <w:lvl w:ilvl="1">
      <w:start w:val="0"/>
      <w:numFmt w:val="bullet"/>
      <w:lvlText w:val="•"/>
      <w:lvlJc w:val="left"/>
      <w:pPr>
        <w:ind w:left="1948" w:hanging="152"/>
      </w:pPr>
      <w:rPr>
        <w:rFonts w:hint="default"/>
        <w:lang w:val="ru-RU" w:eastAsia="en-US" w:bidi="ar-SA"/>
      </w:rPr>
    </w:lvl>
    <w:lvl w:ilvl="2">
      <w:start w:val="0"/>
      <w:numFmt w:val="bullet"/>
      <w:lvlText w:val="•"/>
      <w:lvlJc w:val="left"/>
      <w:pPr>
        <w:ind w:left="3536" w:hanging="152"/>
      </w:pPr>
      <w:rPr>
        <w:rFonts w:hint="default"/>
        <w:lang w:val="ru-RU" w:eastAsia="en-US" w:bidi="ar-SA"/>
      </w:rPr>
    </w:lvl>
    <w:lvl w:ilvl="3">
      <w:start w:val="0"/>
      <w:numFmt w:val="bullet"/>
      <w:lvlText w:val="•"/>
      <w:lvlJc w:val="left"/>
      <w:pPr>
        <w:ind w:left="5124" w:hanging="152"/>
      </w:pPr>
      <w:rPr>
        <w:rFonts w:hint="default"/>
        <w:lang w:val="ru-RU" w:eastAsia="en-US" w:bidi="ar-SA"/>
      </w:rPr>
    </w:lvl>
    <w:lvl w:ilvl="4">
      <w:start w:val="0"/>
      <w:numFmt w:val="bullet"/>
      <w:lvlText w:val="•"/>
      <w:lvlJc w:val="left"/>
      <w:pPr>
        <w:ind w:left="6712" w:hanging="152"/>
      </w:pPr>
      <w:rPr>
        <w:rFonts w:hint="default"/>
        <w:lang w:val="ru-RU" w:eastAsia="en-US" w:bidi="ar-SA"/>
      </w:rPr>
    </w:lvl>
    <w:lvl w:ilvl="5">
      <w:start w:val="0"/>
      <w:numFmt w:val="bullet"/>
      <w:lvlText w:val="•"/>
      <w:lvlJc w:val="left"/>
      <w:pPr>
        <w:ind w:left="8300" w:hanging="152"/>
      </w:pPr>
      <w:rPr>
        <w:rFonts w:hint="default"/>
        <w:lang w:val="ru-RU" w:eastAsia="en-US" w:bidi="ar-SA"/>
      </w:rPr>
    </w:lvl>
    <w:lvl w:ilvl="6">
      <w:start w:val="0"/>
      <w:numFmt w:val="bullet"/>
      <w:lvlText w:val="•"/>
      <w:lvlJc w:val="left"/>
      <w:pPr>
        <w:ind w:left="9888" w:hanging="152"/>
      </w:pPr>
      <w:rPr>
        <w:rFonts w:hint="default"/>
        <w:lang w:val="ru-RU" w:eastAsia="en-US" w:bidi="ar-SA"/>
      </w:rPr>
    </w:lvl>
    <w:lvl w:ilvl="7">
      <w:start w:val="0"/>
      <w:numFmt w:val="bullet"/>
      <w:lvlText w:val="•"/>
      <w:lvlJc w:val="left"/>
      <w:pPr>
        <w:ind w:left="11476" w:hanging="152"/>
      </w:pPr>
      <w:rPr>
        <w:rFonts w:hint="default"/>
        <w:lang w:val="ru-RU" w:eastAsia="en-US" w:bidi="ar-SA"/>
      </w:rPr>
    </w:lvl>
    <w:lvl w:ilvl="8">
      <w:start w:val="0"/>
      <w:numFmt w:val="bullet"/>
      <w:lvlText w:val="•"/>
      <w:lvlJc w:val="left"/>
      <w:pPr>
        <w:ind w:left="13064" w:hanging="152"/>
      </w:pPr>
      <w:rPr>
        <w:rFonts w:hint="default"/>
        <w:lang w:val="ru-RU" w:eastAsia="en-US" w:bidi="ar-SA"/>
      </w:rPr>
    </w:lvl>
  </w:abstractNum>
  <w:abstractNum w:abstractNumId="8">
    <w:multiLevelType w:val="hybridMultilevel"/>
    <w:lvl w:ilvl="0">
      <w:start w:val="1"/>
      <w:numFmt w:val="decimal"/>
      <w:lvlText w:val="%1."/>
      <w:lvlJc w:val="left"/>
      <w:pPr>
        <w:ind w:left="213" w:hanging="733"/>
        <w:jc w:val="left"/>
      </w:pPr>
      <w:rPr>
        <w:rFonts w:hint="default" w:ascii="Times New Roman" w:hAnsi="Times New Roman" w:eastAsia="Times New Roman" w:cs="Times New Roman"/>
        <w:spacing w:val="0"/>
        <w:w w:val="99"/>
        <w:sz w:val="20"/>
        <w:szCs w:val="20"/>
        <w:lang w:val="ru-RU" w:eastAsia="en-US" w:bidi="ar-SA"/>
      </w:rPr>
    </w:lvl>
    <w:lvl w:ilvl="1">
      <w:start w:val="0"/>
      <w:numFmt w:val="bullet"/>
      <w:lvlText w:val="•"/>
      <w:lvlJc w:val="left"/>
      <w:pPr>
        <w:ind w:left="1822" w:hanging="733"/>
      </w:pPr>
      <w:rPr>
        <w:rFonts w:hint="default"/>
        <w:lang w:val="ru-RU" w:eastAsia="en-US" w:bidi="ar-SA"/>
      </w:rPr>
    </w:lvl>
    <w:lvl w:ilvl="2">
      <w:start w:val="0"/>
      <w:numFmt w:val="bullet"/>
      <w:lvlText w:val="•"/>
      <w:lvlJc w:val="left"/>
      <w:pPr>
        <w:ind w:left="3424" w:hanging="733"/>
      </w:pPr>
      <w:rPr>
        <w:rFonts w:hint="default"/>
        <w:lang w:val="ru-RU" w:eastAsia="en-US" w:bidi="ar-SA"/>
      </w:rPr>
    </w:lvl>
    <w:lvl w:ilvl="3">
      <w:start w:val="0"/>
      <w:numFmt w:val="bullet"/>
      <w:lvlText w:val="•"/>
      <w:lvlJc w:val="left"/>
      <w:pPr>
        <w:ind w:left="5026" w:hanging="733"/>
      </w:pPr>
      <w:rPr>
        <w:rFonts w:hint="default"/>
        <w:lang w:val="ru-RU" w:eastAsia="en-US" w:bidi="ar-SA"/>
      </w:rPr>
    </w:lvl>
    <w:lvl w:ilvl="4">
      <w:start w:val="0"/>
      <w:numFmt w:val="bullet"/>
      <w:lvlText w:val="•"/>
      <w:lvlJc w:val="left"/>
      <w:pPr>
        <w:ind w:left="6628" w:hanging="733"/>
      </w:pPr>
      <w:rPr>
        <w:rFonts w:hint="default"/>
        <w:lang w:val="ru-RU" w:eastAsia="en-US" w:bidi="ar-SA"/>
      </w:rPr>
    </w:lvl>
    <w:lvl w:ilvl="5">
      <w:start w:val="0"/>
      <w:numFmt w:val="bullet"/>
      <w:lvlText w:val="•"/>
      <w:lvlJc w:val="left"/>
      <w:pPr>
        <w:ind w:left="8230" w:hanging="733"/>
      </w:pPr>
      <w:rPr>
        <w:rFonts w:hint="default"/>
        <w:lang w:val="ru-RU" w:eastAsia="en-US" w:bidi="ar-SA"/>
      </w:rPr>
    </w:lvl>
    <w:lvl w:ilvl="6">
      <w:start w:val="0"/>
      <w:numFmt w:val="bullet"/>
      <w:lvlText w:val="•"/>
      <w:lvlJc w:val="left"/>
      <w:pPr>
        <w:ind w:left="9832" w:hanging="733"/>
      </w:pPr>
      <w:rPr>
        <w:rFonts w:hint="default"/>
        <w:lang w:val="ru-RU" w:eastAsia="en-US" w:bidi="ar-SA"/>
      </w:rPr>
    </w:lvl>
    <w:lvl w:ilvl="7">
      <w:start w:val="0"/>
      <w:numFmt w:val="bullet"/>
      <w:lvlText w:val="•"/>
      <w:lvlJc w:val="left"/>
      <w:pPr>
        <w:ind w:left="11434" w:hanging="733"/>
      </w:pPr>
      <w:rPr>
        <w:rFonts w:hint="default"/>
        <w:lang w:val="ru-RU" w:eastAsia="en-US" w:bidi="ar-SA"/>
      </w:rPr>
    </w:lvl>
    <w:lvl w:ilvl="8">
      <w:start w:val="0"/>
      <w:numFmt w:val="bullet"/>
      <w:lvlText w:val="•"/>
      <w:lvlJc w:val="left"/>
      <w:pPr>
        <w:ind w:left="13036" w:hanging="733"/>
      </w:pPr>
      <w:rPr>
        <w:rFonts w:hint="default"/>
        <w:lang w:val="ru-RU" w:eastAsia="en-US" w:bidi="ar-SA"/>
      </w:rPr>
    </w:lvl>
  </w:abstractNum>
  <w:abstractNum w:abstractNumId="7">
    <w:multiLevelType w:val="hybridMultilevel"/>
    <w:lvl w:ilvl="0">
      <w:start w:val="0"/>
      <w:numFmt w:val="bullet"/>
      <w:lvlText w:val="–"/>
      <w:lvlJc w:val="left"/>
      <w:pPr>
        <w:ind w:left="402" w:hanging="372"/>
      </w:pPr>
      <w:rPr>
        <w:rFonts w:hint="default" w:ascii="Times New Roman" w:hAnsi="Times New Roman" w:eastAsia="Times New Roman" w:cs="Times New Roman"/>
        <w:w w:val="100"/>
        <w:sz w:val="28"/>
        <w:szCs w:val="28"/>
        <w:lang w:val="ru-RU" w:eastAsia="en-US" w:bidi="ar-SA"/>
      </w:rPr>
    </w:lvl>
    <w:lvl w:ilvl="1">
      <w:start w:val="0"/>
      <w:numFmt w:val="bullet"/>
      <w:lvlText w:val="•"/>
      <w:lvlJc w:val="left"/>
      <w:pPr>
        <w:ind w:left="1390" w:hanging="372"/>
      </w:pPr>
      <w:rPr>
        <w:rFonts w:hint="default"/>
        <w:lang w:val="ru-RU" w:eastAsia="en-US" w:bidi="ar-SA"/>
      </w:rPr>
    </w:lvl>
    <w:lvl w:ilvl="2">
      <w:start w:val="0"/>
      <w:numFmt w:val="bullet"/>
      <w:lvlText w:val="•"/>
      <w:lvlJc w:val="left"/>
      <w:pPr>
        <w:ind w:left="2381" w:hanging="372"/>
      </w:pPr>
      <w:rPr>
        <w:rFonts w:hint="default"/>
        <w:lang w:val="ru-RU" w:eastAsia="en-US" w:bidi="ar-SA"/>
      </w:rPr>
    </w:lvl>
    <w:lvl w:ilvl="3">
      <w:start w:val="0"/>
      <w:numFmt w:val="bullet"/>
      <w:lvlText w:val="•"/>
      <w:lvlJc w:val="left"/>
      <w:pPr>
        <w:ind w:left="3371" w:hanging="372"/>
      </w:pPr>
      <w:rPr>
        <w:rFonts w:hint="default"/>
        <w:lang w:val="ru-RU" w:eastAsia="en-US" w:bidi="ar-SA"/>
      </w:rPr>
    </w:lvl>
    <w:lvl w:ilvl="4">
      <w:start w:val="0"/>
      <w:numFmt w:val="bullet"/>
      <w:lvlText w:val="•"/>
      <w:lvlJc w:val="left"/>
      <w:pPr>
        <w:ind w:left="4362" w:hanging="372"/>
      </w:pPr>
      <w:rPr>
        <w:rFonts w:hint="default"/>
        <w:lang w:val="ru-RU" w:eastAsia="en-US" w:bidi="ar-SA"/>
      </w:rPr>
    </w:lvl>
    <w:lvl w:ilvl="5">
      <w:start w:val="0"/>
      <w:numFmt w:val="bullet"/>
      <w:lvlText w:val="•"/>
      <w:lvlJc w:val="left"/>
      <w:pPr>
        <w:ind w:left="5353" w:hanging="372"/>
      </w:pPr>
      <w:rPr>
        <w:rFonts w:hint="default"/>
        <w:lang w:val="ru-RU" w:eastAsia="en-US" w:bidi="ar-SA"/>
      </w:rPr>
    </w:lvl>
    <w:lvl w:ilvl="6">
      <w:start w:val="0"/>
      <w:numFmt w:val="bullet"/>
      <w:lvlText w:val="•"/>
      <w:lvlJc w:val="left"/>
      <w:pPr>
        <w:ind w:left="6343" w:hanging="372"/>
      </w:pPr>
      <w:rPr>
        <w:rFonts w:hint="default"/>
        <w:lang w:val="ru-RU" w:eastAsia="en-US" w:bidi="ar-SA"/>
      </w:rPr>
    </w:lvl>
    <w:lvl w:ilvl="7">
      <w:start w:val="0"/>
      <w:numFmt w:val="bullet"/>
      <w:lvlText w:val="•"/>
      <w:lvlJc w:val="left"/>
      <w:pPr>
        <w:ind w:left="7334" w:hanging="372"/>
      </w:pPr>
      <w:rPr>
        <w:rFonts w:hint="default"/>
        <w:lang w:val="ru-RU" w:eastAsia="en-US" w:bidi="ar-SA"/>
      </w:rPr>
    </w:lvl>
    <w:lvl w:ilvl="8">
      <w:start w:val="0"/>
      <w:numFmt w:val="bullet"/>
      <w:lvlText w:val="•"/>
      <w:lvlJc w:val="left"/>
      <w:pPr>
        <w:ind w:left="8325" w:hanging="372"/>
      </w:pPr>
      <w:rPr>
        <w:rFonts w:hint="default"/>
        <w:lang w:val="ru-RU" w:eastAsia="en-US" w:bidi="ar-SA"/>
      </w:rPr>
    </w:lvl>
  </w:abstractNum>
  <w:abstractNum w:abstractNumId="6">
    <w:multiLevelType w:val="hybridMultilevel"/>
    <w:lvl w:ilvl="0">
      <w:start w:val="0"/>
      <w:numFmt w:val="bullet"/>
      <w:lvlText w:val="-"/>
      <w:lvlJc w:val="left"/>
      <w:pPr>
        <w:ind w:left="421" w:hanging="701"/>
      </w:pPr>
      <w:rPr>
        <w:rFonts w:hint="default"/>
        <w:w w:val="100"/>
        <w:lang w:val="ru-RU" w:eastAsia="en-US" w:bidi="ar-SA"/>
      </w:rPr>
    </w:lvl>
    <w:lvl w:ilvl="1">
      <w:start w:val="0"/>
      <w:numFmt w:val="bullet"/>
      <w:lvlText w:val="•"/>
      <w:lvlJc w:val="left"/>
      <w:pPr>
        <w:ind w:left="1120" w:hanging="701"/>
      </w:pPr>
      <w:rPr>
        <w:rFonts w:hint="default"/>
        <w:lang w:val="ru-RU" w:eastAsia="en-US" w:bidi="ar-SA"/>
      </w:rPr>
    </w:lvl>
    <w:lvl w:ilvl="2">
      <w:start w:val="0"/>
      <w:numFmt w:val="bullet"/>
      <w:lvlText w:val="•"/>
      <w:lvlJc w:val="left"/>
      <w:pPr>
        <w:ind w:left="2140" w:hanging="701"/>
      </w:pPr>
      <w:rPr>
        <w:rFonts w:hint="default"/>
        <w:lang w:val="ru-RU" w:eastAsia="en-US" w:bidi="ar-SA"/>
      </w:rPr>
    </w:lvl>
    <w:lvl w:ilvl="3">
      <w:start w:val="0"/>
      <w:numFmt w:val="bullet"/>
      <w:lvlText w:val="•"/>
      <w:lvlJc w:val="left"/>
      <w:pPr>
        <w:ind w:left="3161" w:hanging="701"/>
      </w:pPr>
      <w:rPr>
        <w:rFonts w:hint="default"/>
        <w:lang w:val="ru-RU" w:eastAsia="en-US" w:bidi="ar-SA"/>
      </w:rPr>
    </w:lvl>
    <w:lvl w:ilvl="4">
      <w:start w:val="0"/>
      <w:numFmt w:val="bullet"/>
      <w:lvlText w:val="•"/>
      <w:lvlJc w:val="left"/>
      <w:pPr>
        <w:ind w:left="4182" w:hanging="701"/>
      </w:pPr>
      <w:rPr>
        <w:rFonts w:hint="default"/>
        <w:lang w:val="ru-RU" w:eastAsia="en-US" w:bidi="ar-SA"/>
      </w:rPr>
    </w:lvl>
    <w:lvl w:ilvl="5">
      <w:start w:val="0"/>
      <w:numFmt w:val="bullet"/>
      <w:lvlText w:val="•"/>
      <w:lvlJc w:val="left"/>
      <w:pPr>
        <w:ind w:left="5202" w:hanging="701"/>
      </w:pPr>
      <w:rPr>
        <w:rFonts w:hint="default"/>
        <w:lang w:val="ru-RU" w:eastAsia="en-US" w:bidi="ar-SA"/>
      </w:rPr>
    </w:lvl>
    <w:lvl w:ilvl="6">
      <w:start w:val="0"/>
      <w:numFmt w:val="bullet"/>
      <w:lvlText w:val="•"/>
      <w:lvlJc w:val="left"/>
      <w:pPr>
        <w:ind w:left="6223" w:hanging="701"/>
      </w:pPr>
      <w:rPr>
        <w:rFonts w:hint="default"/>
        <w:lang w:val="ru-RU" w:eastAsia="en-US" w:bidi="ar-SA"/>
      </w:rPr>
    </w:lvl>
    <w:lvl w:ilvl="7">
      <w:start w:val="0"/>
      <w:numFmt w:val="bullet"/>
      <w:lvlText w:val="•"/>
      <w:lvlJc w:val="left"/>
      <w:pPr>
        <w:ind w:left="7244" w:hanging="701"/>
      </w:pPr>
      <w:rPr>
        <w:rFonts w:hint="default"/>
        <w:lang w:val="ru-RU" w:eastAsia="en-US" w:bidi="ar-SA"/>
      </w:rPr>
    </w:lvl>
    <w:lvl w:ilvl="8">
      <w:start w:val="0"/>
      <w:numFmt w:val="bullet"/>
      <w:lvlText w:val="•"/>
      <w:lvlJc w:val="left"/>
      <w:pPr>
        <w:ind w:left="8264" w:hanging="701"/>
      </w:pPr>
      <w:rPr>
        <w:rFonts w:hint="default"/>
        <w:lang w:val="ru-RU" w:eastAsia="en-US" w:bidi="ar-SA"/>
      </w:rPr>
    </w:lvl>
  </w:abstractNum>
  <w:abstractNum w:abstractNumId="5">
    <w:multiLevelType w:val="hybridMultilevel"/>
    <w:lvl w:ilvl="0">
      <w:start w:val="1"/>
      <w:numFmt w:val="decimal"/>
      <w:lvlText w:val="%1)"/>
      <w:lvlJc w:val="left"/>
      <w:pPr>
        <w:ind w:left="1414" w:hanging="305"/>
        <w:jc w:val="left"/>
      </w:pPr>
      <w:rPr>
        <w:rFonts w:hint="default" w:ascii="Times New Roman" w:hAnsi="Times New Roman" w:eastAsia="Times New Roman" w:cs="Times New Roman"/>
        <w:w w:val="100"/>
        <w:sz w:val="28"/>
        <w:szCs w:val="28"/>
        <w:lang w:val="ru-RU" w:eastAsia="en-US" w:bidi="ar-SA"/>
      </w:rPr>
    </w:lvl>
    <w:lvl w:ilvl="1">
      <w:start w:val="0"/>
      <w:numFmt w:val="bullet"/>
      <w:lvlText w:val="•"/>
      <w:lvlJc w:val="left"/>
      <w:pPr>
        <w:ind w:left="2308" w:hanging="305"/>
      </w:pPr>
      <w:rPr>
        <w:rFonts w:hint="default"/>
        <w:lang w:val="ru-RU" w:eastAsia="en-US" w:bidi="ar-SA"/>
      </w:rPr>
    </w:lvl>
    <w:lvl w:ilvl="2">
      <w:start w:val="0"/>
      <w:numFmt w:val="bullet"/>
      <w:lvlText w:val="•"/>
      <w:lvlJc w:val="left"/>
      <w:pPr>
        <w:ind w:left="3197" w:hanging="305"/>
      </w:pPr>
      <w:rPr>
        <w:rFonts w:hint="default"/>
        <w:lang w:val="ru-RU" w:eastAsia="en-US" w:bidi="ar-SA"/>
      </w:rPr>
    </w:lvl>
    <w:lvl w:ilvl="3">
      <w:start w:val="0"/>
      <w:numFmt w:val="bullet"/>
      <w:lvlText w:val="•"/>
      <w:lvlJc w:val="left"/>
      <w:pPr>
        <w:ind w:left="4085" w:hanging="305"/>
      </w:pPr>
      <w:rPr>
        <w:rFonts w:hint="default"/>
        <w:lang w:val="ru-RU" w:eastAsia="en-US" w:bidi="ar-SA"/>
      </w:rPr>
    </w:lvl>
    <w:lvl w:ilvl="4">
      <w:start w:val="0"/>
      <w:numFmt w:val="bullet"/>
      <w:lvlText w:val="•"/>
      <w:lvlJc w:val="left"/>
      <w:pPr>
        <w:ind w:left="4974" w:hanging="305"/>
      </w:pPr>
      <w:rPr>
        <w:rFonts w:hint="default"/>
        <w:lang w:val="ru-RU" w:eastAsia="en-US" w:bidi="ar-SA"/>
      </w:rPr>
    </w:lvl>
    <w:lvl w:ilvl="5">
      <w:start w:val="0"/>
      <w:numFmt w:val="bullet"/>
      <w:lvlText w:val="•"/>
      <w:lvlJc w:val="left"/>
      <w:pPr>
        <w:ind w:left="5863" w:hanging="305"/>
      </w:pPr>
      <w:rPr>
        <w:rFonts w:hint="default"/>
        <w:lang w:val="ru-RU" w:eastAsia="en-US" w:bidi="ar-SA"/>
      </w:rPr>
    </w:lvl>
    <w:lvl w:ilvl="6">
      <w:start w:val="0"/>
      <w:numFmt w:val="bullet"/>
      <w:lvlText w:val="•"/>
      <w:lvlJc w:val="left"/>
      <w:pPr>
        <w:ind w:left="6751" w:hanging="305"/>
      </w:pPr>
      <w:rPr>
        <w:rFonts w:hint="default"/>
        <w:lang w:val="ru-RU" w:eastAsia="en-US" w:bidi="ar-SA"/>
      </w:rPr>
    </w:lvl>
    <w:lvl w:ilvl="7">
      <w:start w:val="0"/>
      <w:numFmt w:val="bullet"/>
      <w:lvlText w:val="•"/>
      <w:lvlJc w:val="left"/>
      <w:pPr>
        <w:ind w:left="7640" w:hanging="305"/>
      </w:pPr>
      <w:rPr>
        <w:rFonts w:hint="default"/>
        <w:lang w:val="ru-RU" w:eastAsia="en-US" w:bidi="ar-SA"/>
      </w:rPr>
    </w:lvl>
    <w:lvl w:ilvl="8">
      <w:start w:val="0"/>
      <w:numFmt w:val="bullet"/>
      <w:lvlText w:val="•"/>
      <w:lvlJc w:val="left"/>
      <w:pPr>
        <w:ind w:left="8529" w:hanging="305"/>
      </w:pPr>
      <w:rPr>
        <w:rFonts w:hint="default"/>
        <w:lang w:val="ru-RU" w:eastAsia="en-US" w:bidi="ar-SA"/>
      </w:rPr>
    </w:lvl>
  </w:abstractNum>
  <w:abstractNum w:abstractNumId="4">
    <w:multiLevelType w:val="hybridMultilevel"/>
    <w:lvl w:ilvl="0">
      <w:start w:val="1"/>
      <w:numFmt w:val="decimal"/>
      <w:lvlText w:val="%1"/>
      <w:lvlJc w:val="left"/>
      <w:pPr>
        <w:ind w:left="402" w:hanging="518"/>
        <w:jc w:val="left"/>
      </w:pPr>
      <w:rPr>
        <w:rFonts w:hint="default"/>
        <w:lang w:val="ru-RU" w:eastAsia="en-US" w:bidi="ar-SA"/>
      </w:rPr>
    </w:lvl>
    <w:lvl w:ilvl="1">
      <w:start w:val="4"/>
      <w:numFmt w:val="decimal"/>
      <w:lvlText w:val="%1.%2."/>
      <w:lvlJc w:val="left"/>
      <w:pPr>
        <w:ind w:left="402" w:hanging="518"/>
        <w:jc w:val="left"/>
      </w:pPr>
      <w:rPr>
        <w:rFonts w:hint="default" w:ascii="Times New Roman" w:hAnsi="Times New Roman" w:eastAsia="Times New Roman" w:cs="Times New Roman"/>
        <w:b/>
        <w:bCs/>
        <w:i/>
        <w:w w:val="100"/>
        <w:sz w:val="28"/>
        <w:szCs w:val="28"/>
        <w:lang w:val="ru-RU" w:eastAsia="en-US" w:bidi="ar-SA"/>
      </w:rPr>
    </w:lvl>
    <w:lvl w:ilvl="2">
      <w:start w:val="1"/>
      <w:numFmt w:val="decimal"/>
      <w:lvlText w:val="%1.%2.%3."/>
      <w:lvlJc w:val="left"/>
      <w:pPr>
        <w:ind w:left="402" w:hanging="944"/>
        <w:jc w:val="left"/>
      </w:pPr>
      <w:rPr>
        <w:rFonts w:hint="default" w:ascii="Times New Roman" w:hAnsi="Times New Roman" w:eastAsia="Times New Roman" w:cs="Times New Roman"/>
        <w:i/>
        <w:spacing w:val="-3"/>
        <w:w w:val="100"/>
        <w:sz w:val="28"/>
        <w:szCs w:val="28"/>
        <w:lang w:val="ru-RU" w:eastAsia="en-US" w:bidi="ar-SA"/>
      </w:rPr>
    </w:lvl>
    <w:lvl w:ilvl="3">
      <w:start w:val="0"/>
      <w:numFmt w:val="bullet"/>
      <w:lvlText w:val="•"/>
      <w:lvlJc w:val="left"/>
      <w:pPr>
        <w:ind w:left="3371" w:hanging="944"/>
      </w:pPr>
      <w:rPr>
        <w:rFonts w:hint="default"/>
        <w:lang w:val="ru-RU" w:eastAsia="en-US" w:bidi="ar-SA"/>
      </w:rPr>
    </w:lvl>
    <w:lvl w:ilvl="4">
      <w:start w:val="0"/>
      <w:numFmt w:val="bullet"/>
      <w:lvlText w:val="•"/>
      <w:lvlJc w:val="left"/>
      <w:pPr>
        <w:ind w:left="4362" w:hanging="944"/>
      </w:pPr>
      <w:rPr>
        <w:rFonts w:hint="default"/>
        <w:lang w:val="ru-RU" w:eastAsia="en-US" w:bidi="ar-SA"/>
      </w:rPr>
    </w:lvl>
    <w:lvl w:ilvl="5">
      <w:start w:val="0"/>
      <w:numFmt w:val="bullet"/>
      <w:lvlText w:val="•"/>
      <w:lvlJc w:val="left"/>
      <w:pPr>
        <w:ind w:left="5353" w:hanging="944"/>
      </w:pPr>
      <w:rPr>
        <w:rFonts w:hint="default"/>
        <w:lang w:val="ru-RU" w:eastAsia="en-US" w:bidi="ar-SA"/>
      </w:rPr>
    </w:lvl>
    <w:lvl w:ilvl="6">
      <w:start w:val="0"/>
      <w:numFmt w:val="bullet"/>
      <w:lvlText w:val="•"/>
      <w:lvlJc w:val="left"/>
      <w:pPr>
        <w:ind w:left="6343" w:hanging="944"/>
      </w:pPr>
      <w:rPr>
        <w:rFonts w:hint="default"/>
        <w:lang w:val="ru-RU" w:eastAsia="en-US" w:bidi="ar-SA"/>
      </w:rPr>
    </w:lvl>
    <w:lvl w:ilvl="7">
      <w:start w:val="0"/>
      <w:numFmt w:val="bullet"/>
      <w:lvlText w:val="•"/>
      <w:lvlJc w:val="left"/>
      <w:pPr>
        <w:ind w:left="7334" w:hanging="944"/>
      </w:pPr>
      <w:rPr>
        <w:rFonts w:hint="default"/>
        <w:lang w:val="ru-RU" w:eastAsia="en-US" w:bidi="ar-SA"/>
      </w:rPr>
    </w:lvl>
    <w:lvl w:ilvl="8">
      <w:start w:val="0"/>
      <w:numFmt w:val="bullet"/>
      <w:lvlText w:val="•"/>
      <w:lvlJc w:val="left"/>
      <w:pPr>
        <w:ind w:left="8325" w:hanging="944"/>
      </w:pPr>
      <w:rPr>
        <w:rFonts w:hint="default"/>
        <w:lang w:val="ru-RU" w:eastAsia="en-US" w:bidi="ar-SA"/>
      </w:rPr>
    </w:lvl>
  </w:abstractNum>
  <w:abstractNum w:abstractNumId="3">
    <w:multiLevelType w:val="hybridMultilevel"/>
    <w:lvl w:ilvl="0">
      <w:start w:val="1"/>
      <w:numFmt w:val="decimal"/>
      <w:lvlText w:val="%1"/>
      <w:lvlJc w:val="left"/>
      <w:pPr>
        <w:ind w:left="421" w:hanging="418"/>
        <w:jc w:val="left"/>
      </w:pPr>
      <w:rPr>
        <w:rFonts w:hint="default"/>
        <w:lang w:val="ru-RU" w:eastAsia="en-US" w:bidi="ar-SA"/>
      </w:rPr>
    </w:lvl>
    <w:lvl w:ilvl="1">
      <w:start w:val="1"/>
      <w:numFmt w:val="decimal"/>
      <w:lvlText w:val="%1.%2."/>
      <w:lvlJc w:val="left"/>
      <w:pPr>
        <w:ind w:left="421" w:hanging="418"/>
        <w:jc w:val="left"/>
      </w:pPr>
      <w:rPr>
        <w:rFonts w:hint="default" w:ascii="Times New Roman" w:hAnsi="Times New Roman" w:eastAsia="Times New Roman" w:cs="Times New Roman"/>
        <w:w w:val="100"/>
        <w:sz w:val="23"/>
        <w:szCs w:val="23"/>
        <w:lang w:val="ru-RU" w:eastAsia="en-US" w:bidi="ar-SA"/>
      </w:rPr>
    </w:lvl>
    <w:lvl w:ilvl="2">
      <w:start w:val="0"/>
      <w:numFmt w:val="bullet"/>
      <w:lvlText w:val="•"/>
      <w:lvlJc w:val="left"/>
      <w:pPr>
        <w:ind w:left="2397" w:hanging="418"/>
      </w:pPr>
      <w:rPr>
        <w:rFonts w:hint="default"/>
        <w:lang w:val="ru-RU" w:eastAsia="en-US" w:bidi="ar-SA"/>
      </w:rPr>
    </w:lvl>
    <w:lvl w:ilvl="3">
      <w:start w:val="0"/>
      <w:numFmt w:val="bullet"/>
      <w:lvlText w:val="•"/>
      <w:lvlJc w:val="left"/>
      <w:pPr>
        <w:ind w:left="3385" w:hanging="418"/>
      </w:pPr>
      <w:rPr>
        <w:rFonts w:hint="default"/>
        <w:lang w:val="ru-RU" w:eastAsia="en-US" w:bidi="ar-SA"/>
      </w:rPr>
    </w:lvl>
    <w:lvl w:ilvl="4">
      <w:start w:val="0"/>
      <w:numFmt w:val="bullet"/>
      <w:lvlText w:val="•"/>
      <w:lvlJc w:val="left"/>
      <w:pPr>
        <w:ind w:left="4374" w:hanging="418"/>
      </w:pPr>
      <w:rPr>
        <w:rFonts w:hint="default"/>
        <w:lang w:val="ru-RU" w:eastAsia="en-US" w:bidi="ar-SA"/>
      </w:rPr>
    </w:lvl>
    <w:lvl w:ilvl="5">
      <w:start w:val="0"/>
      <w:numFmt w:val="bullet"/>
      <w:lvlText w:val="•"/>
      <w:lvlJc w:val="left"/>
      <w:pPr>
        <w:ind w:left="5363" w:hanging="418"/>
      </w:pPr>
      <w:rPr>
        <w:rFonts w:hint="default"/>
        <w:lang w:val="ru-RU" w:eastAsia="en-US" w:bidi="ar-SA"/>
      </w:rPr>
    </w:lvl>
    <w:lvl w:ilvl="6">
      <w:start w:val="0"/>
      <w:numFmt w:val="bullet"/>
      <w:lvlText w:val="•"/>
      <w:lvlJc w:val="left"/>
      <w:pPr>
        <w:ind w:left="6351" w:hanging="418"/>
      </w:pPr>
      <w:rPr>
        <w:rFonts w:hint="default"/>
        <w:lang w:val="ru-RU" w:eastAsia="en-US" w:bidi="ar-SA"/>
      </w:rPr>
    </w:lvl>
    <w:lvl w:ilvl="7">
      <w:start w:val="0"/>
      <w:numFmt w:val="bullet"/>
      <w:lvlText w:val="•"/>
      <w:lvlJc w:val="left"/>
      <w:pPr>
        <w:ind w:left="7340" w:hanging="418"/>
      </w:pPr>
      <w:rPr>
        <w:rFonts w:hint="default"/>
        <w:lang w:val="ru-RU" w:eastAsia="en-US" w:bidi="ar-SA"/>
      </w:rPr>
    </w:lvl>
    <w:lvl w:ilvl="8">
      <w:start w:val="0"/>
      <w:numFmt w:val="bullet"/>
      <w:lvlText w:val="•"/>
      <w:lvlJc w:val="left"/>
      <w:pPr>
        <w:ind w:left="8329" w:hanging="418"/>
      </w:pPr>
      <w:rPr>
        <w:rFonts w:hint="default"/>
        <w:lang w:val="ru-RU" w:eastAsia="en-US" w:bidi="ar-SA"/>
      </w:rPr>
    </w:lvl>
  </w:abstractNum>
  <w:abstractNum w:abstractNumId="2">
    <w:multiLevelType w:val="hybridMultilevel"/>
    <w:lvl w:ilvl="0">
      <w:start w:val="1"/>
      <w:numFmt w:val="decimal"/>
      <w:lvlText w:val="%1"/>
      <w:lvlJc w:val="left"/>
      <w:pPr>
        <w:ind w:left="1599" w:hanging="490"/>
        <w:jc w:val="left"/>
      </w:pPr>
      <w:rPr>
        <w:rFonts w:hint="default"/>
        <w:lang w:val="ru-RU" w:eastAsia="en-US" w:bidi="ar-SA"/>
      </w:rPr>
    </w:lvl>
    <w:lvl w:ilvl="1">
      <w:start w:val="1"/>
      <w:numFmt w:val="decimal"/>
      <w:lvlText w:val="%1.%2."/>
      <w:lvlJc w:val="left"/>
      <w:pPr>
        <w:ind w:left="1599" w:hanging="490"/>
        <w:jc w:val="left"/>
      </w:pPr>
      <w:rPr>
        <w:rFonts w:hint="default" w:ascii="Times New Roman" w:hAnsi="Times New Roman" w:eastAsia="Times New Roman" w:cs="Times New Roman"/>
        <w:b/>
        <w:bCs/>
        <w:i/>
        <w:w w:val="100"/>
        <w:sz w:val="28"/>
        <w:szCs w:val="28"/>
        <w:lang w:val="ru-RU" w:eastAsia="en-US" w:bidi="ar-SA"/>
      </w:rPr>
    </w:lvl>
    <w:lvl w:ilvl="2">
      <w:start w:val="0"/>
      <w:numFmt w:val="bullet"/>
      <w:lvlText w:val="•"/>
      <w:lvlJc w:val="left"/>
      <w:pPr>
        <w:ind w:left="3341" w:hanging="490"/>
      </w:pPr>
      <w:rPr>
        <w:rFonts w:hint="default"/>
        <w:lang w:val="ru-RU" w:eastAsia="en-US" w:bidi="ar-SA"/>
      </w:rPr>
    </w:lvl>
    <w:lvl w:ilvl="3">
      <w:start w:val="0"/>
      <w:numFmt w:val="bullet"/>
      <w:lvlText w:val="•"/>
      <w:lvlJc w:val="left"/>
      <w:pPr>
        <w:ind w:left="4211" w:hanging="490"/>
      </w:pPr>
      <w:rPr>
        <w:rFonts w:hint="default"/>
        <w:lang w:val="ru-RU" w:eastAsia="en-US" w:bidi="ar-SA"/>
      </w:rPr>
    </w:lvl>
    <w:lvl w:ilvl="4">
      <w:start w:val="0"/>
      <w:numFmt w:val="bullet"/>
      <w:lvlText w:val="•"/>
      <w:lvlJc w:val="left"/>
      <w:pPr>
        <w:ind w:left="5082" w:hanging="490"/>
      </w:pPr>
      <w:rPr>
        <w:rFonts w:hint="default"/>
        <w:lang w:val="ru-RU" w:eastAsia="en-US" w:bidi="ar-SA"/>
      </w:rPr>
    </w:lvl>
    <w:lvl w:ilvl="5">
      <w:start w:val="0"/>
      <w:numFmt w:val="bullet"/>
      <w:lvlText w:val="•"/>
      <w:lvlJc w:val="left"/>
      <w:pPr>
        <w:ind w:left="5953" w:hanging="490"/>
      </w:pPr>
      <w:rPr>
        <w:rFonts w:hint="default"/>
        <w:lang w:val="ru-RU" w:eastAsia="en-US" w:bidi="ar-SA"/>
      </w:rPr>
    </w:lvl>
    <w:lvl w:ilvl="6">
      <w:start w:val="0"/>
      <w:numFmt w:val="bullet"/>
      <w:lvlText w:val="•"/>
      <w:lvlJc w:val="left"/>
      <w:pPr>
        <w:ind w:left="6823" w:hanging="490"/>
      </w:pPr>
      <w:rPr>
        <w:rFonts w:hint="default"/>
        <w:lang w:val="ru-RU" w:eastAsia="en-US" w:bidi="ar-SA"/>
      </w:rPr>
    </w:lvl>
    <w:lvl w:ilvl="7">
      <w:start w:val="0"/>
      <w:numFmt w:val="bullet"/>
      <w:lvlText w:val="•"/>
      <w:lvlJc w:val="left"/>
      <w:pPr>
        <w:ind w:left="7694" w:hanging="490"/>
      </w:pPr>
      <w:rPr>
        <w:rFonts w:hint="default"/>
        <w:lang w:val="ru-RU" w:eastAsia="en-US" w:bidi="ar-SA"/>
      </w:rPr>
    </w:lvl>
    <w:lvl w:ilvl="8">
      <w:start w:val="0"/>
      <w:numFmt w:val="bullet"/>
      <w:lvlText w:val="•"/>
      <w:lvlJc w:val="left"/>
      <w:pPr>
        <w:ind w:left="8565" w:hanging="490"/>
      </w:pPr>
      <w:rPr>
        <w:rFonts w:hint="default"/>
        <w:lang w:val="ru-RU" w:eastAsia="en-US" w:bidi="ar-SA"/>
      </w:rPr>
    </w:lvl>
  </w:abstractNum>
  <w:abstractNum w:abstractNumId="1">
    <w:multiLevelType w:val="hybridMultilevel"/>
    <w:lvl w:ilvl="0">
      <w:start w:val="1"/>
      <w:numFmt w:val="decimal"/>
      <w:lvlText w:val="%1"/>
      <w:lvlJc w:val="left"/>
      <w:pPr>
        <w:ind w:left="1599" w:hanging="490"/>
        <w:jc w:val="left"/>
      </w:pPr>
      <w:rPr>
        <w:rFonts w:hint="default"/>
        <w:lang w:val="ru-RU" w:eastAsia="en-US" w:bidi="ar-SA"/>
      </w:rPr>
    </w:lvl>
    <w:lvl w:ilvl="1">
      <w:start w:val="2"/>
      <w:numFmt w:val="decimal"/>
      <w:lvlText w:val="%1.%2."/>
      <w:lvlJc w:val="left"/>
      <w:pPr>
        <w:ind w:left="1599" w:hanging="490"/>
        <w:jc w:val="left"/>
      </w:pPr>
      <w:rPr>
        <w:rFonts w:hint="default" w:ascii="Times New Roman" w:hAnsi="Times New Roman" w:eastAsia="Times New Roman" w:cs="Times New Roman"/>
        <w:w w:val="100"/>
        <w:sz w:val="28"/>
        <w:szCs w:val="28"/>
        <w:lang w:val="ru-RU" w:eastAsia="en-US" w:bidi="ar-SA"/>
      </w:rPr>
    </w:lvl>
    <w:lvl w:ilvl="2">
      <w:start w:val="0"/>
      <w:numFmt w:val="bullet"/>
      <w:lvlText w:val="•"/>
      <w:lvlJc w:val="left"/>
      <w:pPr>
        <w:ind w:left="3341" w:hanging="490"/>
      </w:pPr>
      <w:rPr>
        <w:rFonts w:hint="default"/>
        <w:lang w:val="ru-RU" w:eastAsia="en-US" w:bidi="ar-SA"/>
      </w:rPr>
    </w:lvl>
    <w:lvl w:ilvl="3">
      <w:start w:val="0"/>
      <w:numFmt w:val="bullet"/>
      <w:lvlText w:val="•"/>
      <w:lvlJc w:val="left"/>
      <w:pPr>
        <w:ind w:left="4211" w:hanging="490"/>
      </w:pPr>
      <w:rPr>
        <w:rFonts w:hint="default"/>
        <w:lang w:val="ru-RU" w:eastAsia="en-US" w:bidi="ar-SA"/>
      </w:rPr>
    </w:lvl>
    <w:lvl w:ilvl="4">
      <w:start w:val="0"/>
      <w:numFmt w:val="bullet"/>
      <w:lvlText w:val="•"/>
      <w:lvlJc w:val="left"/>
      <w:pPr>
        <w:ind w:left="5082" w:hanging="490"/>
      </w:pPr>
      <w:rPr>
        <w:rFonts w:hint="default"/>
        <w:lang w:val="ru-RU" w:eastAsia="en-US" w:bidi="ar-SA"/>
      </w:rPr>
    </w:lvl>
    <w:lvl w:ilvl="5">
      <w:start w:val="0"/>
      <w:numFmt w:val="bullet"/>
      <w:lvlText w:val="•"/>
      <w:lvlJc w:val="left"/>
      <w:pPr>
        <w:ind w:left="5953" w:hanging="490"/>
      </w:pPr>
      <w:rPr>
        <w:rFonts w:hint="default"/>
        <w:lang w:val="ru-RU" w:eastAsia="en-US" w:bidi="ar-SA"/>
      </w:rPr>
    </w:lvl>
    <w:lvl w:ilvl="6">
      <w:start w:val="0"/>
      <w:numFmt w:val="bullet"/>
      <w:lvlText w:val="•"/>
      <w:lvlJc w:val="left"/>
      <w:pPr>
        <w:ind w:left="6823" w:hanging="490"/>
      </w:pPr>
      <w:rPr>
        <w:rFonts w:hint="default"/>
        <w:lang w:val="ru-RU" w:eastAsia="en-US" w:bidi="ar-SA"/>
      </w:rPr>
    </w:lvl>
    <w:lvl w:ilvl="7">
      <w:start w:val="0"/>
      <w:numFmt w:val="bullet"/>
      <w:lvlText w:val="•"/>
      <w:lvlJc w:val="left"/>
      <w:pPr>
        <w:ind w:left="7694" w:hanging="490"/>
      </w:pPr>
      <w:rPr>
        <w:rFonts w:hint="default"/>
        <w:lang w:val="ru-RU" w:eastAsia="en-US" w:bidi="ar-SA"/>
      </w:rPr>
    </w:lvl>
    <w:lvl w:ilvl="8">
      <w:start w:val="0"/>
      <w:numFmt w:val="bullet"/>
      <w:lvlText w:val="•"/>
      <w:lvlJc w:val="left"/>
      <w:pPr>
        <w:ind w:left="8565" w:hanging="490"/>
      </w:pPr>
      <w:rPr>
        <w:rFonts w:hint="default"/>
        <w:lang w:val="ru-RU" w:eastAsia="en-US" w:bidi="ar-SA"/>
      </w:rPr>
    </w:lvl>
  </w:abstractNum>
  <w:abstractNum w:abstractNumId="0">
    <w:multiLevelType w:val="hybridMultilevel"/>
    <w:lvl w:ilvl="0">
      <w:start w:val="3"/>
      <w:numFmt w:val="lowerLetter"/>
      <w:lvlText w:val="%1"/>
      <w:lvlJc w:val="left"/>
      <w:pPr>
        <w:ind w:left="496" w:hanging="353"/>
        <w:jc w:val="left"/>
      </w:pPr>
      <w:rPr>
        <w:rFonts w:hint="default"/>
        <w:lang w:val="ru-RU" w:eastAsia="en-US" w:bidi="ar-SA"/>
      </w:rPr>
    </w:lvl>
    <w:lvl w:ilvl="1">
      <w:start w:val="5"/>
      <w:numFmt w:val="upperLetter"/>
      <w:lvlText w:val="%1.%2"/>
      <w:lvlJc w:val="left"/>
      <w:pPr>
        <w:ind w:left="496" w:hanging="353"/>
        <w:jc w:val="left"/>
      </w:pPr>
      <w:rPr>
        <w:rFonts w:hint="default" w:ascii="Times New Roman" w:hAnsi="Times New Roman" w:eastAsia="Times New Roman" w:cs="Times New Roman"/>
        <w:color w:val="343434"/>
        <w:spacing w:val="-10"/>
        <w:w w:val="77"/>
        <w:sz w:val="28"/>
        <w:szCs w:val="28"/>
        <w:lang w:val="ru-RU" w:eastAsia="en-US" w:bidi="ar-SA"/>
      </w:rPr>
    </w:lvl>
    <w:lvl w:ilvl="2">
      <w:start w:val="1"/>
      <w:numFmt w:val="upperRoman"/>
      <w:lvlText w:val="%3."/>
      <w:lvlJc w:val="left"/>
      <w:pPr>
        <w:ind w:left="1430" w:hanging="182"/>
        <w:jc w:val="right"/>
      </w:pPr>
      <w:rPr>
        <w:rFonts w:hint="default" w:ascii="Times New Roman" w:hAnsi="Times New Roman" w:eastAsia="Times New Roman" w:cs="Times New Roman"/>
        <w:b/>
        <w:bCs/>
        <w:spacing w:val="-4"/>
        <w:w w:val="100"/>
        <w:sz w:val="26"/>
        <w:szCs w:val="26"/>
        <w:lang w:val="ru-RU" w:eastAsia="en-US" w:bidi="ar-SA"/>
      </w:rPr>
    </w:lvl>
    <w:lvl w:ilvl="3">
      <w:start w:val="1"/>
      <w:numFmt w:val="upperRoman"/>
      <w:lvlText w:val="%4."/>
      <w:lvlJc w:val="left"/>
      <w:pPr>
        <w:ind w:left="3916" w:hanging="360"/>
        <w:jc w:val="right"/>
      </w:pPr>
      <w:rPr>
        <w:rFonts w:hint="default" w:ascii="Times New Roman" w:hAnsi="Times New Roman" w:eastAsia="Times New Roman" w:cs="Times New Roman"/>
        <w:b/>
        <w:bCs/>
        <w:spacing w:val="0"/>
        <w:w w:val="100"/>
        <w:sz w:val="28"/>
        <w:szCs w:val="28"/>
        <w:lang w:val="ru-RU" w:eastAsia="en-US" w:bidi="ar-SA"/>
      </w:rPr>
    </w:lvl>
    <w:lvl w:ilvl="4">
      <w:start w:val="4"/>
      <w:numFmt w:val="upperRoman"/>
      <w:lvlText w:val="%5."/>
      <w:lvlJc w:val="left"/>
      <w:pPr>
        <w:ind w:left="3235" w:hanging="454"/>
        <w:jc w:val="right"/>
      </w:pPr>
      <w:rPr>
        <w:rFonts w:hint="default" w:ascii="Times New Roman" w:hAnsi="Times New Roman" w:eastAsia="Times New Roman" w:cs="Times New Roman"/>
        <w:b/>
        <w:bCs/>
        <w:spacing w:val="0"/>
        <w:w w:val="100"/>
        <w:sz w:val="28"/>
        <w:szCs w:val="28"/>
        <w:lang w:val="ru-RU" w:eastAsia="en-US" w:bidi="ar-SA"/>
      </w:rPr>
    </w:lvl>
    <w:lvl w:ilvl="5">
      <w:start w:val="0"/>
      <w:numFmt w:val="bullet"/>
      <w:lvlText w:val="•"/>
      <w:lvlJc w:val="left"/>
      <w:pPr>
        <w:ind w:left="4396" w:hanging="454"/>
      </w:pPr>
      <w:rPr>
        <w:rFonts w:hint="default"/>
        <w:lang w:val="ru-RU" w:eastAsia="en-US" w:bidi="ar-SA"/>
      </w:rPr>
    </w:lvl>
    <w:lvl w:ilvl="6">
      <w:start w:val="0"/>
      <w:numFmt w:val="bullet"/>
      <w:lvlText w:val="•"/>
      <w:lvlJc w:val="left"/>
      <w:pPr>
        <w:ind w:left="4634" w:hanging="454"/>
      </w:pPr>
      <w:rPr>
        <w:rFonts w:hint="default"/>
        <w:lang w:val="ru-RU" w:eastAsia="en-US" w:bidi="ar-SA"/>
      </w:rPr>
    </w:lvl>
    <w:lvl w:ilvl="7">
      <w:start w:val="0"/>
      <w:numFmt w:val="bullet"/>
      <w:lvlText w:val="•"/>
      <w:lvlJc w:val="left"/>
      <w:pPr>
        <w:ind w:left="4872" w:hanging="454"/>
      </w:pPr>
      <w:rPr>
        <w:rFonts w:hint="default"/>
        <w:lang w:val="ru-RU" w:eastAsia="en-US" w:bidi="ar-SA"/>
      </w:rPr>
    </w:lvl>
    <w:lvl w:ilvl="8">
      <w:start w:val="0"/>
      <w:numFmt w:val="bullet"/>
      <w:lvlText w:val="•"/>
      <w:lvlJc w:val="left"/>
      <w:pPr>
        <w:ind w:left="5110" w:hanging="454"/>
      </w:pPr>
      <w:rPr>
        <w:rFonts w:hint="default"/>
        <w:lang w:val="ru-RU" w:eastAsia="en-US" w:bidi="ar-SA"/>
      </w:rPr>
    </w:lvl>
  </w:abstract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1269"/>
      <w:jc w:val="center"/>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ind w:left="930"/>
      <w:jc w:val="both"/>
      <w:outlineLvl w:val="2"/>
    </w:pPr>
    <w:rPr>
      <w:rFonts w:ascii="Times New Roman" w:hAnsi="Times New Roman" w:eastAsia="Times New Roman" w:cs="Times New Roman"/>
      <w:b/>
      <w:bCs/>
      <w:i/>
      <w:sz w:val="28"/>
      <w:szCs w:val="28"/>
      <w:lang w:val="ru-RU" w:eastAsia="en-US" w:bidi="ar-SA"/>
    </w:rPr>
  </w:style>
  <w:style w:styleId="Title" w:type="paragraph">
    <w:name w:val="Title"/>
    <w:basedOn w:val="Normal"/>
    <w:uiPriority w:val="1"/>
    <w:qFormat/>
    <w:pPr>
      <w:spacing w:line="358" w:lineRule="exact"/>
      <w:ind w:left="143"/>
    </w:pPr>
    <w:rPr>
      <w:rFonts w:ascii="Times New Roman" w:hAnsi="Times New Roman" w:eastAsia="Times New Roman" w:cs="Times New Roman"/>
      <w:sz w:val="33"/>
      <w:szCs w:val="33"/>
      <w:lang w:val="ru-RU" w:eastAsia="en-US" w:bidi="ar-SA"/>
    </w:rPr>
  </w:style>
  <w:style w:styleId="ListParagraph" w:type="paragraph">
    <w:name w:val="List Paragraph"/>
    <w:basedOn w:val="Normal"/>
    <w:uiPriority w:val="1"/>
    <w:qFormat/>
    <w:pPr>
      <w:ind w:left="402" w:firstLine="707"/>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footer" Target="footer1.xml"/><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2022-10-03T12:23:37Z</dcterms:created>
  <dcterms:modified xsi:type="dcterms:W3CDTF">2022-10-03T12:23:37Z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2022-10-03T00:00:00Z</vt:filetime>
  </property>
  <property fmtid="{D5CDD505-2E9C-101B-9397-08002B2CF9AE}" pid="3" name="Creator">
    <vt:lpwstr>Microsoft® Word for Microsoft 365</vt:lpwstr>
  </property>
  <property fmtid="{D5CDD505-2E9C-101B-9397-08002B2CF9AE}" pid="4" name="LastSaved">
    <vt:filetime>2022-10-03T00:00:00Z</vt:filetime>
  </property>
</Properties>
</file>